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625E" w14:textId="77777777" w:rsidR="0008022D" w:rsidRPr="00964FF8" w:rsidRDefault="0008022D" w:rsidP="0008022D">
      <w:pPr>
        <w:pStyle w:val="Heading1"/>
      </w:pPr>
      <w:r>
        <w:t>MFaaS Customer Meeting chat log and Q&amp;A</w:t>
      </w:r>
    </w:p>
    <w:p w14:paraId="6395A135" w14:textId="2D75DF47" w:rsidR="00345132" w:rsidRPr="005B64A2" w:rsidRDefault="00035887" w:rsidP="000553C4">
      <w:pPr>
        <w:pStyle w:val="Heading2"/>
        <w:pBdr>
          <w:bottom w:val="single" w:sz="12" w:space="4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July 7, 2020</w:t>
      </w:r>
    </w:p>
    <w:p w14:paraId="78E55F49" w14:textId="77777777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Off hours support?</w:t>
      </w:r>
    </w:p>
    <w:p w14:paraId="12857825" w14:textId="78FD2D81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Customers</w:t>
      </w:r>
      <w:r w:rsidRPr="00C85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Pr="00C85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continue to</w:t>
      </w:r>
      <w:r w:rsidRPr="00C854F5">
        <w:rPr>
          <w:rFonts w:ascii="Arial" w:hAnsi="Arial" w:cs="Arial"/>
          <w:sz w:val="24"/>
          <w:szCs w:val="24"/>
        </w:rPr>
        <w:t xml:space="preserve"> call WaTech support</w:t>
      </w:r>
      <w:r w:rsidR="00CA2DDB">
        <w:rPr>
          <w:rFonts w:ascii="Arial" w:hAnsi="Arial" w:cs="Arial"/>
          <w:sz w:val="24"/>
          <w:szCs w:val="24"/>
        </w:rPr>
        <w:t>.</w:t>
      </w:r>
    </w:p>
    <w:p w14:paraId="255EEA67" w14:textId="714FDDCD" w:rsidR="00CB0713" w:rsidRPr="00C63B8A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63B8A">
        <w:rPr>
          <w:rFonts w:ascii="Arial" w:hAnsi="Arial" w:cs="Arial"/>
          <w:sz w:val="24"/>
          <w:szCs w:val="24"/>
        </w:rPr>
        <w:t>Before Au</w:t>
      </w:r>
      <w:r w:rsidR="003D0326">
        <w:rPr>
          <w:rFonts w:ascii="Arial" w:hAnsi="Arial" w:cs="Arial"/>
          <w:sz w:val="24"/>
          <w:szCs w:val="24"/>
        </w:rPr>
        <w:t>g.</w:t>
      </w:r>
      <w:r w:rsidRPr="00C63B8A">
        <w:rPr>
          <w:rFonts w:ascii="Arial" w:hAnsi="Arial" w:cs="Arial"/>
          <w:sz w:val="24"/>
          <w:szCs w:val="24"/>
        </w:rPr>
        <w:t xml:space="preserve"> 1, 2020</w:t>
      </w:r>
      <w:r w:rsidR="003D0326">
        <w:rPr>
          <w:rFonts w:ascii="Arial" w:hAnsi="Arial" w:cs="Arial"/>
          <w:sz w:val="24"/>
          <w:szCs w:val="24"/>
        </w:rPr>
        <w:t>,</w:t>
      </w:r>
      <w:r w:rsidRPr="00C63B8A">
        <w:rPr>
          <w:rFonts w:ascii="Arial" w:hAnsi="Arial" w:cs="Arial"/>
          <w:sz w:val="24"/>
          <w:szCs w:val="24"/>
        </w:rPr>
        <w:t xml:space="preserve"> and when the phone tree is activated, callers will choose the mainframe support option and be routed to WaTech on-call support.</w:t>
      </w:r>
    </w:p>
    <w:p w14:paraId="4553256B" w14:textId="7F80D2D0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63B8A">
        <w:rPr>
          <w:rFonts w:ascii="Arial" w:hAnsi="Arial" w:cs="Arial"/>
          <w:sz w:val="24"/>
          <w:szCs w:val="24"/>
        </w:rPr>
        <w:t>Beginning Aug</w:t>
      </w:r>
      <w:r w:rsidR="003D0326">
        <w:rPr>
          <w:rFonts w:ascii="Arial" w:hAnsi="Arial" w:cs="Arial"/>
          <w:sz w:val="24"/>
          <w:szCs w:val="24"/>
        </w:rPr>
        <w:t>.</w:t>
      </w:r>
      <w:r w:rsidRPr="00C63B8A">
        <w:rPr>
          <w:rFonts w:ascii="Arial" w:hAnsi="Arial" w:cs="Arial"/>
          <w:sz w:val="24"/>
          <w:szCs w:val="24"/>
        </w:rPr>
        <w:t xml:space="preserve"> 1, 2020</w:t>
      </w:r>
      <w:r w:rsidR="003D0326">
        <w:rPr>
          <w:rFonts w:ascii="Arial" w:hAnsi="Arial" w:cs="Arial"/>
          <w:sz w:val="24"/>
          <w:szCs w:val="24"/>
        </w:rPr>
        <w:t>,</w:t>
      </w:r>
      <w:r w:rsidRPr="00C63B8A">
        <w:rPr>
          <w:rFonts w:ascii="Arial" w:hAnsi="Arial" w:cs="Arial"/>
          <w:sz w:val="24"/>
          <w:szCs w:val="24"/>
        </w:rPr>
        <w:t xml:space="preserve"> and when the phone tree is activated, callers will choose the mainframe support option and be routed directly to the Ensono</w:t>
      </w:r>
      <w:r w:rsidR="00CA2DDB">
        <w:rPr>
          <w:rFonts w:ascii="Arial" w:hAnsi="Arial" w:cs="Arial"/>
          <w:sz w:val="24"/>
          <w:szCs w:val="24"/>
        </w:rPr>
        <w:t>.</w:t>
      </w:r>
      <w:r w:rsidRPr="00C63B8A">
        <w:rPr>
          <w:rFonts w:ascii="Arial" w:hAnsi="Arial" w:cs="Arial"/>
          <w:sz w:val="24"/>
          <w:szCs w:val="24"/>
        </w:rPr>
        <w:t xml:space="preserve"> Monitoring and Management Center (MMC).</w:t>
      </w:r>
    </w:p>
    <w:p w14:paraId="21CF55F6" w14:textId="77777777" w:rsidR="00CB0713" w:rsidRDefault="00CB0713" w:rsidP="0046530B">
      <w:p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</w:p>
    <w:p w14:paraId="2A217AE9" w14:textId="3DD81AA6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1D4836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: </w:t>
      </w:r>
      <w:r w:rsidRPr="00C854F5">
        <w:rPr>
          <w:rFonts w:ascii="Arial" w:hAnsi="Arial" w:cs="Arial"/>
          <w:sz w:val="24"/>
          <w:szCs w:val="24"/>
        </w:rPr>
        <w:t xml:space="preserve">Lance </w:t>
      </w:r>
      <w:r>
        <w:rPr>
          <w:rFonts w:ascii="Arial" w:hAnsi="Arial" w:cs="Arial"/>
          <w:sz w:val="24"/>
          <w:szCs w:val="24"/>
        </w:rPr>
        <w:t>will send</w:t>
      </w:r>
      <w:r w:rsidRPr="00C854F5">
        <w:rPr>
          <w:rFonts w:ascii="Arial" w:hAnsi="Arial" w:cs="Arial"/>
          <w:sz w:val="24"/>
          <w:szCs w:val="24"/>
        </w:rPr>
        <w:t xml:space="preserve"> a document that outlines this support model</w:t>
      </w:r>
      <w:r w:rsidR="00CA2DDB">
        <w:rPr>
          <w:rFonts w:ascii="Arial" w:hAnsi="Arial" w:cs="Arial"/>
          <w:sz w:val="24"/>
          <w:szCs w:val="24"/>
        </w:rPr>
        <w:t>.</w:t>
      </w:r>
      <w:r w:rsidRPr="00C854F5">
        <w:rPr>
          <w:rFonts w:ascii="Arial" w:hAnsi="Arial" w:cs="Arial"/>
          <w:sz w:val="24"/>
          <w:szCs w:val="24"/>
        </w:rPr>
        <w:t xml:space="preserve"> </w:t>
      </w:r>
    </w:p>
    <w:p w14:paraId="61750D7E" w14:textId="77777777" w:rsidR="00CB0713" w:rsidRDefault="00CB0713" w:rsidP="00CB0713">
      <w:pPr>
        <w:spacing w:after="0" w:line="240" w:lineRule="auto"/>
        <w:ind w:left="720"/>
        <w:textAlignment w:val="center"/>
        <w:rPr>
          <w:rFonts w:ascii="Arial" w:hAnsi="Arial" w:cs="Arial"/>
          <w:sz w:val="24"/>
          <w:szCs w:val="24"/>
        </w:rPr>
      </w:pPr>
    </w:p>
    <w:p w14:paraId="6293743C" w14:textId="77777777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p</w:t>
      </w:r>
      <w:r w:rsidRPr="00C854F5">
        <w:rPr>
          <w:rFonts w:ascii="Arial" w:hAnsi="Arial" w:cs="Arial"/>
          <w:sz w:val="24"/>
          <w:szCs w:val="24"/>
        </w:rPr>
        <w:t xml:space="preserve">hone tree </w:t>
      </w:r>
      <w:r>
        <w:rPr>
          <w:rFonts w:ascii="Arial" w:hAnsi="Arial" w:cs="Arial"/>
          <w:sz w:val="24"/>
          <w:szCs w:val="24"/>
        </w:rPr>
        <w:t>goes</w:t>
      </w:r>
      <w:r w:rsidRPr="00C854F5">
        <w:rPr>
          <w:rFonts w:ascii="Arial" w:hAnsi="Arial" w:cs="Arial"/>
          <w:sz w:val="24"/>
          <w:szCs w:val="24"/>
        </w:rPr>
        <w:t xml:space="preserve"> to Ensono, but </w:t>
      </w:r>
      <w:r>
        <w:rPr>
          <w:rFonts w:ascii="Arial" w:hAnsi="Arial" w:cs="Arial"/>
          <w:sz w:val="24"/>
          <w:szCs w:val="24"/>
        </w:rPr>
        <w:t xml:space="preserve">the </w:t>
      </w:r>
      <w:r w:rsidRPr="00C854F5">
        <w:rPr>
          <w:rFonts w:ascii="Arial" w:hAnsi="Arial" w:cs="Arial"/>
          <w:sz w:val="24"/>
          <w:szCs w:val="24"/>
        </w:rPr>
        <w:t xml:space="preserve">user asks for something </w:t>
      </w:r>
      <w:r>
        <w:rPr>
          <w:rFonts w:ascii="Arial" w:hAnsi="Arial" w:cs="Arial"/>
          <w:sz w:val="24"/>
          <w:szCs w:val="24"/>
        </w:rPr>
        <w:t>not in scope, what happens?</w:t>
      </w:r>
    </w:p>
    <w:p w14:paraId="4DDF1D5A" w14:textId="268322C8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Ensono will leverag</w:t>
      </w:r>
      <w:r>
        <w:rPr>
          <w:rFonts w:ascii="Arial" w:hAnsi="Arial" w:cs="Arial"/>
          <w:sz w:val="24"/>
          <w:szCs w:val="24"/>
        </w:rPr>
        <w:t>e</w:t>
      </w:r>
      <w:r w:rsidRPr="00C854F5">
        <w:rPr>
          <w:rFonts w:ascii="Arial" w:hAnsi="Arial" w:cs="Arial"/>
          <w:sz w:val="24"/>
          <w:szCs w:val="24"/>
        </w:rPr>
        <w:t xml:space="preserve"> the RunBook</w:t>
      </w:r>
      <w:r w:rsidR="00CA2DDB">
        <w:rPr>
          <w:rFonts w:ascii="Arial" w:hAnsi="Arial" w:cs="Arial"/>
          <w:sz w:val="24"/>
          <w:szCs w:val="24"/>
        </w:rPr>
        <w:t>.</w:t>
      </w:r>
      <w:r w:rsidRPr="00C854F5">
        <w:rPr>
          <w:rFonts w:ascii="Arial" w:hAnsi="Arial" w:cs="Arial"/>
          <w:sz w:val="24"/>
          <w:szCs w:val="24"/>
        </w:rPr>
        <w:t xml:space="preserve"> </w:t>
      </w:r>
    </w:p>
    <w:p w14:paraId="0375F3B2" w14:textId="0FDA0948" w:rsidR="00CB0713" w:rsidRPr="009A5777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in scope, Ensono will redirect call back to WaTech</w:t>
      </w:r>
      <w:r w:rsidR="00CA2DDB">
        <w:rPr>
          <w:rFonts w:ascii="Arial" w:hAnsi="Arial" w:cs="Arial"/>
          <w:sz w:val="24"/>
          <w:szCs w:val="24"/>
        </w:rPr>
        <w:t>.</w:t>
      </w:r>
    </w:p>
    <w:p w14:paraId="5F1299A7" w14:textId="77777777" w:rsidR="00CB0713" w:rsidRPr="00457A21" w:rsidRDefault="00CB0713" w:rsidP="0046530B">
      <w:p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</w:p>
    <w:p w14:paraId="679D7907" w14:textId="7D049C0C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If someone needs their TSO session killed, will that need authorization in the RunBook? Question from Chey Kyarky (DNR)</w:t>
      </w:r>
      <w:r w:rsidR="005F4C7F">
        <w:rPr>
          <w:rFonts w:ascii="Arial" w:hAnsi="Arial" w:cs="Arial"/>
          <w:sz w:val="24"/>
          <w:szCs w:val="24"/>
        </w:rPr>
        <w:t>.</w:t>
      </w:r>
      <w:r w:rsidRPr="00C854F5">
        <w:rPr>
          <w:rFonts w:ascii="Arial" w:hAnsi="Arial" w:cs="Arial"/>
          <w:sz w:val="24"/>
          <w:szCs w:val="24"/>
        </w:rPr>
        <w:t xml:space="preserve"> </w:t>
      </w:r>
    </w:p>
    <w:p w14:paraId="1F38E7D3" w14:textId="77777777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authorization forms will take precedence, however, if a request comes to Ensono to terminate a TSO session and there is no authorization form then Ensono will assume the request is authorized. </w:t>
      </w:r>
      <w:r w:rsidRPr="00C854F5">
        <w:rPr>
          <w:rFonts w:ascii="Arial" w:hAnsi="Arial" w:cs="Arial"/>
          <w:sz w:val="24"/>
          <w:szCs w:val="24"/>
        </w:rPr>
        <w:t xml:space="preserve"> </w:t>
      </w:r>
    </w:p>
    <w:p w14:paraId="65223ACE" w14:textId="77777777" w:rsidR="00CB0713" w:rsidRDefault="00CB0713" w:rsidP="00CB0713">
      <w:pPr>
        <w:spacing w:after="0" w:line="240" w:lineRule="auto"/>
        <w:ind w:left="720"/>
        <w:textAlignment w:val="center"/>
        <w:rPr>
          <w:rFonts w:ascii="Arial" w:hAnsi="Arial" w:cs="Arial"/>
          <w:sz w:val="24"/>
          <w:szCs w:val="24"/>
        </w:rPr>
      </w:pPr>
    </w:p>
    <w:p w14:paraId="6D36D0AB" w14:textId="5C928BA8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When are updates to the CA7 Prose due? Question from Jay B</w:t>
      </w:r>
      <w:r w:rsidR="005F4C7F">
        <w:rPr>
          <w:rFonts w:ascii="Arial" w:hAnsi="Arial" w:cs="Arial"/>
          <w:sz w:val="24"/>
          <w:szCs w:val="24"/>
        </w:rPr>
        <w:t>.</w:t>
      </w:r>
    </w:p>
    <w:p w14:paraId="6AF0162C" w14:textId="77777777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soon as possible. Begin with updating critical jobs and continue until complete. If a batch job fails, Ensono will follow the documented job prose. </w:t>
      </w:r>
    </w:p>
    <w:p w14:paraId="178F7F1D" w14:textId="02E808FE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CA-7 prose is not up to date and Ensono cannot reach the documented resource, then the issue will wait until 6</w:t>
      </w:r>
      <w:r w:rsidR="00EB5C3C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next business day. </w:t>
      </w:r>
    </w:p>
    <w:p w14:paraId="770C2903" w14:textId="77777777" w:rsidR="00CB0713" w:rsidRPr="00C854F5" w:rsidRDefault="00CB0713" w:rsidP="00CB0713">
      <w:pPr>
        <w:spacing w:after="0" w:line="240" w:lineRule="auto"/>
        <w:ind w:left="1260"/>
        <w:textAlignment w:val="center"/>
        <w:rPr>
          <w:rFonts w:ascii="Arial" w:hAnsi="Arial" w:cs="Arial"/>
          <w:sz w:val="24"/>
          <w:szCs w:val="24"/>
        </w:rPr>
      </w:pPr>
    </w:p>
    <w:p w14:paraId="288E621C" w14:textId="1AADA4A2" w:rsidR="00CB0713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Do we also want the Authorization forms by July 10? Question from Carolee</w:t>
      </w:r>
      <w:r w:rsidR="00EB5C3C">
        <w:rPr>
          <w:rFonts w:ascii="Arial" w:hAnsi="Arial" w:cs="Arial"/>
          <w:sz w:val="24"/>
          <w:szCs w:val="24"/>
        </w:rPr>
        <w:t>.</w:t>
      </w:r>
    </w:p>
    <w:p w14:paraId="7956961F" w14:textId="1291A2B7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Ideally, yes</w:t>
      </w:r>
      <w:r w:rsidR="00EB5C3C">
        <w:rPr>
          <w:rFonts w:ascii="Arial" w:hAnsi="Arial" w:cs="Arial"/>
          <w:sz w:val="24"/>
          <w:szCs w:val="24"/>
        </w:rPr>
        <w:t>.</w:t>
      </w:r>
    </w:p>
    <w:p w14:paraId="09CA2E2F" w14:textId="77777777" w:rsidR="00CB0713" w:rsidRPr="00C854F5" w:rsidRDefault="00CB0713" w:rsidP="00CB0713">
      <w:pPr>
        <w:spacing w:after="0" w:line="240" w:lineRule="auto"/>
        <w:ind w:left="360"/>
        <w:textAlignment w:val="center"/>
        <w:rPr>
          <w:rFonts w:ascii="Arial" w:hAnsi="Arial" w:cs="Arial"/>
          <w:sz w:val="24"/>
          <w:szCs w:val="24"/>
        </w:rPr>
      </w:pPr>
    </w:p>
    <w:p w14:paraId="2C5A6B8F" w14:textId="781BF203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What are the authorization forms?  Question from Chey Kyarky</w:t>
      </w:r>
      <w:r w:rsidR="00EB5C3C">
        <w:rPr>
          <w:rFonts w:ascii="Arial" w:hAnsi="Arial" w:cs="Arial"/>
          <w:sz w:val="24"/>
          <w:szCs w:val="24"/>
        </w:rPr>
        <w:t>.</w:t>
      </w:r>
    </w:p>
    <w:p w14:paraId="23DD266A" w14:textId="77777777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y</w:t>
      </w:r>
      <w:r w:rsidRPr="00C854F5">
        <w:rPr>
          <w:rFonts w:ascii="Arial" w:hAnsi="Arial" w:cs="Arial"/>
          <w:sz w:val="24"/>
          <w:szCs w:val="24"/>
        </w:rPr>
        <w:t xml:space="preserve"> identify who can bring up/down CICS regions, DB, </w:t>
      </w:r>
      <w:r>
        <w:rPr>
          <w:rFonts w:ascii="Arial" w:hAnsi="Arial" w:cs="Arial"/>
          <w:sz w:val="24"/>
          <w:szCs w:val="24"/>
        </w:rPr>
        <w:t xml:space="preserve">MQ, </w:t>
      </w:r>
      <w:r w:rsidRPr="00C854F5">
        <w:rPr>
          <w:rFonts w:ascii="Arial" w:hAnsi="Arial" w:cs="Arial"/>
          <w:sz w:val="24"/>
          <w:szCs w:val="24"/>
        </w:rPr>
        <w:t>etc.</w:t>
      </w:r>
    </w:p>
    <w:p w14:paraId="761785B3" w14:textId="63204B62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WaTech Support Center is in the process of updating these with customers</w:t>
      </w:r>
      <w:r w:rsidR="00EB5C3C">
        <w:rPr>
          <w:rFonts w:ascii="Arial" w:hAnsi="Arial" w:cs="Arial"/>
          <w:sz w:val="24"/>
          <w:szCs w:val="24"/>
        </w:rPr>
        <w:t>.</w:t>
      </w:r>
    </w:p>
    <w:p w14:paraId="7F711205" w14:textId="77777777" w:rsidR="00CB0713" w:rsidRPr="00C854F5" w:rsidRDefault="00CB0713" w:rsidP="00CB0713">
      <w:pPr>
        <w:spacing w:after="0" w:line="240" w:lineRule="auto"/>
        <w:ind w:left="180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 xml:space="preserve"> </w:t>
      </w:r>
    </w:p>
    <w:p w14:paraId="2FCD3C88" w14:textId="77777777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Services that are currently not on the mainframe, but may want the</w:t>
      </w:r>
      <w:r>
        <w:rPr>
          <w:rFonts w:ascii="Arial" w:hAnsi="Arial" w:cs="Arial"/>
          <w:sz w:val="24"/>
          <w:szCs w:val="24"/>
        </w:rPr>
        <w:t>m</w:t>
      </w:r>
      <w:r w:rsidRPr="00C854F5">
        <w:rPr>
          <w:rFonts w:ascii="Arial" w:hAnsi="Arial" w:cs="Arial"/>
          <w:sz w:val="24"/>
          <w:szCs w:val="24"/>
        </w:rPr>
        <w:t xml:space="preserve"> in the future, how do those requests get processed? </w:t>
      </w:r>
    </w:p>
    <w:p w14:paraId="6F980AD7" w14:textId="4D1683E6" w:rsidR="00CB0713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your request to the WaTech Support Center and we will create a request ticket with Ensono</w:t>
      </w:r>
      <w:r w:rsidR="00AD3C12">
        <w:rPr>
          <w:rFonts w:ascii="Arial" w:hAnsi="Arial" w:cs="Arial"/>
          <w:sz w:val="24"/>
          <w:szCs w:val="24"/>
        </w:rPr>
        <w:t>.</w:t>
      </w:r>
    </w:p>
    <w:p w14:paraId="36E4C75A" w14:textId="77777777" w:rsidR="00CB0713" w:rsidRDefault="00CB0713" w:rsidP="00CB0713">
      <w:pPr>
        <w:spacing w:after="0" w:line="240" w:lineRule="auto"/>
        <w:ind w:left="720"/>
        <w:textAlignment w:val="center"/>
        <w:rPr>
          <w:rFonts w:ascii="Arial" w:hAnsi="Arial" w:cs="Arial"/>
          <w:sz w:val="24"/>
          <w:szCs w:val="24"/>
        </w:rPr>
      </w:pPr>
    </w:p>
    <w:p w14:paraId="01C09B3F" w14:textId="522573BE" w:rsidR="00CB0713" w:rsidRPr="00C854F5" w:rsidRDefault="00CB0713" w:rsidP="0046530B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lastRenderedPageBreak/>
        <w:t xml:space="preserve">Is it possible to get a report of our related tickets for the past </w:t>
      </w:r>
      <w:r w:rsidRPr="005E128E">
        <w:rPr>
          <w:rFonts w:ascii="Arial" w:hAnsi="Arial" w:cs="Arial"/>
          <w:i/>
          <w:iCs/>
          <w:sz w:val="24"/>
          <w:szCs w:val="24"/>
        </w:rPr>
        <w:t>n</w:t>
      </w:r>
      <w:r w:rsidRPr="00C854F5">
        <w:rPr>
          <w:rFonts w:ascii="Arial" w:hAnsi="Arial" w:cs="Arial"/>
          <w:sz w:val="24"/>
          <w:szCs w:val="24"/>
        </w:rPr>
        <w:t xml:space="preserve"> months</w:t>
      </w:r>
      <w:r w:rsidR="005E128E">
        <w:rPr>
          <w:rFonts w:ascii="Arial" w:hAnsi="Arial" w:cs="Arial"/>
          <w:sz w:val="24"/>
          <w:szCs w:val="24"/>
        </w:rPr>
        <w:t>?</w:t>
      </w:r>
      <w:r w:rsidRPr="00C854F5">
        <w:rPr>
          <w:rFonts w:ascii="Arial" w:hAnsi="Arial" w:cs="Arial"/>
          <w:sz w:val="24"/>
          <w:szCs w:val="24"/>
        </w:rPr>
        <w:t xml:space="preserve"> </w:t>
      </w:r>
      <w:r w:rsidR="005E128E">
        <w:rPr>
          <w:rFonts w:ascii="Arial" w:hAnsi="Arial" w:cs="Arial"/>
          <w:sz w:val="24"/>
          <w:szCs w:val="24"/>
        </w:rPr>
        <w:t>T</w:t>
      </w:r>
      <w:r w:rsidRPr="00C854F5">
        <w:rPr>
          <w:rFonts w:ascii="Arial" w:hAnsi="Arial" w:cs="Arial"/>
          <w:sz w:val="24"/>
          <w:szCs w:val="24"/>
        </w:rPr>
        <w:t>his may help us to understand what we should be documenting more clearly</w:t>
      </w:r>
      <w:r w:rsidR="005E128E">
        <w:rPr>
          <w:rFonts w:ascii="Arial" w:hAnsi="Arial" w:cs="Arial"/>
          <w:sz w:val="24"/>
          <w:szCs w:val="24"/>
        </w:rPr>
        <w:t>.</w:t>
      </w:r>
      <w:r w:rsidRPr="00C854F5">
        <w:rPr>
          <w:rFonts w:ascii="Arial" w:hAnsi="Arial" w:cs="Arial"/>
          <w:sz w:val="24"/>
          <w:szCs w:val="24"/>
        </w:rPr>
        <w:t xml:space="preserve"> Question from Vicky Kent</w:t>
      </w:r>
      <w:r w:rsidR="007055B2">
        <w:rPr>
          <w:rFonts w:ascii="Arial" w:hAnsi="Arial" w:cs="Arial"/>
          <w:sz w:val="24"/>
          <w:szCs w:val="24"/>
        </w:rPr>
        <w:t>.</w:t>
      </w:r>
    </w:p>
    <w:p w14:paraId="5510614E" w14:textId="4554B183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Response from Donna Edwards</w:t>
      </w:r>
      <w:r w:rsidR="0039431A">
        <w:rPr>
          <w:rFonts w:ascii="Arial" w:hAnsi="Arial" w:cs="Arial"/>
          <w:sz w:val="24"/>
          <w:szCs w:val="24"/>
        </w:rPr>
        <w:t>:</w:t>
      </w:r>
      <w:r w:rsidRPr="00C854F5">
        <w:rPr>
          <w:rFonts w:ascii="Arial" w:hAnsi="Arial" w:cs="Arial"/>
          <w:sz w:val="24"/>
          <w:szCs w:val="24"/>
        </w:rPr>
        <w:t xml:space="preserve"> Yes</w:t>
      </w:r>
      <w:r w:rsidR="0039431A">
        <w:rPr>
          <w:rFonts w:ascii="Arial" w:hAnsi="Arial" w:cs="Arial"/>
          <w:sz w:val="24"/>
          <w:szCs w:val="24"/>
        </w:rPr>
        <w:t>,</w:t>
      </w:r>
      <w:r w:rsidRPr="00C854F5">
        <w:rPr>
          <w:rFonts w:ascii="Arial" w:hAnsi="Arial" w:cs="Arial"/>
          <w:sz w:val="24"/>
          <w:szCs w:val="24"/>
        </w:rPr>
        <w:t xml:space="preserve"> this is possible by agency. She will send to Lance for distribution</w:t>
      </w:r>
      <w:r w:rsidR="007055B2">
        <w:rPr>
          <w:rFonts w:ascii="Arial" w:hAnsi="Arial" w:cs="Arial"/>
          <w:sz w:val="24"/>
          <w:szCs w:val="24"/>
        </w:rPr>
        <w:t>.</w:t>
      </w:r>
    </w:p>
    <w:p w14:paraId="7071C7A0" w14:textId="0A1B7F8E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Martin Waldron (DNR) would like to receive the report as well</w:t>
      </w:r>
      <w:r w:rsidR="007055B2">
        <w:rPr>
          <w:rFonts w:ascii="Arial" w:hAnsi="Arial" w:cs="Arial"/>
          <w:sz w:val="24"/>
          <w:szCs w:val="24"/>
        </w:rPr>
        <w:t>.</w:t>
      </w:r>
    </w:p>
    <w:p w14:paraId="5804313F" w14:textId="4FFE571C" w:rsidR="00CB0713" w:rsidRPr="00C854F5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Tim Wilkson (ESD)</w:t>
      </w:r>
      <w:r w:rsidR="0039431A">
        <w:rPr>
          <w:rFonts w:ascii="Arial" w:hAnsi="Arial" w:cs="Arial"/>
          <w:sz w:val="24"/>
          <w:szCs w:val="24"/>
        </w:rPr>
        <w:t>:</w:t>
      </w:r>
      <w:r w:rsidRPr="00C854F5">
        <w:rPr>
          <w:rFonts w:ascii="Arial" w:hAnsi="Arial" w:cs="Arial"/>
          <w:sz w:val="24"/>
          <w:szCs w:val="24"/>
        </w:rPr>
        <w:t xml:space="preserve"> ESD does not need it</w:t>
      </w:r>
      <w:r w:rsidR="007055B2">
        <w:rPr>
          <w:rFonts w:ascii="Arial" w:hAnsi="Arial" w:cs="Arial"/>
          <w:sz w:val="24"/>
          <w:szCs w:val="24"/>
        </w:rPr>
        <w:t>.</w:t>
      </w:r>
    </w:p>
    <w:p w14:paraId="33E21BEC" w14:textId="17ECBD97" w:rsidR="00CB0713" w:rsidRPr="00704E1C" w:rsidRDefault="00CB0713" w:rsidP="0046530B">
      <w:pPr>
        <w:numPr>
          <w:ilvl w:val="2"/>
          <w:numId w:val="6"/>
        </w:numPr>
        <w:spacing w:after="0" w:line="240" w:lineRule="auto"/>
        <w:ind w:left="810"/>
        <w:textAlignment w:val="center"/>
        <w:rPr>
          <w:rFonts w:ascii="Arial" w:hAnsi="Arial" w:cs="Arial"/>
          <w:sz w:val="24"/>
          <w:szCs w:val="24"/>
        </w:rPr>
      </w:pPr>
      <w:r w:rsidRPr="00C854F5">
        <w:rPr>
          <w:rFonts w:ascii="Arial" w:hAnsi="Arial" w:cs="Arial"/>
          <w:sz w:val="24"/>
          <w:szCs w:val="24"/>
        </w:rPr>
        <w:t>Darrell Davenport (DRS)</w:t>
      </w:r>
      <w:r w:rsidR="0039431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C854F5">
        <w:rPr>
          <w:rFonts w:ascii="Arial" w:hAnsi="Arial" w:cs="Arial"/>
          <w:sz w:val="24"/>
          <w:szCs w:val="24"/>
        </w:rPr>
        <w:t xml:space="preserve"> I think our CAM can get what we nee</w:t>
      </w:r>
      <w:r>
        <w:rPr>
          <w:rFonts w:ascii="Arial" w:hAnsi="Arial" w:cs="Arial"/>
          <w:sz w:val="24"/>
          <w:szCs w:val="24"/>
        </w:rPr>
        <w:t>d</w:t>
      </w:r>
      <w:r w:rsidR="007055B2">
        <w:rPr>
          <w:rFonts w:ascii="Arial" w:hAnsi="Arial" w:cs="Arial"/>
          <w:sz w:val="24"/>
          <w:szCs w:val="24"/>
        </w:rPr>
        <w:t>.</w:t>
      </w:r>
    </w:p>
    <w:p w14:paraId="5B418067" w14:textId="77777777" w:rsidR="000553C4" w:rsidRPr="000553C4" w:rsidRDefault="000553C4" w:rsidP="000553C4">
      <w:pPr>
        <w:pStyle w:val="BasicParagraph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7AE7C8E1" w14:textId="77777777" w:rsidR="009942A1" w:rsidRPr="00345132" w:rsidRDefault="009942A1" w:rsidP="000553C4">
      <w:pPr>
        <w:spacing w:after="120" w:line="276" w:lineRule="auto"/>
        <w:rPr>
          <w:rFonts w:ascii="Arial" w:hAnsi="Arial" w:cs="Arial"/>
          <w:b/>
          <w:color w:val="2F5496" w:themeColor="accent5" w:themeShade="BF"/>
        </w:rPr>
      </w:pPr>
    </w:p>
    <w:sectPr w:rsidR="009942A1" w:rsidRPr="00345132" w:rsidSect="00957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4" w:right="1354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E43C" w14:textId="77777777" w:rsidR="009C3059" w:rsidRDefault="009C3059" w:rsidP="009942A1">
      <w:pPr>
        <w:spacing w:after="0" w:line="240" w:lineRule="auto"/>
      </w:pPr>
      <w:r>
        <w:separator/>
      </w:r>
    </w:p>
  </w:endnote>
  <w:endnote w:type="continuationSeparator" w:id="0">
    <w:p w14:paraId="568AF97E" w14:textId="77777777" w:rsidR="009C3059" w:rsidRDefault="009C3059" w:rsidP="009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B174" w14:textId="77777777" w:rsidR="00324956" w:rsidRDefault="0032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CE3" w14:textId="709A84B1" w:rsidR="00964FF8" w:rsidRDefault="000553C4">
    <w:pPr>
      <w:pStyle w:val="Footer"/>
    </w:pPr>
    <w:r w:rsidRPr="000553C4">
      <w:rPr>
        <w:rFonts w:ascii="Arial Narrow" w:hAnsi="Arial Narrow"/>
        <w:sz w:val="20"/>
      </w:rPr>
      <w:t xml:space="preserve">Revised </w:t>
    </w:r>
    <w:r w:rsidR="00D26D53">
      <w:rPr>
        <w:rFonts w:ascii="Arial Narrow" w:hAnsi="Arial Narrow"/>
        <w:sz w:val="20"/>
      </w:rPr>
      <w:t>June XX</w:t>
    </w:r>
    <w:r w:rsidR="005F3B39">
      <w:rPr>
        <w:rFonts w:ascii="Arial Narrow" w:hAnsi="Arial Narrow"/>
        <w:sz w:val="20"/>
      </w:rPr>
      <w:t>,</w:t>
    </w:r>
    <w:r w:rsidR="00C56D97">
      <w:rPr>
        <w:rFonts w:ascii="Arial Narrow" w:hAnsi="Arial Narrow"/>
        <w:sz w:val="20"/>
      </w:rPr>
      <w:t xml:space="preserve"> </w:t>
    </w:r>
    <w:r w:rsidR="005F3B39">
      <w:rPr>
        <w:rFonts w:ascii="Arial Narrow" w:hAnsi="Arial Narrow"/>
        <w:sz w:val="20"/>
      </w:rPr>
      <w:t>2020</w:t>
    </w:r>
    <w:r w:rsidR="00964FF8">
      <w:rPr>
        <w:noProof/>
      </w:rPr>
      <w:drawing>
        <wp:inline distT="0" distB="0" distL="0" distR="0" wp14:anchorId="6DE28CBB" wp14:editId="273DCD9B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392B" w14:textId="77777777" w:rsidR="00324956" w:rsidRDefault="0032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0C2F" w14:textId="77777777" w:rsidR="009C3059" w:rsidRDefault="009C3059" w:rsidP="009942A1">
      <w:pPr>
        <w:spacing w:after="0" w:line="240" w:lineRule="auto"/>
      </w:pPr>
      <w:r>
        <w:separator/>
      </w:r>
    </w:p>
  </w:footnote>
  <w:footnote w:type="continuationSeparator" w:id="0">
    <w:p w14:paraId="16CE07DC" w14:textId="77777777" w:rsidR="009C3059" w:rsidRDefault="009C3059" w:rsidP="009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2CF0" w14:textId="77777777" w:rsidR="00324956" w:rsidRDefault="0032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0B68" w14:textId="77777777" w:rsidR="00E40F40" w:rsidRDefault="00654C95" w:rsidP="00E40F40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C82372" wp14:editId="5404D349">
          <wp:simplePos x="0" y="0"/>
          <wp:positionH relativeFrom="column">
            <wp:posOffset>31750</wp:posOffset>
          </wp:positionH>
          <wp:positionV relativeFrom="paragraph">
            <wp:posOffset>99060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D8014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50D75D4D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71232B3C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6D3E9BF3" w14:textId="77777777" w:rsidR="00E40F40" w:rsidRDefault="00E40F40" w:rsidP="00E40F40">
    <w:pPr>
      <w:pStyle w:val="Header"/>
      <w:jc w:val="right"/>
      <w:rPr>
        <w:rFonts w:ascii="Arial" w:hAnsi="Arial" w:cs="Arial"/>
        <w:b/>
      </w:rPr>
    </w:pPr>
    <w:r w:rsidRPr="00E40F40">
      <w:rPr>
        <w:rFonts w:ascii="Arial" w:hAnsi="Arial" w:cs="Arial"/>
        <w:b/>
        <w:noProof/>
        <w:color w:val="0070C0"/>
        <w:sz w:val="28"/>
      </w:rPr>
      <w:drawing>
        <wp:anchor distT="0" distB="0" distL="114300" distR="114300" simplePos="0" relativeHeight="251660288" behindDoc="1" locked="0" layoutInCell="1" allowOverlap="1" wp14:anchorId="582A6F8F" wp14:editId="6F06AB32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19C8F" w14:textId="77777777" w:rsidR="009942A1" w:rsidRPr="00654C95" w:rsidRDefault="00E40F40" w:rsidP="00E40F40">
    <w:pPr>
      <w:pStyle w:val="Header"/>
      <w:jc w:val="right"/>
      <w:rPr>
        <w:rFonts w:ascii="Arial" w:hAnsi="Arial" w:cs="Arial"/>
        <w:b/>
        <w:color w:val="0070C0"/>
      </w:rPr>
    </w:pPr>
    <w:r w:rsidRPr="00654C95">
      <w:rPr>
        <w:rFonts w:ascii="Arial" w:hAnsi="Arial" w:cs="Arial"/>
        <w:b/>
        <w:color w:val="0070C0"/>
      </w:rPr>
      <w:t>watech.wa.gov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2FF2" w14:textId="77777777" w:rsidR="00324956" w:rsidRDefault="0032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4BE"/>
    <w:multiLevelType w:val="hybridMultilevel"/>
    <w:tmpl w:val="3CAE4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BAE"/>
    <w:multiLevelType w:val="hybridMultilevel"/>
    <w:tmpl w:val="646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4B0"/>
    <w:multiLevelType w:val="multilevel"/>
    <w:tmpl w:val="645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F2F6E"/>
    <w:multiLevelType w:val="hybridMultilevel"/>
    <w:tmpl w:val="B988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6134"/>
    <w:multiLevelType w:val="hybridMultilevel"/>
    <w:tmpl w:val="A56A5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B1513"/>
    <w:multiLevelType w:val="hybridMultilevel"/>
    <w:tmpl w:val="70864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35887"/>
    <w:rsid w:val="000553C4"/>
    <w:rsid w:val="00056A73"/>
    <w:rsid w:val="0008022D"/>
    <w:rsid w:val="000945FD"/>
    <w:rsid w:val="001F683A"/>
    <w:rsid w:val="0029084F"/>
    <w:rsid w:val="00324956"/>
    <w:rsid w:val="00345132"/>
    <w:rsid w:val="0039431A"/>
    <w:rsid w:val="003D0326"/>
    <w:rsid w:val="0046530B"/>
    <w:rsid w:val="005B64A2"/>
    <w:rsid w:val="005E128E"/>
    <w:rsid w:val="005F3B39"/>
    <w:rsid w:val="005F4C7F"/>
    <w:rsid w:val="00654C95"/>
    <w:rsid w:val="0068334E"/>
    <w:rsid w:val="006D5063"/>
    <w:rsid w:val="00704714"/>
    <w:rsid w:val="007055B2"/>
    <w:rsid w:val="0085456F"/>
    <w:rsid w:val="008F2BA4"/>
    <w:rsid w:val="00921A09"/>
    <w:rsid w:val="00957231"/>
    <w:rsid w:val="00964FF8"/>
    <w:rsid w:val="009942A1"/>
    <w:rsid w:val="009C3059"/>
    <w:rsid w:val="009E06D1"/>
    <w:rsid w:val="009E684F"/>
    <w:rsid w:val="00AB250B"/>
    <w:rsid w:val="00AD3C12"/>
    <w:rsid w:val="00BD68B3"/>
    <w:rsid w:val="00BF00FC"/>
    <w:rsid w:val="00C56D97"/>
    <w:rsid w:val="00C60117"/>
    <w:rsid w:val="00CA2DDB"/>
    <w:rsid w:val="00CB0713"/>
    <w:rsid w:val="00D26D53"/>
    <w:rsid w:val="00DE0BD4"/>
    <w:rsid w:val="00E40F40"/>
    <w:rsid w:val="00E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98C51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rFonts w:ascii="Arial" w:hAnsi="Arial" w:cs="Arial"/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rFonts w:ascii="Arial" w:hAnsi="Arial" w:cs="Arial"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395AAB0ACC4DB8EDFF845971EEFF" ma:contentTypeVersion="15" ma:contentTypeDescription="Create a new document." ma:contentTypeScope="" ma:versionID="f5628e1892002d6002d93ae5dd965440">
  <xsd:schema xmlns:xsd="http://www.w3.org/2001/XMLSchema" xmlns:xs="http://www.w3.org/2001/XMLSchema" xmlns:p="http://schemas.microsoft.com/office/2006/metadata/properties" xmlns:ns1="http://schemas.microsoft.com/sharepoint/v3" xmlns:ns3="609da144-f5a8-4835-9655-413c1bddb014" xmlns:ns4="11f36904-d4f8-44a7-9c77-15d63eeedc18" targetNamespace="http://schemas.microsoft.com/office/2006/metadata/properties" ma:root="true" ma:fieldsID="958d3a49c51732847756c5218d676fa2" ns1:_="" ns3:_="" ns4:_="">
    <xsd:import namespace="http://schemas.microsoft.com/sharepoint/v3"/>
    <xsd:import namespace="609da144-f5a8-4835-9655-413c1bddb014"/>
    <xsd:import namespace="11f36904-d4f8-44a7-9c77-15d63eeed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a144-f5a8-4835-9655-413c1bdd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6904-d4f8-44a7-9c77-15d63eeed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8EF61-4EA8-41FE-AABC-4C965F734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da144-f5a8-4835-9655-413c1bddb014"/>
    <ds:schemaRef ds:uri="11f36904-d4f8-44a7-9c77-15d63eeed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4BFC1-DF42-4520-A545-75F736BC4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2672-C321-4CC9-8B3E-67F175DE4B1B}">
  <ds:schemaRefs>
    <ds:schemaRef ds:uri="http://schemas.microsoft.com/office/2006/documentManagement/types"/>
    <ds:schemaRef ds:uri="11f36904-d4f8-44a7-9c77-15d63eeedc18"/>
    <ds:schemaRef ds:uri="http://schemas.microsoft.com/office/2006/metadata/properties"/>
    <ds:schemaRef ds:uri="609da144-f5a8-4835-9655-413c1bddb014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Britton, Chris (WaTech)</cp:lastModifiedBy>
  <cp:revision>2</cp:revision>
  <cp:lastPrinted>2019-12-04T19:16:00Z</cp:lastPrinted>
  <dcterms:created xsi:type="dcterms:W3CDTF">2020-07-13T15:31:00Z</dcterms:created>
  <dcterms:modified xsi:type="dcterms:W3CDTF">2020-07-13T15:31:00Z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vickie.sheehan@watech.wa.gov</vt:lpwstr>
  </property>
  <property fmtid="{D5CDD505-2E9C-101B-9397-08002B2CF9AE}" pid="5" name="MSIP_Label_5ca01fde-698d-412d-8f4a-985193e47ec2_SetDate">
    <vt:lpwstr>2019-12-03T17:37:39.8111661Z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ab2def6a-0fc0-4a83-a31e-aad2233fccc5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0x0101009C4D395AAB0ACC4DB8EDFF845971EEFF</vt:lpwstr>
  </property>
</Properties>
</file>