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978F9" w14:textId="26B5B489" w:rsidR="00C54B50" w:rsidRPr="000963EA" w:rsidRDefault="00B8496E" w:rsidP="00B8496E">
      <w:pPr>
        <w:spacing w:before="240"/>
        <w:rPr>
          <w:sz w:val="22"/>
          <w:szCs w:val="22"/>
        </w:rPr>
      </w:pPr>
      <w:r w:rsidRPr="000963EA">
        <w:rPr>
          <w:sz w:val="22"/>
          <w:szCs w:val="22"/>
        </w:rPr>
        <w:t>DATE:</w:t>
      </w:r>
      <w:r w:rsidRPr="000963EA">
        <w:rPr>
          <w:sz w:val="22"/>
          <w:szCs w:val="22"/>
        </w:rPr>
        <w:tab/>
      </w:r>
      <w:r w:rsidR="00547276" w:rsidRPr="000963EA">
        <w:rPr>
          <w:sz w:val="22"/>
          <w:szCs w:val="22"/>
        </w:rPr>
        <w:tab/>
      </w:r>
      <w:r w:rsidR="00E63BDF" w:rsidRPr="000963EA">
        <w:rPr>
          <w:sz w:val="22"/>
          <w:szCs w:val="22"/>
        </w:rPr>
        <w:t>March 29, 2023</w:t>
      </w:r>
    </w:p>
    <w:p w14:paraId="067DE7DD" w14:textId="77777777" w:rsidR="00B8496E" w:rsidRPr="000963EA" w:rsidRDefault="00B8496E" w:rsidP="00B8496E">
      <w:pPr>
        <w:pStyle w:val="Header"/>
        <w:tabs>
          <w:tab w:val="left" w:pos="1440"/>
          <w:tab w:val="left" w:pos="2160"/>
        </w:tabs>
        <w:spacing w:before="240"/>
        <w:rPr>
          <w:sz w:val="22"/>
          <w:szCs w:val="22"/>
        </w:rPr>
      </w:pPr>
      <w:r w:rsidRPr="000963EA">
        <w:rPr>
          <w:sz w:val="22"/>
          <w:szCs w:val="22"/>
        </w:rPr>
        <w:t xml:space="preserve">TO:  </w:t>
      </w:r>
      <w:r w:rsidRPr="000963EA">
        <w:rPr>
          <w:sz w:val="22"/>
          <w:szCs w:val="22"/>
        </w:rPr>
        <w:tab/>
        <w:t>All Potential Vendors</w:t>
      </w:r>
    </w:p>
    <w:p w14:paraId="2734B62B" w14:textId="5DE2CF6E" w:rsidR="00B8496E" w:rsidRPr="000963EA" w:rsidRDefault="00B8496E" w:rsidP="00B8496E">
      <w:pPr>
        <w:spacing w:before="240"/>
        <w:rPr>
          <w:sz w:val="22"/>
          <w:szCs w:val="22"/>
        </w:rPr>
      </w:pPr>
      <w:r w:rsidRPr="000963EA">
        <w:rPr>
          <w:sz w:val="22"/>
          <w:szCs w:val="22"/>
        </w:rPr>
        <w:t xml:space="preserve">FROM: </w:t>
      </w:r>
      <w:r w:rsidRPr="000963EA">
        <w:rPr>
          <w:sz w:val="22"/>
          <w:szCs w:val="22"/>
        </w:rPr>
        <w:tab/>
      </w:r>
      <w:r w:rsidR="00BC2DFC" w:rsidRPr="000963EA">
        <w:rPr>
          <w:sz w:val="22"/>
          <w:szCs w:val="22"/>
        </w:rPr>
        <w:t>Jessica Smith</w:t>
      </w:r>
      <w:r w:rsidRPr="000963EA">
        <w:rPr>
          <w:sz w:val="22"/>
          <w:szCs w:val="22"/>
        </w:rPr>
        <w:t>, RFP Coordinator</w:t>
      </w:r>
    </w:p>
    <w:p w14:paraId="2C3D61E5" w14:textId="0FFA88A7" w:rsidR="00B8496E" w:rsidRPr="000963EA" w:rsidRDefault="00FD04D4" w:rsidP="00BC2DFC">
      <w:pPr>
        <w:tabs>
          <w:tab w:val="left" w:pos="1440"/>
        </w:tabs>
        <w:spacing w:before="240"/>
        <w:ind w:left="1440" w:hanging="1440"/>
        <w:rPr>
          <w:i/>
          <w:sz w:val="22"/>
          <w:szCs w:val="22"/>
        </w:rPr>
      </w:pPr>
      <w:r w:rsidRPr="000963EA">
        <w:rPr>
          <w:sz w:val="22"/>
          <w:szCs w:val="22"/>
        </w:rPr>
        <w:t xml:space="preserve">SUBJECT:  </w:t>
      </w:r>
      <w:r w:rsidR="00547276" w:rsidRPr="000963EA">
        <w:rPr>
          <w:sz w:val="22"/>
          <w:szCs w:val="22"/>
        </w:rPr>
        <w:tab/>
      </w:r>
      <w:r w:rsidRPr="000963EA">
        <w:rPr>
          <w:sz w:val="22"/>
          <w:szCs w:val="22"/>
        </w:rPr>
        <w:t>Amendment #</w:t>
      </w:r>
      <w:r w:rsidR="00C54B50" w:rsidRPr="000963EA">
        <w:rPr>
          <w:sz w:val="22"/>
          <w:szCs w:val="22"/>
        </w:rPr>
        <w:t>1</w:t>
      </w:r>
      <w:r w:rsidR="00B8496E" w:rsidRPr="000963EA">
        <w:rPr>
          <w:sz w:val="22"/>
          <w:szCs w:val="22"/>
        </w:rPr>
        <w:t xml:space="preserve"> to </w:t>
      </w:r>
      <w:r w:rsidR="00EB55F0" w:rsidRPr="000963EA">
        <w:rPr>
          <w:sz w:val="22"/>
          <w:szCs w:val="22"/>
        </w:rPr>
        <w:t>23-RFP-001</w:t>
      </w:r>
      <w:r w:rsidR="000963EA" w:rsidRPr="000963EA">
        <w:rPr>
          <w:sz w:val="22"/>
          <w:szCs w:val="22"/>
        </w:rPr>
        <w:t xml:space="preserve"> for High Resolution Land Cover Data Acquisition</w:t>
      </w:r>
    </w:p>
    <w:p w14:paraId="68E51888" w14:textId="77777777" w:rsidR="00C54B50" w:rsidRPr="000963EA" w:rsidRDefault="00C54B50" w:rsidP="00BC2DFC">
      <w:pPr>
        <w:tabs>
          <w:tab w:val="left" w:pos="1440"/>
        </w:tabs>
        <w:spacing w:before="240"/>
        <w:ind w:left="1440" w:hanging="1440"/>
        <w:rPr>
          <w:i/>
          <w:sz w:val="22"/>
          <w:szCs w:val="22"/>
        </w:rPr>
      </w:pPr>
    </w:p>
    <w:p w14:paraId="3AED732B" w14:textId="1D28CE4D" w:rsidR="00C54B50" w:rsidRPr="000963EA" w:rsidRDefault="00B8496E" w:rsidP="00C54B50">
      <w:pPr>
        <w:spacing w:after="120"/>
        <w:rPr>
          <w:sz w:val="22"/>
          <w:szCs w:val="22"/>
        </w:rPr>
      </w:pPr>
      <w:r w:rsidRPr="000963EA">
        <w:rPr>
          <w:b/>
          <w:bCs/>
          <w:sz w:val="22"/>
          <w:szCs w:val="22"/>
          <w:u w:val="single"/>
        </w:rPr>
        <w:t>Summary</w:t>
      </w:r>
      <w:r w:rsidRPr="000963EA">
        <w:rPr>
          <w:b/>
          <w:bCs/>
          <w:sz w:val="22"/>
          <w:szCs w:val="22"/>
        </w:rPr>
        <w:t>:</w:t>
      </w:r>
      <w:r w:rsidR="00BC2DFC" w:rsidRPr="000963EA">
        <w:rPr>
          <w:b/>
          <w:bCs/>
          <w:sz w:val="22"/>
          <w:szCs w:val="22"/>
        </w:rPr>
        <w:t xml:space="preserve"> </w:t>
      </w:r>
      <w:r w:rsidR="00C54B50" w:rsidRPr="000963EA">
        <w:rPr>
          <w:sz w:val="22"/>
          <w:szCs w:val="22"/>
        </w:rPr>
        <w:t xml:space="preserve">This document is prepared by the Washington State Consolidated Technology Services (CTS) and shall serve as the sole official reply to Vendor Questions submitted in response to </w:t>
      </w:r>
      <w:r w:rsidR="00EB55F0" w:rsidRPr="000963EA">
        <w:rPr>
          <w:sz w:val="22"/>
          <w:szCs w:val="22"/>
        </w:rPr>
        <w:t>23-RFP-001</w:t>
      </w:r>
      <w:r w:rsidR="000963EA" w:rsidRPr="000963EA">
        <w:rPr>
          <w:sz w:val="22"/>
          <w:szCs w:val="22"/>
        </w:rPr>
        <w:t xml:space="preserve"> for High Resolution Land Cover Data Acquisition.</w:t>
      </w:r>
    </w:p>
    <w:p w14:paraId="42681DD0" w14:textId="17D6EC0A" w:rsidR="00C54B50" w:rsidRPr="000963EA" w:rsidRDefault="00C54B50" w:rsidP="00C54B50">
      <w:pPr>
        <w:spacing w:after="120"/>
        <w:rPr>
          <w:bCs/>
          <w:sz w:val="22"/>
          <w:szCs w:val="22"/>
        </w:rPr>
      </w:pPr>
      <w:r w:rsidRPr="000963EA">
        <w:rPr>
          <w:sz w:val="22"/>
          <w:szCs w:val="22"/>
        </w:rPr>
        <w:t xml:space="preserve">Questions and responses are numbered for ease of reference only and are in no </w:t>
      </w:r>
      <w:proofErr w:type="gramStart"/>
      <w:r w:rsidRPr="000963EA">
        <w:rPr>
          <w:sz w:val="22"/>
          <w:szCs w:val="22"/>
        </w:rPr>
        <w:t>particular order</w:t>
      </w:r>
      <w:proofErr w:type="gramEnd"/>
      <w:r w:rsidRPr="000963EA">
        <w:rPr>
          <w:sz w:val="22"/>
          <w:szCs w:val="22"/>
        </w:rPr>
        <w:t xml:space="preserve"> or priority.  Questions and comments have generally been stated as they were received except that some questions have been modified to maintain vendor confidentiality or to reduce redundancies.  The answers may only explain or clarify some aspect that is already addressed in the </w:t>
      </w:r>
      <w:r w:rsidR="00EB55F0" w:rsidRPr="000963EA">
        <w:rPr>
          <w:sz w:val="22"/>
          <w:szCs w:val="22"/>
        </w:rPr>
        <w:t>RFP</w:t>
      </w:r>
      <w:r w:rsidRPr="000963EA">
        <w:rPr>
          <w:sz w:val="22"/>
          <w:szCs w:val="22"/>
        </w:rPr>
        <w:t xml:space="preserve">.  Some of the answers may also supplement or change what was previously stated in the </w:t>
      </w:r>
      <w:r w:rsidR="00EB55F0" w:rsidRPr="000963EA">
        <w:rPr>
          <w:sz w:val="22"/>
          <w:szCs w:val="22"/>
        </w:rPr>
        <w:t>RFP</w:t>
      </w:r>
      <w:r w:rsidRPr="000963EA">
        <w:rPr>
          <w:sz w:val="22"/>
          <w:szCs w:val="22"/>
        </w:rPr>
        <w:t xml:space="preserve"> or in an appendix.  It is important that Vendors review </w:t>
      </w:r>
      <w:r w:rsidRPr="000963EA">
        <w:rPr>
          <w:sz w:val="22"/>
          <w:szCs w:val="22"/>
          <w:u w:val="single"/>
        </w:rPr>
        <w:t>all</w:t>
      </w:r>
      <w:r w:rsidRPr="000963EA">
        <w:rPr>
          <w:sz w:val="22"/>
          <w:szCs w:val="22"/>
        </w:rPr>
        <w:t xml:space="preserve"> questions and answers. Vendors are advised to obtain and thoroughly review the complete, formal </w:t>
      </w:r>
      <w:r w:rsidR="00EB55F0" w:rsidRPr="000963EA">
        <w:rPr>
          <w:sz w:val="22"/>
          <w:szCs w:val="22"/>
        </w:rPr>
        <w:t>RFP</w:t>
      </w:r>
      <w:r w:rsidRPr="000963EA">
        <w:rPr>
          <w:sz w:val="22"/>
          <w:szCs w:val="22"/>
        </w:rPr>
        <w:t xml:space="preserve"> located at: </w:t>
      </w:r>
      <w:hyperlink r:id="rId11" w:history="1">
        <w:r w:rsidRPr="000963EA">
          <w:rPr>
            <w:rStyle w:val="Hyperlink"/>
            <w:sz w:val="22"/>
            <w:szCs w:val="22"/>
          </w:rPr>
          <w:t>http://watech.wa.gov/procurement-announcements</w:t>
        </w:r>
      </w:hyperlink>
      <w:r w:rsidRPr="000963EA">
        <w:rPr>
          <w:sz w:val="22"/>
          <w:szCs w:val="22"/>
        </w:rPr>
        <w:t>.</w:t>
      </w:r>
      <w:r w:rsidRPr="000963EA">
        <w:rPr>
          <w:bCs/>
          <w:sz w:val="22"/>
          <w:szCs w:val="22"/>
        </w:rPr>
        <w:t xml:space="preserve"> </w:t>
      </w:r>
    </w:p>
    <w:p w14:paraId="2F4C86FC" w14:textId="7C2991ED" w:rsidR="00C54B50" w:rsidRPr="000963EA" w:rsidRDefault="00C54B50" w:rsidP="00C54B50">
      <w:pPr>
        <w:spacing w:after="120"/>
        <w:rPr>
          <w:sz w:val="22"/>
          <w:szCs w:val="22"/>
        </w:rPr>
      </w:pPr>
      <w:r w:rsidRPr="000963EA">
        <w:rPr>
          <w:bCs/>
          <w:sz w:val="22"/>
          <w:szCs w:val="22"/>
        </w:rPr>
        <w:t xml:space="preserve">In the amended </w:t>
      </w:r>
      <w:r w:rsidR="00EB55F0" w:rsidRPr="000963EA">
        <w:rPr>
          <w:bCs/>
          <w:sz w:val="22"/>
          <w:szCs w:val="22"/>
        </w:rPr>
        <w:t>RFP</w:t>
      </w:r>
      <w:r w:rsidRPr="000963EA">
        <w:rPr>
          <w:bCs/>
          <w:sz w:val="22"/>
          <w:szCs w:val="22"/>
        </w:rPr>
        <w:t xml:space="preserve"> deleted text appears </w:t>
      </w:r>
      <w:r w:rsidRPr="000963EA">
        <w:rPr>
          <w:bCs/>
          <w:strike/>
          <w:sz w:val="22"/>
          <w:szCs w:val="22"/>
        </w:rPr>
        <w:t>struck through</w:t>
      </w:r>
      <w:r w:rsidRPr="000963EA">
        <w:rPr>
          <w:bCs/>
          <w:sz w:val="22"/>
          <w:szCs w:val="22"/>
        </w:rPr>
        <w:t xml:space="preserve"> in black font, whereas added text appears </w:t>
      </w:r>
      <w:r w:rsidRPr="000963EA">
        <w:rPr>
          <w:bCs/>
          <w:color w:val="FF0000"/>
          <w:sz w:val="22"/>
          <w:szCs w:val="22"/>
          <w:u w:val="single"/>
        </w:rPr>
        <w:t>underlined</w:t>
      </w:r>
      <w:r w:rsidRPr="000963EA">
        <w:rPr>
          <w:bCs/>
          <w:color w:val="FF0000"/>
          <w:sz w:val="22"/>
          <w:szCs w:val="22"/>
        </w:rPr>
        <w:t xml:space="preserve"> </w:t>
      </w:r>
      <w:r w:rsidRPr="000963EA">
        <w:rPr>
          <w:bCs/>
          <w:sz w:val="22"/>
          <w:szCs w:val="22"/>
        </w:rPr>
        <w:t xml:space="preserve">in red font.  </w:t>
      </w:r>
    </w:p>
    <w:p w14:paraId="08EA584B" w14:textId="25E343E5" w:rsidR="00BC2DFC" w:rsidRPr="00C54B50" w:rsidRDefault="00BC2DFC" w:rsidP="00BC2DFC">
      <w:pPr>
        <w:spacing w:before="240" w:after="120"/>
        <w:jc w:val="both"/>
        <w:rPr>
          <w:sz w:val="22"/>
          <w:szCs w:val="22"/>
        </w:rPr>
      </w:pPr>
    </w:p>
    <w:p w14:paraId="3A72A482" w14:textId="77777777" w:rsidR="00CE7294" w:rsidRPr="000963EA" w:rsidRDefault="00CE7294" w:rsidP="00BC2DFC">
      <w:pPr>
        <w:pBdr>
          <w:bottom w:val="single" w:sz="4" w:space="1" w:color="auto"/>
        </w:pBdr>
        <w:spacing w:after="120"/>
        <w:jc w:val="center"/>
        <w:rPr>
          <w:b/>
          <w:bCs/>
          <w:sz w:val="22"/>
          <w:szCs w:val="22"/>
        </w:rPr>
      </w:pPr>
    </w:p>
    <w:p w14:paraId="25ACFEFB" w14:textId="11D6FA16" w:rsidR="00BC2DFC" w:rsidRPr="000963EA" w:rsidRDefault="00BC2DFC" w:rsidP="00452859">
      <w:pPr>
        <w:pBdr>
          <w:bottom w:val="single" w:sz="4" w:space="1" w:color="auto"/>
        </w:pBdr>
        <w:spacing w:after="120"/>
        <w:jc w:val="center"/>
        <w:rPr>
          <w:b/>
          <w:bCs/>
          <w:sz w:val="22"/>
          <w:szCs w:val="22"/>
        </w:rPr>
      </w:pPr>
      <w:r w:rsidRPr="000963EA">
        <w:rPr>
          <w:b/>
          <w:bCs/>
          <w:sz w:val="22"/>
          <w:szCs w:val="22"/>
        </w:rPr>
        <w:t>Vendor Questions and Official Answers</w:t>
      </w:r>
    </w:p>
    <w:tbl>
      <w:tblPr>
        <w:tblStyle w:val="TableGrid"/>
        <w:tblpPr w:leftFromText="180" w:rightFromText="180" w:vertAnchor="text" w:horzAnchor="margin" w:tblpY="329"/>
        <w:tblW w:w="0" w:type="auto"/>
        <w:tblLook w:val="04A0" w:firstRow="1" w:lastRow="0" w:firstColumn="1" w:lastColumn="0" w:noHBand="0" w:noVBand="1"/>
      </w:tblPr>
      <w:tblGrid>
        <w:gridCol w:w="426"/>
        <w:gridCol w:w="4339"/>
        <w:gridCol w:w="4585"/>
      </w:tblGrid>
      <w:tr w:rsidR="00BC2DFC" w:rsidRPr="000963EA" w14:paraId="614A86EA" w14:textId="77777777" w:rsidTr="00452859">
        <w:tc>
          <w:tcPr>
            <w:tcW w:w="426" w:type="dxa"/>
            <w:shd w:val="clear" w:color="auto" w:fill="D9D9D9" w:themeFill="background1" w:themeFillShade="D9"/>
          </w:tcPr>
          <w:p w14:paraId="63E4FD44" w14:textId="5D4307CA" w:rsidR="00BC2DFC" w:rsidRPr="000963EA" w:rsidRDefault="00BC2DFC" w:rsidP="00452859">
            <w:pPr>
              <w:spacing w:after="120"/>
              <w:jc w:val="center"/>
              <w:rPr>
                <w:b/>
                <w:bCs/>
                <w:sz w:val="22"/>
                <w:szCs w:val="22"/>
              </w:rPr>
            </w:pPr>
            <w:r w:rsidRPr="000963EA">
              <w:rPr>
                <w:b/>
                <w:bCs/>
                <w:sz w:val="22"/>
                <w:szCs w:val="22"/>
              </w:rPr>
              <w:t>#</w:t>
            </w:r>
          </w:p>
        </w:tc>
        <w:tc>
          <w:tcPr>
            <w:tcW w:w="4339" w:type="dxa"/>
            <w:shd w:val="clear" w:color="auto" w:fill="D9D9D9" w:themeFill="background1" w:themeFillShade="D9"/>
          </w:tcPr>
          <w:p w14:paraId="62D4F44A" w14:textId="77777777" w:rsidR="00BC2DFC" w:rsidRPr="000963EA" w:rsidRDefault="00BC2DFC" w:rsidP="00452859">
            <w:pPr>
              <w:spacing w:after="120"/>
              <w:jc w:val="center"/>
              <w:rPr>
                <w:b/>
                <w:bCs/>
                <w:sz w:val="22"/>
                <w:szCs w:val="22"/>
              </w:rPr>
            </w:pPr>
            <w:r w:rsidRPr="000963EA">
              <w:rPr>
                <w:b/>
                <w:bCs/>
                <w:sz w:val="22"/>
                <w:szCs w:val="22"/>
              </w:rPr>
              <w:t>Question</w:t>
            </w:r>
          </w:p>
        </w:tc>
        <w:tc>
          <w:tcPr>
            <w:tcW w:w="4585" w:type="dxa"/>
            <w:shd w:val="clear" w:color="auto" w:fill="D9D9D9" w:themeFill="background1" w:themeFillShade="D9"/>
          </w:tcPr>
          <w:p w14:paraId="1EACABE1" w14:textId="77777777" w:rsidR="00BC2DFC" w:rsidRPr="000963EA" w:rsidRDefault="00BC2DFC" w:rsidP="00452859">
            <w:pPr>
              <w:spacing w:after="120"/>
              <w:jc w:val="center"/>
              <w:rPr>
                <w:b/>
                <w:bCs/>
                <w:sz w:val="22"/>
                <w:szCs w:val="22"/>
              </w:rPr>
            </w:pPr>
            <w:r w:rsidRPr="000963EA">
              <w:rPr>
                <w:b/>
                <w:bCs/>
                <w:sz w:val="22"/>
                <w:szCs w:val="22"/>
              </w:rPr>
              <w:t>CTS Response</w:t>
            </w:r>
          </w:p>
        </w:tc>
      </w:tr>
      <w:tr w:rsidR="00BC2DFC" w:rsidRPr="000963EA" w14:paraId="516262C3" w14:textId="77777777" w:rsidTr="00452859">
        <w:tc>
          <w:tcPr>
            <w:tcW w:w="426" w:type="dxa"/>
            <w:shd w:val="clear" w:color="auto" w:fill="FFFFFF" w:themeFill="background1"/>
          </w:tcPr>
          <w:p w14:paraId="60A51520" w14:textId="0D3467AB" w:rsidR="00BC2DFC" w:rsidRPr="000963EA" w:rsidRDefault="0075775A" w:rsidP="00452859">
            <w:pPr>
              <w:spacing w:after="120"/>
              <w:jc w:val="center"/>
              <w:rPr>
                <w:b/>
                <w:bCs/>
                <w:sz w:val="22"/>
                <w:szCs w:val="22"/>
              </w:rPr>
            </w:pPr>
            <w:r w:rsidRPr="000963EA">
              <w:rPr>
                <w:b/>
                <w:bCs/>
                <w:sz w:val="22"/>
                <w:szCs w:val="22"/>
              </w:rPr>
              <w:t>1</w:t>
            </w:r>
          </w:p>
        </w:tc>
        <w:tc>
          <w:tcPr>
            <w:tcW w:w="4339" w:type="dxa"/>
            <w:shd w:val="clear" w:color="auto" w:fill="FFFFFF" w:themeFill="background1"/>
          </w:tcPr>
          <w:p w14:paraId="0B740232" w14:textId="77777777" w:rsidR="00BC2DFC" w:rsidRPr="000963EA" w:rsidRDefault="000026DC" w:rsidP="00452859">
            <w:pPr>
              <w:spacing w:after="120"/>
              <w:rPr>
                <w:sz w:val="22"/>
                <w:szCs w:val="22"/>
              </w:rPr>
            </w:pPr>
            <w:r w:rsidRPr="000963EA">
              <w:rPr>
                <w:sz w:val="22"/>
                <w:szCs w:val="22"/>
              </w:rPr>
              <w:t>23-RFP-001FINAL: Section 20 Contract Requirements state, “Under no circumstances is a Vendor to submit their own standard contract terms and conditions as a response to this solicitation”.</w:t>
            </w:r>
          </w:p>
          <w:p w14:paraId="382867BC" w14:textId="2A8773D7" w:rsidR="00437D2F" w:rsidRPr="000963EA" w:rsidRDefault="00437D2F" w:rsidP="00452859">
            <w:pPr>
              <w:spacing w:after="120"/>
              <w:rPr>
                <w:sz w:val="22"/>
                <w:szCs w:val="22"/>
              </w:rPr>
            </w:pPr>
            <w:r w:rsidRPr="000963EA">
              <w:rPr>
                <w:sz w:val="22"/>
                <w:szCs w:val="22"/>
              </w:rPr>
              <w:t>However, Section 5.1 Minimum Requirements, Number 18 requires Vendor to, “</w:t>
            </w:r>
            <w:r w:rsidRPr="000963EA">
              <w:rPr>
                <w:i/>
                <w:iCs/>
                <w:sz w:val="22"/>
                <w:szCs w:val="22"/>
              </w:rPr>
              <w:t>Provide copy of end user license agreement</w:t>
            </w:r>
            <w:r w:rsidRPr="000963EA">
              <w:rPr>
                <w:sz w:val="22"/>
                <w:szCs w:val="22"/>
              </w:rPr>
              <w:t>”.</w:t>
            </w:r>
            <w:r w:rsidRPr="000963EA">
              <w:rPr>
                <w:sz w:val="22"/>
                <w:szCs w:val="22"/>
              </w:rPr>
              <w:br/>
            </w:r>
            <w:r w:rsidRPr="000963EA">
              <w:rPr>
                <w:sz w:val="22"/>
                <w:szCs w:val="22"/>
              </w:rPr>
              <w:br/>
              <w:t>Please provide clarification on whether the State welcomes redlines to the 23-RFP-001-Appendix B, or if it prefers that Vendor solely supplies an end user license agreement.</w:t>
            </w:r>
          </w:p>
        </w:tc>
        <w:tc>
          <w:tcPr>
            <w:tcW w:w="4585" w:type="dxa"/>
            <w:shd w:val="clear" w:color="auto" w:fill="FFFFFF" w:themeFill="background1"/>
          </w:tcPr>
          <w:p w14:paraId="01205B7C" w14:textId="60474C37" w:rsidR="00BC2DFC" w:rsidRPr="000963EA" w:rsidRDefault="00173069" w:rsidP="00452859">
            <w:pPr>
              <w:spacing w:after="120"/>
              <w:rPr>
                <w:i/>
                <w:iCs/>
                <w:sz w:val="22"/>
                <w:szCs w:val="22"/>
              </w:rPr>
            </w:pPr>
            <w:r>
              <w:rPr>
                <w:i/>
                <w:iCs/>
                <w:sz w:val="22"/>
                <w:szCs w:val="22"/>
              </w:rPr>
              <w:t>Provide a s</w:t>
            </w:r>
            <w:r w:rsidR="008A7A17">
              <w:rPr>
                <w:i/>
                <w:iCs/>
                <w:sz w:val="22"/>
                <w:szCs w:val="22"/>
              </w:rPr>
              <w:t>eparate document</w:t>
            </w:r>
            <w:r>
              <w:rPr>
                <w:i/>
                <w:iCs/>
                <w:sz w:val="22"/>
                <w:szCs w:val="22"/>
              </w:rPr>
              <w:t>.</w:t>
            </w:r>
            <w:r w:rsidR="008A7A17">
              <w:rPr>
                <w:i/>
                <w:iCs/>
                <w:sz w:val="22"/>
                <w:szCs w:val="22"/>
              </w:rPr>
              <w:t xml:space="preserve"> </w:t>
            </w:r>
          </w:p>
        </w:tc>
      </w:tr>
      <w:tr w:rsidR="00BC2DFC" w:rsidRPr="000963EA" w14:paraId="5951048C" w14:textId="77777777" w:rsidTr="00452859">
        <w:tc>
          <w:tcPr>
            <w:tcW w:w="426" w:type="dxa"/>
            <w:shd w:val="clear" w:color="auto" w:fill="FFFFFF" w:themeFill="background1"/>
          </w:tcPr>
          <w:p w14:paraId="30E827B8" w14:textId="2E79C4E4" w:rsidR="00BC2DFC" w:rsidRPr="000963EA" w:rsidRDefault="0075775A" w:rsidP="00452859">
            <w:pPr>
              <w:spacing w:after="120"/>
              <w:jc w:val="center"/>
              <w:rPr>
                <w:b/>
                <w:bCs/>
                <w:sz w:val="22"/>
                <w:szCs w:val="22"/>
              </w:rPr>
            </w:pPr>
            <w:r w:rsidRPr="000963EA">
              <w:rPr>
                <w:b/>
                <w:bCs/>
                <w:sz w:val="22"/>
                <w:szCs w:val="22"/>
              </w:rPr>
              <w:lastRenderedPageBreak/>
              <w:t>2</w:t>
            </w:r>
          </w:p>
        </w:tc>
        <w:tc>
          <w:tcPr>
            <w:tcW w:w="4339" w:type="dxa"/>
            <w:shd w:val="clear" w:color="auto" w:fill="FFFFFF" w:themeFill="background1"/>
          </w:tcPr>
          <w:p w14:paraId="5548870C" w14:textId="663EF73D" w:rsidR="00BC2DFC" w:rsidRPr="000963EA" w:rsidRDefault="007C4E67" w:rsidP="00452859">
            <w:pPr>
              <w:spacing w:after="120"/>
              <w:rPr>
                <w:sz w:val="22"/>
                <w:szCs w:val="22"/>
              </w:rPr>
            </w:pPr>
            <w:r w:rsidRPr="000963EA">
              <w:rPr>
                <w:sz w:val="22"/>
                <w:szCs w:val="22"/>
              </w:rPr>
              <w:t>Appendix B: How will the State incorporate the end user license agreement into the RFP contract.</w:t>
            </w:r>
          </w:p>
        </w:tc>
        <w:tc>
          <w:tcPr>
            <w:tcW w:w="4585" w:type="dxa"/>
            <w:shd w:val="clear" w:color="auto" w:fill="FFFFFF" w:themeFill="background1"/>
          </w:tcPr>
          <w:p w14:paraId="5A71C2F5" w14:textId="023C7221" w:rsidR="00BC2DFC" w:rsidRPr="000963EA" w:rsidRDefault="00173069" w:rsidP="00452859">
            <w:pPr>
              <w:spacing w:after="120"/>
              <w:rPr>
                <w:i/>
                <w:iCs/>
                <w:sz w:val="22"/>
                <w:szCs w:val="22"/>
              </w:rPr>
            </w:pPr>
            <w:r>
              <w:rPr>
                <w:i/>
                <w:iCs/>
                <w:sz w:val="22"/>
                <w:szCs w:val="22"/>
              </w:rPr>
              <w:t>T</w:t>
            </w:r>
            <w:r w:rsidR="00936B59">
              <w:rPr>
                <w:i/>
                <w:iCs/>
                <w:sz w:val="22"/>
                <w:szCs w:val="22"/>
              </w:rPr>
              <w:t>he EULA is different than the actual contract, though there are areas of overlap.</w:t>
            </w:r>
          </w:p>
        </w:tc>
      </w:tr>
      <w:tr w:rsidR="00871C6D" w:rsidRPr="000963EA" w14:paraId="3B145F31" w14:textId="77777777" w:rsidTr="00452859">
        <w:tc>
          <w:tcPr>
            <w:tcW w:w="426" w:type="dxa"/>
            <w:shd w:val="clear" w:color="auto" w:fill="FFFFFF" w:themeFill="background1"/>
          </w:tcPr>
          <w:p w14:paraId="44031908" w14:textId="57D59C56" w:rsidR="00871C6D" w:rsidRPr="000963EA" w:rsidRDefault="00871C6D" w:rsidP="00452859">
            <w:pPr>
              <w:spacing w:after="120"/>
              <w:jc w:val="center"/>
              <w:rPr>
                <w:b/>
                <w:bCs/>
                <w:sz w:val="22"/>
                <w:szCs w:val="22"/>
              </w:rPr>
            </w:pPr>
            <w:r w:rsidRPr="000963EA">
              <w:rPr>
                <w:b/>
                <w:bCs/>
                <w:sz w:val="22"/>
                <w:szCs w:val="22"/>
              </w:rPr>
              <w:t>3</w:t>
            </w:r>
          </w:p>
        </w:tc>
        <w:tc>
          <w:tcPr>
            <w:tcW w:w="4339" w:type="dxa"/>
            <w:shd w:val="clear" w:color="auto" w:fill="FFFFFF" w:themeFill="background1"/>
          </w:tcPr>
          <w:p w14:paraId="45E40FB0" w14:textId="25C21ADD" w:rsidR="00871C6D" w:rsidRPr="000963EA" w:rsidRDefault="007D76A1" w:rsidP="00452859">
            <w:pPr>
              <w:spacing w:after="120"/>
              <w:rPr>
                <w:sz w:val="22"/>
                <w:szCs w:val="22"/>
              </w:rPr>
            </w:pPr>
            <w:r w:rsidRPr="000963EA">
              <w:rPr>
                <w:sz w:val="22"/>
                <w:szCs w:val="22"/>
              </w:rPr>
              <w:t>Appendix B: Clarification requested on the definition of Work Product – Is Work Product created by the Vendor or the State?</w:t>
            </w:r>
          </w:p>
        </w:tc>
        <w:tc>
          <w:tcPr>
            <w:tcW w:w="4585" w:type="dxa"/>
            <w:shd w:val="clear" w:color="auto" w:fill="FFFFFF" w:themeFill="background1"/>
          </w:tcPr>
          <w:p w14:paraId="593AAD3A" w14:textId="2583FE5C" w:rsidR="00871C6D" w:rsidRPr="000963EA" w:rsidRDefault="008A7A17" w:rsidP="003D3E70">
            <w:pPr>
              <w:spacing w:after="120"/>
              <w:rPr>
                <w:i/>
                <w:iCs/>
                <w:sz w:val="22"/>
                <w:szCs w:val="22"/>
              </w:rPr>
            </w:pPr>
            <w:r>
              <w:rPr>
                <w:i/>
                <w:iCs/>
                <w:sz w:val="22"/>
                <w:szCs w:val="22"/>
              </w:rPr>
              <w:t>There are no service asked for this RFP</w:t>
            </w:r>
          </w:p>
        </w:tc>
      </w:tr>
      <w:tr w:rsidR="00871C6D" w:rsidRPr="000963EA" w14:paraId="4A15B85D" w14:textId="77777777" w:rsidTr="00452859">
        <w:tc>
          <w:tcPr>
            <w:tcW w:w="426" w:type="dxa"/>
            <w:shd w:val="clear" w:color="auto" w:fill="FFFFFF" w:themeFill="background1"/>
          </w:tcPr>
          <w:p w14:paraId="38379EAD" w14:textId="4D2750C8" w:rsidR="00871C6D" w:rsidRPr="000963EA" w:rsidRDefault="00871C6D" w:rsidP="00452859">
            <w:pPr>
              <w:spacing w:after="120"/>
              <w:jc w:val="center"/>
              <w:rPr>
                <w:b/>
                <w:bCs/>
                <w:sz w:val="22"/>
                <w:szCs w:val="22"/>
              </w:rPr>
            </w:pPr>
            <w:r w:rsidRPr="000963EA">
              <w:rPr>
                <w:b/>
                <w:bCs/>
                <w:sz w:val="22"/>
                <w:szCs w:val="22"/>
              </w:rPr>
              <w:t>4</w:t>
            </w:r>
          </w:p>
        </w:tc>
        <w:tc>
          <w:tcPr>
            <w:tcW w:w="4339" w:type="dxa"/>
            <w:shd w:val="clear" w:color="auto" w:fill="FFFFFF" w:themeFill="background1"/>
          </w:tcPr>
          <w:p w14:paraId="48CF189B" w14:textId="02D1DF44" w:rsidR="00871C6D" w:rsidRPr="000963EA" w:rsidRDefault="00B15638" w:rsidP="00452859">
            <w:pPr>
              <w:spacing w:after="120"/>
              <w:rPr>
                <w:sz w:val="22"/>
                <w:szCs w:val="22"/>
              </w:rPr>
            </w:pPr>
            <w:r w:rsidRPr="000963EA">
              <w:rPr>
                <w:sz w:val="22"/>
                <w:szCs w:val="22"/>
              </w:rPr>
              <w:t xml:space="preserve">Appendix B: Appendix B refers to Software and Equipment as Products licensed pursuant to the </w:t>
            </w:r>
            <w:proofErr w:type="gramStart"/>
            <w:r w:rsidRPr="000963EA">
              <w:rPr>
                <w:sz w:val="22"/>
                <w:szCs w:val="22"/>
              </w:rPr>
              <w:t>Contract,</w:t>
            </w:r>
            <w:proofErr w:type="gramEnd"/>
            <w:r w:rsidRPr="000963EA">
              <w:rPr>
                <w:sz w:val="22"/>
                <w:szCs w:val="22"/>
              </w:rPr>
              <w:t xml:space="preserve"> however, Contractor will not be providing a license to Software or Equipment. The State will receive a perpetual license to the data deliverables contemplated in Section 5 of the 23-RFP-001. All references to Software and Equipment, installation, set-up, shipping of Software and Equipment are inapplicable. Will the State accept the removal of all related clauses from Appendix B?</w:t>
            </w:r>
          </w:p>
        </w:tc>
        <w:tc>
          <w:tcPr>
            <w:tcW w:w="4585" w:type="dxa"/>
            <w:shd w:val="clear" w:color="auto" w:fill="FFFFFF" w:themeFill="background1"/>
          </w:tcPr>
          <w:p w14:paraId="4BEFD045" w14:textId="70C80A5A" w:rsidR="00871C6D" w:rsidRPr="000963EA" w:rsidRDefault="00173069" w:rsidP="00452859">
            <w:pPr>
              <w:spacing w:after="120"/>
              <w:rPr>
                <w:i/>
                <w:iCs/>
                <w:sz w:val="22"/>
                <w:szCs w:val="22"/>
              </w:rPr>
            </w:pPr>
            <w:r>
              <w:rPr>
                <w:i/>
                <w:iCs/>
                <w:sz w:val="22"/>
                <w:szCs w:val="22"/>
              </w:rPr>
              <w:t>We will work with the ASV to remove these related clauses.</w:t>
            </w:r>
          </w:p>
        </w:tc>
      </w:tr>
      <w:tr w:rsidR="007C4E67" w:rsidRPr="000963EA" w14:paraId="34F88512" w14:textId="77777777" w:rsidTr="00452859">
        <w:tc>
          <w:tcPr>
            <w:tcW w:w="426" w:type="dxa"/>
            <w:shd w:val="clear" w:color="auto" w:fill="FFFFFF" w:themeFill="background1"/>
          </w:tcPr>
          <w:p w14:paraId="253AB29B" w14:textId="33D37BE5" w:rsidR="007C4E67" w:rsidRPr="000963EA" w:rsidRDefault="00C7552F" w:rsidP="00452859">
            <w:pPr>
              <w:spacing w:after="120"/>
              <w:jc w:val="center"/>
              <w:rPr>
                <w:b/>
                <w:bCs/>
                <w:sz w:val="22"/>
                <w:szCs w:val="22"/>
              </w:rPr>
            </w:pPr>
            <w:r w:rsidRPr="000963EA">
              <w:rPr>
                <w:b/>
                <w:bCs/>
                <w:sz w:val="22"/>
                <w:szCs w:val="22"/>
              </w:rPr>
              <w:t>5</w:t>
            </w:r>
          </w:p>
        </w:tc>
        <w:tc>
          <w:tcPr>
            <w:tcW w:w="4339" w:type="dxa"/>
            <w:shd w:val="clear" w:color="auto" w:fill="FFFFFF" w:themeFill="background1"/>
          </w:tcPr>
          <w:p w14:paraId="57E29E60" w14:textId="3E6A03A3" w:rsidR="007C4E67" w:rsidRPr="000963EA" w:rsidRDefault="007E4656" w:rsidP="00452859">
            <w:pPr>
              <w:spacing w:after="120"/>
              <w:rPr>
                <w:sz w:val="22"/>
                <w:szCs w:val="22"/>
              </w:rPr>
            </w:pPr>
            <w:r w:rsidRPr="000963EA">
              <w:rPr>
                <w:sz w:val="22"/>
                <w:szCs w:val="22"/>
              </w:rPr>
              <w:t>23-RFP-001FINAL: Section 5.1 Minimum Requirements does not contain minimum mapping unit thresholds. Does the State have guidance on what they would like to see for the raster and vector deliverables, or is it up to the vendor to suggest guidance?</w:t>
            </w:r>
          </w:p>
        </w:tc>
        <w:tc>
          <w:tcPr>
            <w:tcW w:w="4585" w:type="dxa"/>
            <w:shd w:val="clear" w:color="auto" w:fill="FFFFFF" w:themeFill="background1"/>
          </w:tcPr>
          <w:p w14:paraId="2BE2C050" w14:textId="651B3763" w:rsidR="007C4E67" w:rsidRPr="000963EA" w:rsidRDefault="00A15092" w:rsidP="00452859">
            <w:pPr>
              <w:spacing w:after="120"/>
              <w:rPr>
                <w:i/>
                <w:iCs/>
                <w:sz w:val="22"/>
                <w:szCs w:val="22"/>
              </w:rPr>
            </w:pPr>
            <w:r>
              <w:rPr>
                <w:i/>
                <w:iCs/>
                <w:sz w:val="22"/>
                <w:szCs w:val="22"/>
              </w:rPr>
              <w:t>The vendors should propose the minimum mapping unit threshold that they are able to provide for this contract.</w:t>
            </w:r>
          </w:p>
        </w:tc>
      </w:tr>
      <w:tr w:rsidR="00C7552F" w:rsidRPr="000963EA" w14:paraId="75ADB07D" w14:textId="77777777" w:rsidTr="00452859">
        <w:tc>
          <w:tcPr>
            <w:tcW w:w="426" w:type="dxa"/>
            <w:shd w:val="clear" w:color="auto" w:fill="FFFFFF" w:themeFill="background1"/>
          </w:tcPr>
          <w:p w14:paraId="25EAB37F" w14:textId="5344CB1E" w:rsidR="00C7552F" w:rsidRPr="000963EA" w:rsidRDefault="00C7552F" w:rsidP="00452859">
            <w:pPr>
              <w:spacing w:after="120"/>
              <w:jc w:val="center"/>
              <w:rPr>
                <w:b/>
                <w:bCs/>
                <w:sz w:val="22"/>
                <w:szCs w:val="22"/>
              </w:rPr>
            </w:pPr>
            <w:r w:rsidRPr="000963EA">
              <w:rPr>
                <w:b/>
                <w:bCs/>
                <w:sz w:val="22"/>
                <w:szCs w:val="22"/>
              </w:rPr>
              <w:t>6</w:t>
            </w:r>
          </w:p>
        </w:tc>
        <w:tc>
          <w:tcPr>
            <w:tcW w:w="4339" w:type="dxa"/>
            <w:shd w:val="clear" w:color="auto" w:fill="FFFFFF" w:themeFill="background1"/>
          </w:tcPr>
          <w:p w14:paraId="37F4CCA7" w14:textId="03F4F23B" w:rsidR="00C7552F" w:rsidRPr="000963EA" w:rsidRDefault="00584313" w:rsidP="00452859">
            <w:pPr>
              <w:spacing w:after="120"/>
              <w:rPr>
                <w:sz w:val="22"/>
                <w:szCs w:val="22"/>
              </w:rPr>
            </w:pPr>
            <w:r w:rsidRPr="000963EA">
              <w:rPr>
                <w:sz w:val="22"/>
                <w:szCs w:val="22"/>
              </w:rPr>
              <w:t>23-RFP-001FINAL: Section 5.1 Minimum Requirements, Number 8 requests the minimum mapping unit for raster data, can the State please confirm that the intent of this line is to say “Vector” and not “Raster”?</w:t>
            </w:r>
          </w:p>
        </w:tc>
        <w:tc>
          <w:tcPr>
            <w:tcW w:w="4585" w:type="dxa"/>
            <w:shd w:val="clear" w:color="auto" w:fill="FFFFFF" w:themeFill="background1"/>
          </w:tcPr>
          <w:p w14:paraId="455C0161" w14:textId="52EEE821" w:rsidR="00C7552F" w:rsidRPr="000963EA" w:rsidRDefault="00D41C33" w:rsidP="00452859">
            <w:pPr>
              <w:spacing w:after="120"/>
              <w:rPr>
                <w:i/>
                <w:iCs/>
                <w:sz w:val="22"/>
                <w:szCs w:val="22"/>
              </w:rPr>
            </w:pPr>
            <w:r>
              <w:rPr>
                <w:i/>
                <w:iCs/>
                <w:sz w:val="22"/>
                <w:szCs w:val="22"/>
              </w:rPr>
              <w:t>Correct.  It should say “vector” and not “raster”.</w:t>
            </w:r>
            <w:r w:rsidR="00F54ABD">
              <w:rPr>
                <w:i/>
                <w:iCs/>
                <w:sz w:val="22"/>
                <w:szCs w:val="22"/>
              </w:rPr>
              <w:t xml:space="preserve"> </w:t>
            </w:r>
          </w:p>
        </w:tc>
      </w:tr>
      <w:tr w:rsidR="00584313" w:rsidRPr="000963EA" w14:paraId="39001D9F" w14:textId="77777777" w:rsidTr="00452859">
        <w:tc>
          <w:tcPr>
            <w:tcW w:w="426" w:type="dxa"/>
            <w:shd w:val="clear" w:color="auto" w:fill="FFFFFF" w:themeFill="background1"/>
          </w:tcPr>
          <w:p w14:paraId="065DBB16" w14:textId="04A16EED" w:rsidR="00584313" w:rsidRPr="000963EA" w:rsidRDefault="00584313" w:rsidP="00452859">
            <w:pPr>
              <w:spacing w:after="120"/>
              <w:jc w:val="center"/>
              <w:rPr>
                <w:b/>
                <w:bCs/>
                <w:sz w:val="22"/>
                <w:szCs w:val="22"/>
              </w:rPr>
            </w:pPr>
            <w:r w:rsidRPr="000963EA">
              <w:rPr>
                <w:b/>
                <w:bCs/>
                <w:sz w:val="22"/>
                <w:szCs w:val="22"/>
              </w:rPr>
              <w:t>7</w:t>
            </w:r>
          </w:p>
        </w:tc>
        <w:tc>
          <w:tcPr>
            <w:tcW w:w="4339" w:type="dxa"/>
            <w:shd w:val="clear" w:color="auto" w:fill="FFFFFF" w:themeFill="background1"/>
          </w:tcPr>
          <w:p w14:paraId="54DEE89F" w14:textId="58657F3A" w:rsidR="00584313" w:rsidRPr="000963EA" w:rsidRDefault="00EB6EE5" w:rsidP="00452859">
            <w:pPr>
              <w:spacing w:after="120"/>
              <w:rPr>
                <w:sz w:val="22"/>
                <w:szCs w:val="22"/>
              </w:rPr>
            </w:pPr>
            <w:r w:rsidRPr="000963EA">
              <w:rPr>
                <w:sz w:val="22"/>
                <w:szCs w:val="22"/>
              </w:rPr>
              <w:t>23-RFP-001FINAL: Appendix E states, ‘For each item listed below, for the quantity specified for each SKU/Product ID, provide costs and discounts in the blocks below titled “Total List Price”, “Discount %” and “Total Price”’. However, the box does not contain these tranches. Can the State please confirm whether they would like the price provided according to the table or the detailed paragraph?</w:t>
            </w:r>
          </w:p>
        </w:tc>
        <w:tc>
          <w:tcPr>
            <w:tcW w:w="4585" w:type="dxa"/>
            <w:shd w:val="clear" w:color="auto" w:fill="FFFFFF" w:themeFill="background1"/>
          </w:tcPr>
          <w:p w14:paraId="068F0D5B" w14:textId="57D35058" w:rsidR="00584313" w:rsidRPr="000963EA" w:rsidRDefault="00173069" w:rsidP="00452859">
            <w:pPr>
              <w:spacing w:after="120"/>
              <w:rPr>
                <w:i/>
                <w:iCs/>
                <w:sz w:val="22"/>
                <w:szCs w:val="22"/>
              </w:rPr>
            </w:pPr>
            <w:r>
              <w:rPr>
                <w:i/>
                <w:iCs/>
                <w:sz w:val="22"/>
                <w:szCs w:val="22"/>
              </w:rPr>
              <w:t>See below for updated Appendix E.</w:t>
            </w:r>
          </w:p>
        </w:tc>
      </w:tr>
      <w:tr w:rsidR="00584313" w:rsidRPr="000963EA" w14:paraId="60BFB830" w14:textId="77777777" w:rsidTr="00452859">
        <w:tc>
          <w:tcPr>
            <w:tcW w:w="426" w:type="dxa"/>
            <w:shd w:val="clear" w:color="auto" w:fill="FFFFFF" w:themeFill="background1"/>
          </w:tcPr>
          <w:p w14:paraId="1B5F45EB" w14:textId="40293345" w:rsidR="00584313" w:rsidRPr="000963EA" w:rsidRDefault="00584313" w:rsidP="00452859">
            <w:pPr>
              <w:spacing w:after="120"/>
              <w:jc w:val="center"/>
              <w:rPr>
                <w:b/>
                <w:bCs/>
                <w:sz w:val="22"/>
                <w:szCs w:val="22"/>
              </w:rPr>
            </w:pPr>
            <w:r w:rsidRPr="000963EA">
              <w:rPr>
                <w:b/>
                <w:bCs/>
                <w:sz w:val="22"/>
                <w:szCs w:val="22"/>
              </w:rPr>
              <w:t>8</w:t>
            </w:r>
          </w:p>
        </w:tc>
        <w:tc>
          <w:tcPr>
            <w:tcW w:w="4339" w:type="dxa"/>
            <w:shd w:val="clear" w:color="auto" w:fill="FFFFFF" w:themeFill="background1"/>
          </w:tcPr>
          <w:p w14:paraId="310A1540" w14:textId="00DFB065" w:rsidR="00584313" w:rsidRPr="000963EA" w:rsidRDefault="000427C5" w:rsidP="00452859">
            <w:pPr>
              <w:spacing w:after="120"/>
              <w:rPr>
                <w:sz w:val="22"/>
                <w:szCs w:val="22"/>
              </w:rPr>
            </w:pPr>
            <w:r w:rsidRPr="000963EA">
              <w:rPr>
                <w:sz w:val="22"/>
                <w:szCs w:val="22"/>
              </w:rPr>
              <w:t xml:space="preserve">23-RFP-001FINAL: Appendix G – Do all three references need to complete this form </w:t>
            </w:r>
            <w:proofErr w:type="gramStart"/>
            <w:r w:rsidRPr="000963EA">
              <w:rPr>
                <w:sz w:val="22"/>
                <w:szCs w:val="22"/>
              </w:rPr>
              <w:t>in order to</w:t>
            </w:r>
            <w:proofErr w:type="gramEnd"/>
            <w:r w:rsidRPr="000963EA">
              <w:rPr>
                <w:sz w:val="22"/>
                <w:szCs w:val="22"/>
              </w:rPr>
              <w:t xml:space="preserve"> be considered acceptable? Given the tight timeline of this proposal period, there is a concern that clients will not be able to return this information before the requests are due.</w:t>
            </w:r>
          </w:p>
        </w:tc>
        <w:tc>
          <w:tcPr>
            <w:tcW w:w="4585" w:type="dxa"/>
            <w:shd w:val="clear" w:color="auto" w:fill="FFFFFF" w:themeFill="background1"/>
          </w:tcPr>
          <w:p w14:paraId="6ADDF9A9" w14:textId="20A0CEFA" w:rsidR="00584313" w:rsidRPr="000963EA" w:rsidRDefault="00173069" w:rsidP="00452859">
            <w:pPr>
              <w:spacing w:after="120"/>
              <w:rPr>
                <w:i/>
                <w:iCs/>
                <w:sz w:val="22"/>
                <w:szCs w:val="22"/>
              </w:rPr>
            </w:pPr>
            <w:r>
              <w:rPr>
                <w:i/>
                <w:iCs/>
                <w:sz w:val="22"/>
                <w:szCs w:val="22"/>
              </w:rPr>
              <w:t>All that is need is the name and a contact for the reference.</w:t>
            </w:r>
          </w:p>
        </w:tc>
      </w:tr>
      <w:tr w:rsidR="00584313" w:rsidRPr="000963EA" w14:paraId="0FA9EACD" w14:textId="77777777" w:rsidTr="00452859">
        <w:tc>
          <w:tcPr>
            <w:tcW w:w="426" w:type="dxa"/>
            <w:shd w:val="clear" w:color="auto" w:fill="FFFFFF" w:themeFill="background1"/>
          </w:tcPr>
          <w:p w14:paraId="52A464CC" w14:textId="07A0A840" w:rsidR="00584313" w:rsidRPr="000963EA" w:rsidRDefault="00584313" w:rsidP="00452859">
            <w:pPr>
              <w:spacing w:after="120"/>
              <w:jc w:val="center"/>
              <w:rPr>
                <w:b/>
                <w:bCs/>
                <w:sz w:val="22"/>
                <w:szCs w:val="22"/>
              </w:rPr>
            </w:pPr>
            <w:r w:rsidRPr="000963EA">
              <w:rPr>
                <w:b/>
                <w:bCs/>
                <w:sz w:val="22"/>
                <w:szCs w:val="22"/>
              </w:rPr>
              <w:lastRenderedPageBreak/>
              <w:t>9</w:t>
            </w:r>
          </w:p>
        </w:tc>
        <w:tc>
          <w:tcPr>
            <w:tcW w:w="4339" w:type="dxa"/>
            <w:shd w:val="clear" w:color="auto" w:fill="FFFFFF" w:themeFill="background1"/>
          </w:tcPr>
          <w:p w14:paraId="07BBCA24" w14:textId="7B311C54" w:rsidR="00584313" w:rsidRPr="000963EA" w:rsidRDefault="00E63BDF" w:rsidP="00452859">
            <w:pPr>
              <w:spacing w:after="120"/>
              <w:rPr>
                <w:sz w:val="22"/>
                <w:szCs w:val="22"/>
              </w:rPr>
            </w:pPr>
            <w:r w:rsidRPr="000963EA">
              <w:rPr>
                <w:sz w:val="22"/>
                <w:szCs w:val="22"/>
              </w:rPr>
              <w:t>23-RFP-001FINAL: Appendix E – Can the State please confirm the tax rate attributed to these products?</w:t>
            </w:r>
          </w:p>
        </w:tc>
        <w:tc>
          <w:tcPr>
            <w:tcW w:w="4585" w:type="dxa"/>
            <w:shd w:val="clear" w:color="auto" w:fill="FFFFFF" w:themeFill="background1"/>
          </w:tcPr>
          <w:p w14:paraId="4A468D5C" w14:textId="7A01D412" w:rsidR="00584313" w:rsidRPr="000963EA" w:rsidRDefault="00584313" w:rsidP="00452859">
            <w:pPr>
              <w:spacing w:after="120"/>
              <w:rPr>
                <w:i/>
                <w:iCs/>
                <w:sz w:val="22"/>
                <w:szCs w:val="22"/>
              </w:rPr>
            </w:pPr>
          </w:p>
        </w:tc>
      </w:tr>
    </w:tbl>
    <w:p w14:paraId="3058F900" w14:textId="77777777" w:rsidR="00452859" w:rsidRPr="000963EA" w:rsidRDefault="00452859">
      <w:pPr>
        <w:rPr>
          <w:sz w:val="22"/>
          <w:szCs w:val="22"/>
        </w:rPr>
      </w:pPr>
    </w:p>
    <w:p w14:paraId="720EA12C" w14:textId="72E32427" w:rsidR="00BC2DFC" w:rsidRDefault="00BC2DFC" w:rsidP="00F54ABD">
      <w:pPr>
        <w:pBdr>
          <w:bottom w:val="single" w:sz="4" w:space="1" w:color="auto"/>
        </w:pBdr>
        <w:spacing w:after="120"/>
        <w:rPr>
          <w:sz w:val="22"/>
          <w:szCs w:val="22"/>
        </w:rPr>
      </w:pPr>
    </w:p>
    <w:p w14:paraId="7F42266E" w14:textId="77777777" w:rsidR="00F54ABD" w:rsidRPr="00205523" w:rsidRDefault="00F54ABD" w:rsidP="00F54ABD">
      <w:pPr>
        <w:pStyle w:val="TOCHeading"/>
        <w:rPr>
          <w:rFonts w:asciiTheme="majorHAnsi" w:hAnsiTheme="majorHAnsi" w:cstheme="majorHAnsi"/>
        </w:rPr>
      </w:pPr>
      <w:r w:rsidRPr="00205523">
        <w:rPr>
          <w:rFonts w:asciiTheme="majorHAnsi" w:hAnsiTheme="majorHAnsi" w:cstheme="majorHAnsi"/>
        </w:rPr>
        <w:t>APPENDIX E</w:t>
      </w:r>
    </w:p>
    <w:p w14:paraId="27C9454B" w14:textId="77777777" w:rsidR="00F54ABD" w:rsidRPr="00F54ABD" w:rsidRDefault="00F54ABD" w:rsidP="00F54ABD">
      <w:pPr>
        <w:spacing w:before="240"/>
        <w:jc w:val="center"/>
        <w:rPr>
          <w:rFonts w:asciiTheme="majorHAnsi" w:hAnsiTheme="majorHAnsi" w:cstheme="majorHAnsi"/>
          <w:b/>
          <w:bCs/>
        </w:rPr>
      </w:pPr>
      <w:r w:rsidRPr="00F54ABD">
        <w:rPr>
          <w:rFonts w:asciiTheme="majorHAnsi" w:hAnsiTheme="majorHAnsi" w:cstheme="majorHAnsi"/>
          <w:b/>
          <w:bCs/>
        </w:rPr>
        <w:t xml:space="preserve">(MS 500) COST PROPOSAL FORM </w:t>
      </w:r>
    </w:p>
    <w:p w14:paraId="6F74277C" w14:textId="77777777" w:rsidR="00F54ABD" w:rsidRPr="00F54ABD" w:rsidRDefault="00F54ABD" w:rsidP="00F54ABD">
      <w:pPr>
        <w:spacing w:before="240"/>
        <w:jc w:val="center"/>
        <w:rPr>
          <w:rFonts w:asciiTheme="majorHAnsi" w:hAnsiTheme="majorHAnsi" w:cstheme="majorHAnsi"/>
          <w:b/>
          <w:bCs/>
        </w:rPr>
      </w:pPr>
    </w:p>
    <w:p w14:paraId="561BA6B3" w14:textId="77777777" w:rsidR="00F54ABD" w:rsidRPr="00F54ABD" w:rsidRDefault="00F54ABD" w:rsidP="00F54ABD">
      <w:r w:rsidRPr="00F54ABD">
        <w:t xml:space="preserve">Please complete the following Cost Model pursuant to the instruction in the RFP.  Please note- CTS is not able to prepay more than sixty months in advance for equipment maintenance, twelve months for software, software maintenance and all other purchases  </w:t>
      </w:r>
    </w:p>
    <w:p w14:paraId="7DD6F52B" w14:textId="77777777" w:rsidR="00F54ABD" w:rsidRPr="00F54ABD" w:rsidRDefault="00F54ABD" w:rsidP="00F54ABD">
      <w:pPr>
        <w:keepNext/>
        <w:tabs>
          <w:tab w:val="left" w:pos="720"/>
        </w:tabs>
        <w:spacing w:before="240" w:after="120"/>
        <w:outlineLvl w:val="1"/>
        <w:rPr>
          <w:b/>
          <w:bCs/>
        </w:rPr>
      </w:pPr>
      <w:bookmarkStart w:id="0" w:name="_Toc387405367"/>
      <w:bookmarkStart w:id="1" w:name="_Toc402258856"/>
      <w:bookmarkStart w:id="2" w:name="_Toc12867983"/>
      <w:bookmarkStart w:id="3" w:name="_Toc15560491"/>
      <w:bookmarkStart w:id="4" w:name="_Toc328065319"/>
      <w:r w:rsidRPr="00F54ABD">
        <w:rPr>
          <w:b/>
          <w:bCs/>
          <w:color w:val="000000"/>
        </w:rPr>
        <w:t xml:space="preserve">(MS 500) SECTION A – </w:t>
      </w:r>
      <w:bookmarkEnd w:id="0"/>
      <w:bookmarkEnd w:id="1"/>
      <w:r w:rsidRPr="00F54ABD">
        <w:rPr>
          <w:b/>
          <w:bCs/>
          <w:color w:val="000000"/>
        </w:rPr>
        <w:t>Product Costs</w:t>
      </w:r>
      <w:bookmarkEnd w:id="2"/>
      <w:bookmarkEnd w:id="3"/>
      <w:r w:rsidRPr="00F54ABD">
        <w:rPr>
          <w:b/>
          <w:bCs/>
          <w:color w:val="000000"/>
        </w:rPr>
        <w:t xml:space="preserve"> </w:t>
      </w:r>
      <w:bookmarkEnd w:id="4"/>
    </w:p>
    <w:p w14:paraId="3A887226" w14:textId="1D98187B" w:rsidR="00F54ABD" w:rsidRPr="00F54ABD" w:rsidRDefault="00F54ABD" w:rsidP="00F54ABD">
      <w:pPr>
        <w:widowControl w:val="0"/>
        <w:rPr>
          <w:color w:val="000000"/>
          <w:sz w:val="22"/>
          <w:szCs w:val="22"/>
        </w:rPr>
      </w:pPr>
      <w:r w:rsidRPr="00F54ABD">
        <w:rPr>
          <w:color w:val="000000"/>
          <w:sz w:val="22"/>
          <w:szCs w:val="22"/>
        </w:rPr>
        <w:t>For each item listed below</w:t>
      </w:r>
      <w:r>
        <w:rPr>
          <w:color w:val="000000"/>
          <w:sz w:val="22"/>
          <w:szCs w:val="22"/>
        </w:rPr>
        <w:t xml:space="preserve"> </w:t>
      </w:r>
      <w:proofErr w:type="gramStart"/>
      <w:r>
        <w:rPr>
          <w:color w:val="000000"/>
          <w:sz w:val="22"/>
          <w:szCs w:val="22"/>
        </w:rPr>
        <w:t xml:space="preserve">the </w:t>
      </w:r>
      <w:r w:rsidRPr="00F54ABD">
        <w:rPr>
          <w:strike/>
          <w:color w:val="000000"/>
          <w:sz w:val="22"/>
          <w:szCs w:val="22"/>
        </w:rPr>
        <w:t>,</w:t>
      </w:r>
      <w:proofErr w:type="gramEnd"/>
      <w:r w:rsidRPr="00F54ABD">
        <w:rPr>
          <w:strike/>
          <w:color w:val="000000"/>
          <w:sz w:val="22"/>
          <w:szCs w:val="22"/>
        </w:rPr>
        <w:t xml:space="preserve"> for the quantity specified for each SKU/Product ID, provide costs and discounts in the blocks below titled “Total List Price”, “Discount %” and</w:t>
      </w:r>
      <w:r w:rsidRPr="00F54ABD">
        <w:rPr>
          <w:color w:val="000000"/>
          <w:sz w:val="22"/>
          <w:szCs w:val="22"/>
        </w:rPr>
        <w:t xml:space="preserve"> “Total Price”.  In the figure in the shaded box below</w:t>
      </w:r>
      <w:r>
        <w:rPr>
          <w:color w:val="000000"/>
          <w:sz w:val="22"/>
          <w:szCs w:val="22"/>
        </w:rPr>
        <w:t>.</w:t>
      </w:r>
      <w:r w:rsidRPr="00F54ABD">
        <w:rPr>
          <w:color w:val="000000"/>
          <w:sz w:val="22"/>
          <w:szCs w:val="22"/>
        </w:rPr>
        <w:t xml:space="preserve"> </w:t>
      </w:r>
      <w:r w:rsidRPr="00F54ABD">
        <w:rPr>
          <w:strike/>
          <w:color w:val="000000"/>
          <w:sz w:val="22"/>
          <w:szCs w:val="22"/>
        </w:rPr>
        <w:t xml:space="preserve">for the items and quantities listed.  The Discount Minimums provided in Section A will be offered during the Initial Term. </w:t>
      </w:r>
    </w:p>
    <w:p w14:paraId="1F8FFBA4" w14:textId="77777777" w:rsidR="00F54ABD" w:rsidRPr="00F54ABD" w:rsidRDefault="00F54ABD" w:rsidP="00F54ABD">
      <w:pPr>
        <w:keepNext/>
        <w:spacing w:before="240" w:after="120"/>
        <w:outlineLvl w:val="1"/>
        <w:rPr>
          <w:rFonts w:asciiTheme="majorHAnsi" w:hAnsiTheme="majorHAnsi" w:cstheme="majorHAnsi"/>
          <w:b/>
          <w:bCs/>
          <w:sz w:val="32"/>
        </w:rPr>
      </w:pPr>
      <w:bookmarkStart w:id="5" w:name="_Toc328065320"/>
      <w:bookmarkStart w:id="6" w:name="_Toc387405368"/>
      <w:bookmarkStart w:id="7" w:name="_Toc402258857"/>
      <w:bookmarkStart w:id="8" w:name="_Toc12867984"/>
      <w:bookmarkStart w:id="9" w:name="_Toc15560492"/>
      <w:r w:rsidRPr="00F54ABD">
        <w:rPr>
          <w:b/>
          <w:bCs/>
        </w:rPr>
        <w:t xml:space="preserve">A.1 </w:t>
      </w:r>
      <w:bookmarkEnd w:id="5"/>
      <w:bookmarkEnd w:id="6"/>
      <w:bookmarkEnd w:id="7"/>
      <w:r w:rsidRPr="00F54ABD">
        <w:rPr>
          <w:b/>
          <w:bCs/>
        </w:rPr>
        <w:t>Imagery Prod</w:t>
      </w:r>
      <w:r w:rsidRPr="00F54ABD">
        <w:rPr>
          <w:rFonts w:asciiTheme="majorHAnsi" w:hAnsiTheme="majorHAnsi" w:cstheme="majorHAnsi"/>
          <w:b/>
          <w:bCs/>
        </w:rPr>
        <w:t>uct Purchase</w:t>
      </w:r>
      <w:bookmarkEnd w:id="8"/>
      <w:bookmarkEnd w:id="9"/>
      <w:r w:rsidRPr="00F54ABD">
        <w:rPr>
          <w:rFonts w:asciiTheme="majorHAnsi" w:hAnsiTheme="majorHAnsi" w:cstheme="majorHAnsi"/>
          <w:b/>
          <w:bCs/>
        </w:rPr>
        <w:t xml:space="preserve"> </w:t>
      </w:r>
    </w:p>
    <w:tbl>
      <w:tblPr>
        <w:tblW w:w="779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7"/>
        <w:gridCol w:w="3600"/>
      </w:tblGrid>
      <w:tr w:rsidR="00F54ABD" w:rsidRPr="00F54ABD" w14:paraId="26BE001F" w14:textId="77777777" w:rsidTr="00FE33D7">
        <w:trPr>
          <w:trHeight w:val="422"/>
        </w:trPr>
        <w:tc>
          <w:tcPr>
            <w:tcW w:w="4197" w:type="dxa"/>
            <w:tcBorders>
              <w:top w:val="single" w:sz="12" w:space="0" w:color="auto"/>
              <w:left w:val="single" w:sz="12" w:space="0" w:color="auto"/>
              <w:bottom w:val="single" w:sz="12" w:space="0" w:color="auto"/>
            </w:tcBorders>
          </w:tcPr>
          <w:p w14:paraId="71B58244" w14:textId="77777777" w:rsidR="00F54ABD" w:rsidRPr="00F54ABD" w:rsidRDefault="00F54ABD" w:rsidP="00FE33D7">
            <w:pPr>
              <w:widowControl w:val="0"/>
              <w:jc w:val="center"/>
              <w:rPr>
                <w:rFonts w:asciiTheme="majorHAnsi" w:hAnsiTheme="majorHAnsi" w:cstheme="majorHAnsi"/>
                <w:b/>
                <w:bCs/>
                <w:sz w:val="28"/>
                <w:szCs w:val="22"/>
              </w:rPr>
            </w:pPr>
            <w:r w:rsidRPr="00F54ABD">
              <w:rPr>
                <w:rFonts w:asciiTheme="majorHAnsi" w:hAnsiTheme="majorHAnsi" w:cstheme="majorHAnsi"/>
                <w:b/>
              </w:rPr>
              <w:t>Item</w:t>
            </w:r>
          </w:p>
        </w:tc>
        <w:tc>
          <w:tcPr>
            <w:tcW w:w="3600" w:type="dxa"/>
            <w:tcBorders>
              <w:top w:val="single" w:sz="12" w:space="0" w:color="auto"/>
              <w:bottom w:val="single" w:sz="12" w:space="0" w:color="auto"/>
            </w:tcBorders>
          </w:tcPr>
          <w:p w14:paraId="5B5353AD" w14:textId="2BEBC9CB" w:rsidR="00F54ABD" w:rsidRPr="00F54ABD" w:rsidRDefault="00F54ABD" w:rsidP="00FE33D7">
            <w:pPr>
              <w:widowControl w:val="0"/>
              <w:jc w:val="center"/>
              <w:rPr>
                <w:rFonts w:asciiTheme="majorHAnsi" w:hAnsiTheme="majorHAnsi" w:cstheme="majorHAnsi"/>
                <w:b/>
              </w:rPr>
            </w:pPr>
            <w:r w:rsidRPr="00F54ABD">
              <w:rPr>
                <w:rFonts w:asciiTheme="majorHAnsi" w:hAnsiTheme="majorHAnsi" w:cstheme="majorHAnsi"/>
                <w:b/>
              </w:rPr>
              <w:t>Total Price (Including Tax)</w:t>
            </w:r>
          </w:p>
        </w:tc>
      </w:tr>
      <w:tr w:rsidR="00F54ABD" w:rsidRPr="00F54ABD" w14:paraId="4CF971EB" w14:textId="77777777" w:rsidTr="00FE33D7">
        <w:trPr>
          <w:trHeight w:val="420"/>
        </w:trPr>
        <w:tc>
          <w:tcPr>
            <w:tcW w:w="4197" w:type="dxa"/>
            <w:tcBorders>
              <w:top w:val="single" w:sz="12" w:space="0" w:color="auto"/>
              <w:left w:val="single" w:sz="12" w:space="0" w:color="auto"/>
              <w:bottom w:val="single" w:sz="12" w:space="0" w:color="auto"/>
            </w:tcBorders>
          </w:tcPr>
          <w:p w14:paraId="62176ACB" w14:textId="77777777" w:rsidR="00F54ABD" w:rsidRPr="00F54ABD" w:rsidRDefault="00F54ABD" w:rsidP="00FE33D7">
            <w:pPr>
              <w:jc w:val="center"/>
              <w:rPr>
                <w:rFonts w:asciiTheme="majorHAnsi" w:hAnsiTheme="majorHAnsi" w:cstheme="majorHAnsi"/>
                <w:sz w:val="20"/>
                <w:szCs w:val="16"/>
              </w:rPr>
            </w:pPr>
            <w:r w:rsidRPr="00F54ABD">
              <w:rPr>
                <w:rFonts w:asciiTheme="majorHAnsi" w:hAnsiTheme="majorHAnsi" w:cstheme="majorHAnsi"/>
                <w:sz w:val="20"/>
                <w:szCs w:val="16"/>
              </w:rPr>
              <w:t>Subscription Price for Service Year 2020-2021</w:t>
            </w:r>
          </w:p>
        </w:tc>
        <w:tc>
          <w:tcPr>
            <w:tcW w:w="3600" w:type="dxa"/>
            <w:tcBorders>
              <w:top w:val="single" w:sz="12" w:space="0" w:color="auto"/>
              <w:bottom w:val="single" w:sz="12" w:space="0" w:color="auto"/>
            </w:tcBorders>
            <w:shd w:val="clear" w:color="auto" w:fill="D9D9D9"/>
          </w:tcPr>
          <w:p w14:paraId="3768DD2A" w14:textId="77777777" w:rsidR="00F54ABD" w:rsidRPr="00F54ABD" w:rsidRDefault="00F54ABD" w:rsidP="00FE33D7">
            <w:pPr>
              <w:widowControl w:val="0"/>
              <w:jc w:val="center"/>
              <w:rPr>
                <w:rFonts w:asciiTheme="majorHAnsi" w:hAnsiTheme="majorHAnsi" w:cstheme="majorHAnsi"/>
                <w:b/>
              </w:rPr>
            </w:pPr>
          </w:p>
        </w:tc>
      </w:tr>
      <w:tr w:rsidR="00F54ABD" w:rsidRPr="00F54ABD" w14:paraId="47DEE46E" w14:textId="77777777" w:rsidTr="00FE33D7">
        <w:trPr>
          <w:trHeight w:val="422"/>
        </w:trPr>
        <w:tc>
          <w:tcPr>
            <w:tcW w:w="4197" w:type="dxa"/>
            <w:tcBorders>
              <w:top w:val="single" w:sz="12" w:space="0" w:color="auto"/>
              <w:left w:val="single" w:sz="12" w:space="0" w:color="auto"/>
              <w:bottom w:val="single" w:sz="12" w:space="0" w:color="auto"/>
            </w:tcBorders>
          </w:tcPr>
          <w:p w14:paraId="18942029" w14:textId="77777777" w:rsidR="00F54ABD" w:rsidRPr="00F54ABD" w:rsidRDefault="00F54ABD" w:rsidP="00FE33D7">
            <w:pPr>
              <w:jc w:val="center"/>
              <w:rPr>
                <w:rFonts w:asciiTheme="majorHAnsi" w:hAnsiTheme="majorHAnsi" w:cstheme="majorHAnsi"/>
                <w:sz w:val="20"/>
                <w:szCs w:val="16"/>
              </w:rPr>
            </w:pPr>
            <w:r w:rsidRPr="00F54ABD">
              <w:rPr>
                <w:rFonts w:asciiTheme="majorHAnsi" w:hAnsiTheme="majorHAnsi" w:cstheme="majorHAnsi"/>
                <w:sz w:val="20"/>
                <w:szCs w:val="16"/>
              </w:rPr>
              <w:t>Subscription Price for Service Year 2021-2022</w:t>
            </w:r>
          </w:p>
        </w:tc>
        <w:tc>
          <w:tcPr>
            <w:tcW w:w="3600" w:type="dxa"/>
            <w:tcBorders>
              <w:top w:val="single" w:sz="12" w:space="0" w:color="auto"/>
              <w:bottom w:val="single" w:sz="12" w:space="0" w:color="auto"/>
            </w:tcBorders>
            <w:shd w:val="clear" w:color="auto" w:fill="D9D9D9"/>
          </w:tcPr>
          <w:p w14:paraId="05A28BEE" w14:textId="77777777" w:rsidR="00F54ABD" w:rsidRPr="00F54ABD" w:rsidRDefault="00F54ABD" w:rsidP="00FE33D7">
            <w:pPr>
              <w:widowControl w:val="0"/>
              <w:jc w:val="center"/>
              <w:rPr>
                <w:rFonts w:asciiTheme="majorHAnsi" w:hAnsiTheme="majorHAnsi" w:cstheme="majorHAnsi"/>
                <w:b/>
              </w:rPr>
            </w:pPr>
          </w:p>
        </w:tc>
      </w:tr>
      <w:tr w:rsidR="00F54ABD" w:rsidRPr="00F36758" w14:paraId="7DC26090" w14:textId="77777777" w:rsidTr="00FE33D7">
        <w:trPr>
          <w:trHeight w:val="422"/>
        </w:trPr>
        <w:tc>
          <w:tcPr>
            <w:tcW w:w="4197" w:type="dxa"/>
            <w:tcBorders>
              <w:top w:val="single" w:sz="12" w:space="0" w:color="auto"/>
              <w:left w:val="single" w:sz="12" w:space="0" w:color="auto"/>
              <w:bottom w:val="single" w:sz="12" w:space="0" w:color="auto"/>
            </w:tcBorders>
          </w:tcPr>
          <w:p w14:paraId="4CEE27ED" w14:textId="77777777" w:rsidR="00F54ABD" w:rsidRPr="00F36758" w:rsidRDefault="00F54ABD" w:rsidP="00FE33D7">
            <w:pPr>
              <w:jc w:val="center"/>
              <w:rPr>
                <w:rFonts w:asciiTheme="majorHAnsi" w:hAnsiTheme="majorHAnsi" w:cstheme="majorHAnsi"/>
                <w:sz w:val="20"/>
                <w:szCs w:val="16"/>
              </w:rPr>
            </w:pPr>
            <w:r w:rsidRPr="00F54ABD">
              <w:rPr>
                <w:rFonts w:asciiTheme="majorHAnsi" w:hAnsiTheme="majorHAnsi" w:cstheme="majorHAnsi"/>
                <w:sz w:val="20"/>
                <w:szCs w:val="16"/>
              </w:rPr>
              <w:t>Subscription Price for Service Year 2022-2023</w:t>
            </w:r>
          </w:p>
        </w:tc>
        <w:tc>
          <w:tcPr>
            <w:tcW w:w="3600" w:type="dxa"/>
            <w:tcBorders>
              <w:top w:val="single" w:sz="12" w:space="0" w:color="auto"/>
              <w:bottom w:val="single" w:sz="12" w:space="0" w:color="auto"/>
            </w:tcBorders>
            <w:shd w:val="clear" w:color="auto" w:fill="D9D9D9"/>
          </w:tcPr>
          <w:p w14:paraId="677E9260" w14:textId="77777777" w:rsidR="00F54ABD" w:rsidRPr="00F36758" w:rsidRDefault="00F54ABD" w:rsidP="00FE33D7">
            <w:pPr>
              <w:widowControl w:val="0"/>
              <w:jc w:val="center"/>
              <w:rPr>
                <w:rFonts w:asciiTheme="majorHAnsi" w:hAnsiTheme="majorHAnsi" w:cstheme="majorHAnsi"/>
                <w:b/>
              </w:rPr>
            </w:pPr>
          </w:p>
        </w:tc>
      </w:tr>
    </w:tbl>
    <w:p w14:paraId="24FF5F89" w14:textId="77777777" w:rsidR="00F54ABD" w:rsidRPr="00013868" w:rsidRDefault="00F54ABD" w:rsidP="00F54ABD"/>
    <w:p w14:paraId="7400E1E9" w14:textId="77777777" w:rsidR="00F54ABD" w:rsidRDefault="00F54ABD" w:rsidP="00F54ABD">
      <w:pPr>
        <w:pStyle w:val="TOCHeading"/>
        <w:rPr>
          <w:rFonts w:asciiTheme="majorHAnsi" w:hAnsiTheme="majorHAnsi" w:cstheme="majorHAnsi"/>
        </w:rPr>
      </w:pPr>
    </w:p>
    <w:p w14:paraId="0EEEEE8C" w14:textId="77777777" w:rsidR="00F54ABD" w:rsidRPr="000963EA" w:rsidRDefault="00F54ABD" w:rsidP="00F54ABD">
      <w:pPr>
        <w:pBdr>
          <w:bottom w:val="single" w:sz="4" w:space="1" w:color="auto"/>
        </w:pBdr>
        <w:spacing w:after="120"/>
        <w:rPr>
          <w:sz w:val="22"/>
          <w:szCs w:val="22"/>
        </w:rPr>
      </w:pPr>
    </w:p>
    <w:sectPr w:rsidR="00F54ABD" w:rsidRPr="000963EA" w:rsidSect="00BC2DFC">
      <w:headerReference w:type="default" r:id="rId12"/>
      <w:footerReference w:type="default" r:id="rId13"/>
      <w:headerReference w:type="first" r:id="rId14"/>
      <w:pgSz w:w="12240" w:h="15840" w:code="1"/>
      <w:pgMar w:top="1440" w:right="1440" w:bottom="1440" w:left="1440" w:header="720" w:footer="64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E84DB" w14:textId="77777777" w:rsidR="002758E1" w:rsidRDefault="002758E1" w:rsidP="0028737F">
      <w:r>
        <w:separator/>
      </w:r>
    </w:p>
  </w:endnote>
  <w:endnote w:type="continuationSeparator" w:id="0">
    <w:p w14:paraId="507EE847" w14:textId="77777777" w:rsidR="002758E1" w:rsidRDefault="002758E1" w:rsidP="0028737F">
      <w:r>
        <w:continuationSeparator/>
      </w:r>
    </w:p>
  </w:endnote>
  <w:endnote w:type="continuationNotice" w:id="1">
    <w:p w14:paraId="6E862E3C" w14:textId="77777777" w:rsidR="002758E1" w:rsidRDefault="002758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35DDB" w14:textId="77777777" w:rsidR="00EF0224" w:rsidRPr="00113A98" w:rsidRDefault="00EF0224" w:rsidP="009A1FE5">
    <w:pPr>
      <w:pStyle w:val="Footer"/>
      <w:tabs>
        <w:tab w:val="clear" w:pos="9360"/>
        <w:tab w:val="right" w:pos="10080"/>
      </w:tabs>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02044" w14:textId="77777777" w:rsidR="002758E1" w:rsidRDefault="002758E1" w:rsidP="0028737F">
      <w:r>
        <w:separator/>
      </w:r>
    </w:p>
  </w:footnote>
  <w:footnote w:type="continuationSeparator" w:id="0">
    <w:p w14:paraId="6A214D79" w14:textId="77777777" w:rsidR="002758E1" w:rsidRDefault="002758E1" w:rsidP="0028737F">
      <w:r>
        <w:continuationSeparator/>
      </w:r>
    </w:p>
  </w:footnote>
  <w:footnote w:type="continuationNotice" w:id="1">
    <w:p w14:paraId="6E67885A" w14:textId="77777777" w:rsidR="002758E1" w:rsidRDefault="002758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B8A7" w14:textId="77777777" w:rsidR="00EF0224" w:rsidRDefault="00EF0224" w:rsidP="008460FB">
    <w:pPr>
      <w:rPr>
        <w:rFonts w:asciiTheme="minorHAnsi" w:hAnsiTheme="minorHAnsi"/>
        <w:sz w:val="22"/>
        <w:szCs w:val="22"/>
      </w:rPr>
    </w:pPr>
  </w:p>
  <w:p w14:paraId="610CA1BA" w14:textId="77777777" w:rsidR="00EF0224" w:rsidRDefault="00EF0224" w:rsidP="008460FB">
    <w:pPr>
      <w:rPr>
        <w:rFonts w:asciiTheme="minorHAnsi" w:hAnsiTheme="minorHAnsi"/>
        <w:sz w:val="22"/>
        <w:szCs w:val="22"/>
      </w:rPr>
    </w:pPr>
  </w:p>
  <w:p w14:paraId="3CA54C37" w14:textId="77777777" w:rsidR="00EF0224" w:rsidRDefault="00EF0224" w:rsidP="008460FB">
    <w:pPr>
      <w:rPr>
        <w:rFonts w:asciiTheme="minorHAnsi" w:hAnsiTheme="minorHAnsi"/>
        <w:sz w:val="22"/>
        <w:szCs w:val="22"/>
      </w:rPr>
    </w:pPr>
  </w:p>
  <w:p w14:paraId="2C69A62F" w14:textId="77777777" w:rsidR="00EF0224" w:rsidRPr="008460FB" w:rsidRDefault="00EF0224" w:rsidP="008460FB">
    <w:pPr>
      <w:rPr>
        <w:rFonts w:asciiTheme="minorHAnsi" w:hAnsiTheme="minorHAns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BAB97" w14:textId="77777777" w:rsidR="00EF0224" w:rsidRDefault="00EF0224" w:rsidP="004760C6">
    <w:pPr>
      <w:spacing w:line="480" w:lineRule="auto"/>
      <w:jc w:val="center"/>
      <w:rPr>
        <w:rFonts w:asciiTheme="minorHAnsi" w:hAnsiTheme="minorHAnsi" w:cstheme="minorHAnsi"/>
        <w:color w:val="008000"/>
        <w:sz w:val="18"/>
      </w:rPr>
    </w:pPr>
    <w:r w:rsidRPr="00F76549">
      <w:rPr>
        <w:rFonts w:ascii="Arial" w:hAnsi="Arial" w:cs="Arial"/>
        <w:noProof/>
        <w:color w:val="008000"/>
        <w:szCs w:val="24"/>
      </w:rPr>
      <mc:AlternateContent>
        <mc:Choice Requires="wps">
          <w:drawing>
            <wp:anchor distT="45720" distB="45720" distL="114300" distR="114300" simplePos="0" relativeHeight="251662336" behindDoc="0" locked="0" layoutInCell="1" allowOverlap="1" wp14:anchorId="77687B12" wp14:editId="796A98CE">
              <wp:simplePos x="0" y="0"/>
              <wp:positionH relativeFrom="margin">
                <wp:align>right</wp:align>
              </wp:positionH>
              <wp:positionV relativeFrom="paragraph">
                <wp:posOffset>-38735</wp:posOffset>
              </wp:positionV>
              <wp:extent cx="1795145" cy="1404620"/>
              <wp:effectExtent l="0" t="0" r="0" b="63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1404620"/>
                      </a:xfrm>
                      <a:prstGeom prst="rect">
                        <a:avLst/>
                      </a:prstGeom>
                      <a:solidFill>
                        <a:srgbClr val="FFFFFF"/>
                      </a:solidFill>
                      <a:ln w="9525">
                        <a:noFill/>
                        <a:miter lim="800000"/>
                        <a:headEnd/>
                        <a:tailEnd/>
                      </a:ln>
                    </wps:spPr>
                    <wps:txbx>
                      <w:txbxContent>
                        <w:p w14:paraId="6F464B8A" w14:textId="4C483BCE" w:rsidR="00EF0224" w:rsidRPr="00F76549" w:rsidRDefault="006102A2" w:rsidP="004F168B">
                          <w:pPr>
                            <w:jc w:val="center"/>
                            <w:rPr>
                              <w:rFonts w:ascii="Arial" w:hAnsi="Arial" w:cs="Arial"/>
                              <w:color w:val="008000"/>
                              <w:sz w:val="18"/>
                              <w:szCs w:val="18"/>
                            </w:rPr>
                          </w:pPr>
                          <w:r>
                            <w:rPr>
                              <w:rFonts w:ascii="Arial" w:hAnsi="Arial" w:cs="Arial"/>
                              <w:color w:val="008000"/>
                              <w:sz w:val="18"/>
                              <w:szCs w:val="18"/>
                            </w:rPr>
                            <w:t>WILLIAM KEHOE</w:t>
                          </w:r>
                        </w:p>
                        <w:p w14:paraId="76CCD415" w14:textId="1A98AFE2" w:rsidR="00EF0224" w:rsidRDefault="00EF0224" w:rsidP="004F168B">
                          <w:pPr>
                            <w:jc w:val="center"/>
                            <w:rPr>
                              <w:rFonts w:ascii="Arial" w:hAnsi="Arial" w:cs="Arial"/>
                              <w:color w:val="008000"/>
                              <w:sz w:val="18"/>
                              <w:szCs w:val="18"/>
                            </w:rPr>
                          </w:pPr>
                          <w:r w:rsidRPr="00F76549">
                            <w:rPr>
                              <w:rFonts w:ascii="Arial" w:hAnsi="Arial" w:cs="Arial"/>
                              <w:color w:val="008000"/>
                              <w:sz w:val="18"/>
                              <w:szCs w:val="18"/>
                            </w:rPr>
                            <w:t xml:space="preserve">Director &amp; </w:t>
                          </w:r>
                        </w:p>
                        <w:p w14:paraId="2AF119A6" w14:textId="77777777" w:rsidR="00EF0224" w:rsidRPr="00F76549" w:rsidRDefault="00EF0224" w:rsidP="004F168B">
                          <w:pPr>
                            <w:jc w:val="center"/>
                            <w:rPr>
                              <w:rFonts w:ascii="Arial" w:hAnsi="Arial" w:cs="Arial"/>
                              <w:color w:val="008000"/>
                              <w:sz w:val="18"/>
                              <w:szCs w:val="18"/>
                            </w:rPr>
                          </w:pPr>
                          <w:r w:rsidRPr="00F76549">
                            <w:rPr>
                              <w:rFonts w:ascii="Arial" w:hAnsi="Arial" w:cs="Arial"/>
                              <w:color w:val="008000"/>
                              <w:sz w:val="18"/>
                              <w:szCs w:val="18"/>
                            </w:rPr>
                            <w:t>State Chief Information Officer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687B12" id="_x0000_t202" coordsize="21600,21600" o:spt="202" path="m,l,21600r21600,l21600,xe">
              <v:stroke joinstyle="miter"/>
              <v:path gradientshapeok="t" o:connecttype="rect"/>
            </v:shapetype>
            <v:shape id="Text Box 3" o:spid="_x0000_s1026" type="#_x0000_t202" style="position:absolute;left:0;text-align:left;margin-left:90.15pt;margin-top:-3.05pt;width:141.35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" stroked="f">
              <v:textbox style="mso-fit-shape-to-text:t">
                <w:txbxContent>
                  <w:p w14:paraId="6F464B8A" w14:textId="4C483BCE" w:rsidR="00EF0224" w:rsidRPr="00F76549" w:rsidRDefault="006102A2" w:rsidP="004F168B">
                    <w:pPr>
                      <w:jc w:val="center"/>
                      <w:rPr>
                        <w:rFonts w:ascii="Arial" w:hAnsi="Arial" w:cs="Arial"/>
                        <w:color w:val="008000"/>
                        <w:sz w:val="18"/>
                        <w:szCs w:val="18"/>
                      </w:rPr>
                    </w:pPr>
                    <w:r>
                      <w:rPr>
                        <w:rFonts w:ascii="Arial" w:hAnsi="Arial" w:cs="Arial"/>
                        <w:color w:val="008000"/>
                        <w:sz w:val="18"/>
                        <w:szCs w:val="18"/>
                      </w:rPr>
                      <w:t>WILLIAM KEHOE</w:t>
                    </w:r>
                  </w:p>
                  <w:p w14:paraId="76CCD415" w14:textId="1A98AFE2" w:rsidR="00EF0224" w:rsidRDefault="00EF0224" w:rsidP="004F168B">
                    <w:pPr>
                      <w:jc w:val="center"/>
                      <w:rPr>
                        <w:rFonts w:ascii="Arial" w:hAnsi="Arial" w:cs="Arial"/>
                        <w:color w:val="008000"/>
                        <w:sz w:val="18"/>
                        <w:szCs w:val="18"/>
                      </w:rPr>
                    </w:pPr>
                    <w:r w:rsidRPr="00F76549">
                      <w:rPr>
                        <w:rFonts w:ascii="Arial" w:hAnsi="Arial" w:cs="Arial"/>
                        <w:color w:val="008000"/>
                        <w:sz w:val="18"/>
                        <w:szCs w:val="18"/>
                      </w:rPr>
                      <w:t xml:space="preserve">Director &amp; </w:t>
                    </w:r>
                  </w:p>
                  <w:p w14:paraId="2AF119A6" w14:textId="77777777" w:rsidR="00EF0224" w:rsidRPr="00F76549" w:rsidRDefault="00EF0224" w:rsidP="004F168B">
                    <w:pPr>
                      <w:jc w:val="center"/>
                      <w:rPr>
                        <w:rFonts w:ascii="Arial" w:hAnsi="Arial" w:cs="Arial"/>
                        <w:color w:val="008000"/>
                        <w:sz w:val="18"/>
                        <w:szCs w:val="18"/>
                      </w:rPr>
                    </w:pPr>
                    <w:r w:rsidRPr="00F76549">
                      <w:rPr>
                        <w:rFonts w:ascii="Arial" w:hAnsi="Arial" w:cs="Arial"/>
                        <w:color w:val="008000"/>
                        <w:sz w:val="18"/>
                        <w:szCs w:val="18"/>
                      </w:rPr>
                      <w:t>State Chief Information Officer</w:t>
                    </w:r>
                  </w:p>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6C62D04E" wp14:editId="25DE2438">
              <wp:simplePos x="0" y="0"/>
              <wp:positionH relativeFrom="margin">
                <wp:align>left</wp:align>
              </wp:positionH>
              <wp:positionV relativeFrom="paragraph">
                <wp:posOffset>6439</wp:posOffset>
              </wp:positionV>
              <wp:extent cx="1056068" cy="3477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68" cy="34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52D99" w14:textId="77777777" w:rsidR="00EF0224" w:rsidRPr="0051696E" w:rsidRDefault="00EF0224" w:rsidP="0051696E">
                          <w:pPr>
                            <w:jc w:val="center"/>
                            <w:rPr>
                              <w:rFonts w:ascii="Arial" w:hAnsi="Arial" w:cs="Arial"/>
                              <w:color w:val="008000"/>
                              <w:sz w:val="18"/>
                              <w:szCs w:val="18"/>
                            </w:rPr>
                          </w:pPr>
                          <w:r w:rsidRPr="0051696E">
                            <w:rPr>
                              <w:rFonts w:ascii="Arial" w:hAnsi="Arial" w:cs="Arial"/>
                              <w:color w:val="008000"/>
                              <w:sz w:val="18"/>
                              <w:szCs w:val="18"/>
                            </w:rPr>
                            <w:t>JAY INSLEE</w:t>
                          </w:r>
                        </w:p>
                        <w:p w14:paraId="32033301" w14:textId="77777777" w:rsidR="00EF0224" w:rsidRPr="0051696E" w:rsidRDefault="00EF0224" w:rsidP="0051696E">
                          <w:pPr>
                            <w:jc w:val="center"/>
                            <w:rPr>
                              <w:rFonts w:ascii="Arial" w:hAnsi="Arial" w:cs="Arial"/>
                              <w:color w:val="008000"/>
                              <w:sz w:val="18"/>
                              <w:szCs w:val="18"/>
                            </w:rPr>
                          </w:pPr>
                          <w:r w:rsidRPr="0051696E">
                            <w:rPr>
                              <w:rFonts w:ascii="Arial" w:hAnsi="Arial" w:cs="Arial"/>
                              <w:color w:val="008000"/>
                              <w:sz w:val="18"/>
                              <w:szCs w:val="18"/>
                            </w:rP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2D04E" id="_x0000_s1027" type="#_x0000_t202" style="position:absolute;left:0;text-align:left;margin-left:0;margin-top:.5pt;width:83.15pt;height:27.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" filled="f" stroked="f">
              <v:textbox>
                <w:txbxContent>
                  <w:p w14:paraId="6C952D99" w14:textId="77777777" w:rsidR="00EF0224" w:rsidRPr="0051696E" w:rsidRDefault="00EF0224" w:rsidP="0051696E">
                    <w:pPr>
                      <w:jc w:val="center"/>
                      <w:rPr>
                        <w:rFonts w:ascii="Arial" w:hAnsi="Arial" w:cs="Arial"/>
                        <w:color w:val="008000"/>
                        <w:sz w:val="18"/>
                        <w:szCs w:val="18"/>
                      </w:rPr>
                    </w:pPr>
                    <w:r w:rsidRPr="0051696E">
                      <w:rPr>
                        <w:rFonts w:ascii="Arial" w:hAnsi="Arial" w:cs="Arial"/>
                        <w:color w:val="008000"/>
                        <w:sz w:val="18"/>
                        <w:szCs w:val="18"/>
                      </w:rPr>
                      <w:t>JAY INSLEE</w:t>
                    </w:r>
                  </w:p>
                  <w:p w14:paraId="32033301" w14:textId="77777777" w:rsidR="00EF0224" w:rsidRPr="0051696E" w:rsidRDefault="00EF0224" w:rsidP="0051696E">
                    <w:pPr>
                      <w:jc w:val="center"/>
                      <w:rPr>
                        <w:rFonts w:ascii="Arial" w:hAnsi="Arial" w:cs="Arial"/>
                        <w:color w:val="008000"/>
                        <w:sz w:val="18"/>
                        <w:szCs w:val="18"/>
                      </w:rPr>
                    </w:pPr>
                    <w:r w:rsidRPr="0051696E">
                      <w:rPr>
                        <w:rFonts w:ascii="Arial" w:hAnsi="Arial" w:cs="Arial"/>
                        <w:color w:val="008000"/>
                        <w:sz w:val="18"/>
                        <w:szCs w:val="18"/>
                      </w:rPr>
                      <w:t>Governor</w:t>
                    </w:r>
                  </w:p>
                </w:txbxContent>
              </v:textbox>
              <w10:wrap anchorx="margin"/>
            </v:shape>
          </w:pict>
        </mc:Fallback>
      </mc:AlternateContent>
    </w:r>
    <w:r>
      <w:rPr>
        <w:noProof/>
      </w:rPr>
      <w:drawing>
        <wp:anchor distT="0" distB="0" distL="114300" distR="114300" simplePos="0" relativeHeight="251658240" behindDoc="0" locked="0" layoutInCell="1" allowOverlap="1" wp14:anchorId="562030C4" wp14:editId="2BFBA06D">
          <wp:simplePos x="0" y="0"/>
          <wp:positionH relativeFrom="page">
            <wp:align>center</wp:align>
          </wp:positionH>
          <wp:positionV relativeFrom="paragraph">
            <wp:posOffset>-167640</wp:posOffset>
          </wp:positionV>
          <wp:extent cx="666750" cy="685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2276C8" w14:textId="77777777" w:rsidR="00EF0224" w:rsidRDefault="00EF0224" w:rsidP="004760C6">
    <w:pPr>
      <w:spacing w:line="480" w:lineRule="auto"/>
      <w:jc w:val="center"/>
      <w:rPr>
        <w:rFonts w:asciiTheme="minorHAnsi" w:hAnsiTheme="minorHAnsi" w:cstheme="minorHAnsi"/>
        <w:color w:val="008000"/>
        <w:sz w:val="18"/>
      </w:rPr>
    </w:pPr>
  </w:p>
  <w:p w14:paraId="7B338F99" w14:textId="77777777" w:rsidR="00EF0224" w:rsidRPr="0051696E" w:rsidRDefault="00EF0224" w:rsidP="00FD2E9C">
    <w:pPr>
      <w:spacing w:after="120"/>
      <w:jc w:val="center"/>
      <w:rPr>
        <w:rFonts w:ascii="Arial" w:hAnsi="Arial" w:cs="Arial"/>
        <w:color w:val="008000"/>
        <w:sz w:val="18"/>
      </w:rPr>
    </w:pPr>
    <w:r w:rsidRPr="0051696E">
      <w:rPr>
        <w:rFonts w:ascii="Arial" w:hAnsi="Arial" w:cs="Arial"/>
        <w:color w:val="008000"/>
        <w:sz w:val="18"/>
      </w:rPr>
      <w:t>STATE OF WASHINGTON</w:t>
    </w:r>
  </w:p>
  <w:p w14:paraId="0418E296" w14:textId="77777777" w:rsidR="00EF0224" w:rsidRDefault="00EF0224" w:rsidP="00FD2E9C">
    <w:pPr>
      <w:spacing w:after="120"/>
      <w:jc w:val="center"/>
      <w:rPr>
        <w:rFonts w:ascii="Arial" w:hAnsi="Arial" w:cs="Arial"/>
        <w:color w:val="008000"/>
        <w:szCs w:val="24"/>
      </w:rPr>
    </w:pPr>
    <w:r w:rsidRPr="0051696E">
      <w:rPr>
        <w:rFonts w:ascii="Arial" w:hAnsi="Arial" w:cs="Arial"/>
        <w:color w:val="008000"/>
        <w:szCs w:val="24"/>
      </w:rPr>
      <w:t>WASHINGTON TECHNOLOGY SOLUTIONS</w:t>
    </w:r>
  </w:p>
  <w:p w14:paraId="49B94DAA" w14:textId="77777777" w:rsidR="00EF0224" w:rsidRPr="00F844AA" w:rsidRDefault="00EF0224" w:rsidP="00F844AA">
    <w:pPr>
      <w:spacing w:after="40" w:line="276" w:lineRule="auto"/>
      <w:jc w:val="center"/>
      <w:rPr>
        <w:rFonts w:ascii="Arial" w:hAnsi="Arial" w:cs="Arial"/>
        <w:i/>
        <w:color w:val="008000"/>
        <w:sz w:val="20"/>
        <w:szCs w:val="24"/>
      </w:rPr>
    </w:pPr>
    <w:r>
      <w:rPr>
        <w:rFonts w:ascii="Arial" w:hAnsi="Arial" w:cs="Arial"/>
        <w:i/>
        <w:color w:val="008000"/>
        <w:sz w:val="20"/>
        <w:szCs w:val="24"/>
      </w:rPr>
      <w:t>Washington’s C</w:t>
    </w:r>
    <w:r w:rsidRPr="00DE2CED">
      <w:rPr>
        <w:rFonts w:ascii="Arial" w:hAnsi="Arial" w:cs="Arial"/>
        <w:i/>
        <w:color w:val="008000"/>
        <w:sz w:val="20"/>
        <w:szCs w:val="24"/>
      </w:rPr>
      <w:t xml:space="preserve">onsolidated </w:t>
    </w:r>
    <w:r>
      <w:rPr>
        <w:rFonts w:ascii="Arial" w:hAnsi="Arial" w:cs="Arial"/>
        <w:i/>
        <w:color w:val="008000"/>
        <w:sz w:val="20"/>
        <w:szCs w:val="24"/>
      </w:rPr>
      <w:t>Technology Services A</w:t>
    </w:r>
    <w:r w:rsidRPr="00DE2CED">
      <w:rPr>
        <w:rFonts w:ascii="Arial" w:hAnsi="Arial" w:cs="Arial"/>
        <w:i/>
        <w:color w:val="008000"/>
        <w:sz w:val="20"/>
        <w:szCs w:val="24"/>
      </w:rPr>
      <w:t>gency</w:t>
    </w:r>
  </w:p>
  <w:p w14:paraId="64E53CEF" w14:textId="77777777" w:rsidR="00EF0224" w:rsidRPr="0051696E" w:rsidRDefault="00EF0224" w:rsidP="00FD2E9C">
    <w:pPr>
      <w:spacing w:after="120"/>
      <w:jc w:val="center"/>
      <w:rPr>
        <w:rFonts w:ascii="Arial" w:hAnsi="Arial" w:cs="Arial"/>
        <w:color w:val="008000"/>
        <w:sz w:val="20"/>
        <w:szCs w:val="24"/>
      </w:rPr>
    </w:pPr>
    <w:r w:rsidRPr="0051696E">
      <w:rPr>
        <w:rFonts w:ascii="Arial" w:hAnsi="Arial" w:cs="Arial"/>
        <w:color w:val="008000"/>
        <w:sz w:val="20"/>
        <w:szCs w:val="24"/>
      </w:rPr>
      <w:t xml:space="preserve">1500 Jefferson Street SE ▪ Olympia, Washington 98504-1501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1860"/>
    <w:multiLevelType w:val="hybridMultilevel"/>
    <w:tmpl w:val="90742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02C449B"/>
    <w:multiLevelType w:val="hybridMultilevel"/>
    <w:tmpl w:val="0B4E1C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7F3DDF"/>
    <w:multiLevelType w:val="hybridMultilevel"/>
    <w:tmpl w:val="96A22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4F662FB"/>
    <w:multiLevelType w:val="multilevel"/>
    <w:tmpl w:val="EBD4E546"/>
    <w:lvl w:ilvl="0">
      <w:start w:val="1"/>
      <w:numFmt w:val="decimal"/>
      <w:pStyle w:val="RFIHeading"/>
      <w:lvlText w:val="%1)"/>
      <w:lvlJc w:val="left"/>
      <w:pPr>
        <w:tabs>
          <w:tab w:val="num" w:pos="360"/>
        </w:tabs>
        <w:ind w:left="360" w:hanging="360"/>
      </w:pPr>
      <w:rPr>
        <w:rFonts w:hint="default"/>
      </w:rPr>
    </w:lvl>
    <w:lvl w:ilvl="1">
      <w:start w:val="1"/>
      <w:numFmt w:val="decimal"/>
      <w:lvlText w:val="%2."/>
      <w:lvlJc w:val="left"/>
      <w:pPr>
        <w:tabs>
          <w:tab w:val="num" w:pos="900"/>
        </w:tabs>
        <w:ind w:left="90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6CF37B6"/>
    <w:multiLevelType w:val="hybridMultilevel"/>
    <w:tmpl w:val="EDD49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1D11804"/>
    <w:multiLevelType w:val="multilevel"/>
    <w:tmpl w:val="27FC47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2A22EC9"/>
    <w:multiLevelType w:val="hybridMultilevel"/>
    <w:tmpl w:val="D5B86B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622137"/>
    <w:multiLevelType w:val="hybridMultilevel"/>
    <w:tmpl w:val="7E3E9F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A63AEC"/>
    <w:multiLevelType w:val="hybridMultilevel"/>
    <w:tmpl w:val="44F0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CE6848"/>
    <w:multiLevelType w:val="multilevel"/>
    <w:tmpl w:val="35B6E2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34344403">
    <w:abstractNumId w:val="3"/>
  </w:num>
  <w:num w:numId="2" w16cid:durableId="562981687">
    <w:abstractNumId w:val="8"/>
  </w:num>
  <w:num w:numId="3" w16cid:durableId="1432891382">
    <w:abstractNumId w:val="0"/>
  </w:num>
  <w:num w:numId="4" w16cid:durableId="1088889725">
    <w:abstractNumId w:val="2"/>
  </w:num>
  <w:num w:numId="5" w16cid:durableId="836648440">
    <w:abstractNumId w:val="1"/>
  </w:num>
  <w:num w:numId="6" w16cid:durableId="136801763">
    <w:abstractNumId w:val="6"/>
  </w:num>
  <w:num w:numId="7" w16cid:durableId="1656301174">
    <w:abstractNumId w:val="7"/>
  </w:num>
  <w:num w:numId="8" w16cid:durableId="447430624">
    <w:abstractNumId w:val="4"/>
  </w:num>
  <w:num w:numId="9" w16cid:durableId="844593402">
    <w:abstractNumId w:val="9"/>
  </w:num>
  <w:num w:numId="10" w16cid:durableId="20486071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rawingGridVerticalSpacing w:val="120"/>
  <w:displayVerticalDrawingGridEvery w:val="0"/>
  <w:doNotUseMarginsForDrawingGridOrigin/>
  <w:characterSpacingControl w:val="doNotCompress"/>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EE2"/>
    <w:rsid w:val="000004B3"/>
    <w:rsid w:val="000012C4"/>
    <w:rsid w:val="00001CD4"/>
    <w:rsid w:val="000026DC"/>
    <w:rsid w:val="00002A89"/>
    <w:rsid w:val="000072B1"/>
    <w:rsid w:val="00017DEA"/>
    <w:rsid w:val="000253AD"/>
    <w:rsid w:val="000265B4"/>
    <w:rsid w:val="00026E17"/>
    <w:rsid w:val="000348D4"/>
    <w:rsid w:val="00040BF2"/>
    <w:rsid w:val="000427C5"/>
    <w:rsid w:val="00050BFC"/>
    <w:rsid w:val="00051D73"/>
    <w:rsid w:val="00053F08"/>
    <w:rsid w:val="00056EC2"/>
    <w:rsid w:val="00065DFB"/>
    <w:rsid w:val="00082FB2"/>
    <w:rsid w:val="00087093"/>
    <w:rsid w:val="00090517"/>
    <w:rsid w:val="0009242F"/>
    <w:rsid w:val="000963EA"/>
    <w:rsid w:val="000A3B99"/>
    <w:rsid w:val="000A50E0"/>
    <w:rsid w:val="000A52A5"/>
    <w:rsid w:val="000A53EA"/>
    <w:rsid w:val="000B3E87"/>
    <w:rsid w:val="000B427A"/>
    <w:rsid w:val="000B7B3B"/>
    <w:rsid w:val="000C0B37"/>
    <w:rsid w:val="000C62D0"/>
    <w:rsid w:val="000D3FA9"/>
    <w:rsid w:val="000D4DD0"/>
    <w:rsid w:val="000D643B"/>
    <w:rsid w:val="000E6A93"/>
    <w:rsid w:val="00104BFC"/>
    <w:rsid w:val="00113A98"/>
    <w:rsid w:val="00113CB7"/>
    <w:rsid w:val="001214F3"/>
    <w:rsid w:val="00143083"/>
    <w:rsid w:val="0015258A"/>
    <w:rsid w:val="0015597E"/>
    <w:rsid w:val="00160A59"/>
    <w:rsid w:val="00173069"/>
    <w:rsid w:val="00175591"/>
    <w:rsid w:val="001757EE"/>
    <w:rsid w:val="00176075"/>
    <w:rsid w:val="00177ACA"/>
    <w:rsid w:val="00182392"/>
    <w:rsid w:val="00182D06"/>
    <w:rsid w:val="00187BE2"/>
    <w:rsid w:val="00193163"/>
    <w:rsid w:val="001A47DE"/>
    <w:rsid w:val="001B1058"/>
    <w:rsid w:val="001C0FCC"/>
    <w:rsid w:val="001C6D01"/>
    <w:rsid w:val="001C6F12"/>
    <w:rsid w:val="001D1373"/>
    <w:rsid w:val="001D2313"/>
    <w:rsid w:val="001D3F09"/>
    <w:rsid w:val="001D7F82"/>
    <w:rsid w:val="001E184A"/>
    <w:rsid w:val="00200270"/>
    <w:rsid w:val="002221F7"/>
    <w:rsid w:val="00222AC7"/>
    <w:rsid w:val="00230ABA"/>
    <w:rsid w:val="002332CB"/>
    <w:rsid w:val="00234F9B"/>
    <w:rsid w:val="00242068"/>
    <w:rsid w:val="002426ED"/>
    <w:rsid w:val="002516F1"/>
    <w:rsid w:val="00251C24"/>
    <w:rsid w:val="002540C2"/>
    <w:rsid w:val="00264D74"/>
    <w:rsid w:val="0027000B"/>
    <w:rsid w:val="002715E5"/>
    <w:rsid w:val="002758E1"/>
    <w:rsid w:val="0028737F"/>
    <w:rsid w:val="002A6576"/>
    <w:rsid w:val="002A6D24"/>
    <w:rsid w:val="002B30B0"/>
    <w:rsid w:val="002C6063"/>
    <w:rsid w:val="002C79C5"/>
    <w:rsid w:val="002D33AA"/>
    <w:rsid w:val="002D3527"/>
    <w:rsid w:val="002D7300"/>
    <w:rsid w:val="002E3D7E"/>
    <w:rsid w:val="002E4AD3"/>
    <w:rsid w:val="002F0729"/>
    <w:rsid w:val="002F239F"/>
    <w:rsid w:val="002F4DA6"/>
    <w:rsid w:val="002F6950"/>
    <w:rsid w:val="00300D00"/>
    <w:rsid w:val="00311524"/>
    <w:rsid w:val="00312D8F"/>
    <w:rsid w:val="003146F0"/>
    <w:rsid w:val="00315E64"/>
    <w:rsid w:val="00320026"/>
    <w:rsid w:val="0032156A"/>
    <w:rsid w:val="003255DA"/>
    <w:rsid w:val="003257D7"/>
    <w:rsid w:val="003349B2"/>
    <w:rsid w:val="0033536B"/>
    <w:rsid w:val="00352CF9"/>
    <w:rsid w:val="003535CB"/>
    <w:rsid w:val="00353D22"/>
    <w:rsid w:val="00360919"/>
    <w:rsid w:val="00364171"/>
    <w:rsid w:val="00364B70"/>
    <w:rsid w:val="003756DE"/>
    <w:rsid w:val="003775BF"/>
    <w:rsid w:val="00384851"/>
    <w:rsid w:val="0039508E"/>
    <w:rsid w:val="00395CCE"/>
    <w:rsid w:val="003A0841"/>
    <w:rsid w:val="003A0F9B"/>
    <w:rsid w:val="003A121D"/>
    <w:rsid w:val="003A3299"/>
    <w:rsid w:val="003A6907"/>
    <w:rsid w:val="003B3C17"/>
    <w:rsid w:val="003B7470"/>
    <w:rsid w:val="003C2007"/>
    <w:rsid w:val="003C31B9"/>
    <w:rsid w:val="003C3570"/>
    <w:rsid w:val="003C6F5E"/>
    <w:rsid w:val="003D25C2"/>
    <w:rsid w:val="003D3E70"/>
    <w:rsid w:val="003D4E97"/>
    <w:rsid w:val="003E0957"/>
    <w:rsid w:val="003E3890"/>
    <w:rsid w:val="003E61D3"/>
    <w:rsid w:val="003E6CFF"/>
    <w:rsid w:val="003F0871"/>
    <w:rsid w:val="003F46BB"/>
    <w:rsid w:val="003F4BAC"/>
    <w:rsid w:val="00402AE6"/>
    <w:rsid w:val="00411EC3"/>
    <w:rsid w:val="0042055B"/>
    <w:rsid w:val="00422A12"/>
    <w:rsid w:val="004242DD"/>
    <w:rsid w:val="00424BBA"/>
    <w:rsid w:val="0042725A"/>
    <w:rsid w:val="004310E8"/>
    <w:rsid w:val="00437D2F"/>
    <w:rsid w:val="00444061"/>
    <w:rsid w:val="0044562E"/>
    <w:rsid w:val="0044630A"/>
    <w:rsid w:val="00452859"/>
    <w:rsid w:val="00455FCF"/>
    <w:rsid w:val="004616DF"/>
    <w:rsid w:val="00467B85"/>
    <w:rsid w:val="004760C6"/>
    <w:rsid w:val="00476429"/>
    <w:rsid w:val="004835C3"/>
    <w:rsid w:val="004857DB"/>
    <w:rsid w:val="00490246"/>
    <w:rsid w:val="004920B2"/>
    <w:rsid w:val="004A2E2D"/>
    <w:rsid w:val="004B0AD3"/>
    <w:rsid w:val="004B1B14"/>
    <w:rsid w:val="004B29E6"/>
    <w:rsid w:val="004B5DA4"/>
    <w:rsid w:val="004C065F"/>
    <w:rsid w:val="004C6DA3"/>
    <w:rsid w:val="004C757E"/>
    <w:rsid w:val="004D3310"/>
    <w:rsid w:val="004D798E"/>
    <w:rsid w:val="004E3136"/>
    <w:rsid w:val="004E79B4"/>
    <w:rsid w:val="004F168B"/>
    <w:rsid w:val="004F435B"/>
    <w:rsid w:val="004F4E09"/>
    <w:rsid w:val="00514551"/>
    <w:rsid w:val="00515626"/>
    <w:rsid w:val="0051696E"/>
    <w:rsid w:val="00520022"/>
    <w:rsid w:val="005265C2"/>
    <w:rsid w:val="0052759E"/>
    <w:rsid w:val="00547276"/>
    <w:rsid w:val="00553A84"/>
    <w:rsid w:val="005665B3"/>
    <w:rsid w:val="00566974"/>
    <w:rsid w:val="00567875"/>
    <w:rsid w:val="00567EBD"/>
    <w:rsid w:val="00572132"/>
    <w:rsid w:val="0057621B"/>
    <w:rsid w:val="00576294"/>
    <w:rsid w:val="00577003"/>
    <w:rsid w:val="00580F84"/>
    <w:rsid w:val="0058271B"/>
    <w:rsid w:val="00584313"/>
    <w:rsid w:val="00591EC9"/>
    <w:rsid w:val="005A50BC"/>
    <w:rsid w:val="005A527B"/>
    <w:rsid w:val="005A6B00"/>
    <w:rsid w:val="005C5005"/>
    <w:rsid w:val="005D1161"/>
    <w:rsid w:val="005D4D5E"/>
    <w:rsid w:val="005E0BAA"/>
    <w:rsid w:val="005E1554"/>
    <w:rsid w:val="005E5E76"/>
    <w:rsid w:val="005F34D1"/>
    <w:rsid w:val="005F3FD0"/>
    <w:rsid w:val="00606293"/>
    <w:rsid w:val="0060664D"/>
    <w:rsid w:val="006102A2"/>
    <w:rsid w:val="006126FB"/>
    <w:rsid w:val="00616CCD"/>
    <w:rsid w:val="006245BF"/>
    <w:rsid w:val="006249B3"/>
    <w:rsid w:val="00631995"/>
    <w:rsid w:val="0063314A"/>
    <w:rsid w:val="00633312"/>
    <w:rsid w:val="006410F6"/>
    <w:rsid w:val="00644C68"/>
    <w:rsid w:val="00652A6E"/>
    <w:rsid w:val="0065456D"/>
    <w:rsid w:val="006577EA"/>
    <w:rsid w:val="0066220C"/>
    <w:rsid w:val="006710F6"/>
    <w:rsid w:val="00671563"/>
    <w:rsid w:val="00676B43"/>
    <w:rsid w:val="00681970"/>
    <w:rsid w:val="00685C97"/>
    <w:rsid w:val="00687F15"/>
    <w:rsid w:val="00693871"/>
    <w:rsid w:val="006A1521"/>
    <w:rsid w:val="006A36C0"/>
    <w:rsid w:val="006A5330"/>
    <w:rsid w:val="006B6F45"/>
    <w:rsid w:val="006D0085"/>
    <w:rsid w:val="006D7549"/>
    <w:rsid w:val="006E0938"/>
    <w:rsid w:val="006E7A24"/>
    <w:rsid w:val="006E7BCF"/>
    <w:rsid w:val="007013AD"/>
    <w:rsid w:val="007045AB"/>
    <w:rsid w:val="00722E0A"/>
    <w:rsid w:val="00723F75"/>
    <w:rsid w:val="0072713F"/>
    <w:rsid w:val="00733D11"/>
    <w:rsid w:val="0073649E"/>
    <w:rsid w:val="0074491D"/>
    <w:rsid w:val="007508F6"/>
    <w:rsid w:val="0075775A"/>
    <w:rsid w:val="0076116C"/>
    <w:rsid w:val="00763534"/>
    <w:rsid w:val="007677C4"/>
    <w:rsid w:val="00773AE9"/>
    <w:rsid w:val="0078110D"/>
    <w:rsid w:val="00781864"/>
    <w:rsid w:val="00783B5D"/>
    <w:rsid w:val="00785C04"/>
    <w:rsid w:val="0079259C"/>
    <w:rsid w:val="00793AC4"/>
    <w:rsid w:val="007A232E"/>
    <w:rsid w:val="007A7876"/>
    <w:rsid w:val="007B2085"/>
    <w:rsid w:val="007B2EC4"/>
    <w:rsid w:val="007B496D"/>
    <w:rsid w:val="007B5C8C"/>
    <w:rsid w:val="007C2CEA"/>
    <w:rsid w:val="007C4E67"/>
    <w:rsid w:val="007D30B1"/>
    <w:rsid w:val="007D342A"/>
    <w:rsid w:val="007D370E"/>
    <w:rsid w:val="007D4CA6"/>
    <w:rsid w:val="007D76A1"/>
    <w:rsid w:val="007E4656"/>
    <w:rsid w:val="008006AD"/>
    <w:rsid w:val="008012E5"/>
    <w:rsid w:val="008051FF"/>
    <w:rsid w:val="00807A0D"/>
    <w:rsid w:val="008114BF"/>
    <w:rsid w:val="008122D9"/>
    <w:rsid w:val="00820DFD"/>
    <w:rsid w:val="00824066"/>
    <w:rsid w:val="00825BC7"/>
    <w:rsid w:val="0083142F"/>
    <w:rsid w:val="00832C6B"/>
    <w:rsid w:val="00835C83"/>
    <w:rsid w:val="00842E83"/>
    <w:rsid w:val="00845EA1"/>
    <w:rsid w:val="008460FB"/>
    <w:rsid w:val="008468E1"/>
    <w:rsid w:val="0084773D"/>
    <w:rsid w:val="00855E82"/>
    <w:rsid w:val="00855F64"/>
    <w:rsid w:val="00863247"/>
    <w:rsid w:val="00863D33"/>
    <w:rsid w:val="00863DC0"/>
    <w:rsid w:val="00871C6D"/>
    <w:rsid w:val="00871E2F"/>
    <w:rsid w:val="00873B5D"/>
    <w:rsid w:val="0087581E"/>
    <w:rsid w:val="0088020C"/>
    <w:rsid w:val="00880627"/>
    <w:rsid w:val="00883746"/>
    <w:rsid w:val="00885B9B"/>
    <w:rsid w:val="00885BAE"/>
    <w:rsid w:val="00891A96"/>
    <w:rsid w:val="008954D7"/>
    <w:rsid w:val="008972BC"/>
    <w:rsid w:val="008A22D1"/>
    <w:rsid w:val="008A245B"/>
    <w:rsid w:val="008A39E3"/>
    <w:rsid w:val="008A3CEF"/>
    <w:rsid w:val="008A5B04"/>
    <w:rsid w:val="008A7A17"/>
    <w:rsid w:val="008B3896"/>
    <w:rsid w:val="008B3FEE"/>
    <w:rsid w:val="008B48A6"/>
    <w:rsid w:val="008D0FB4"/>
    <w:rsid w:val="008F06F7"/>
    <w:rsid w:val="008F7D9E"/>
    <w:rsid w:val="009003C1"/>
    <w:rsid w:val="00900D28"/>
    <w:rsid w:val="00905673"/>
    <w:rsid w:val="009107BD"/>
    <w:rsid w:val="00922ADD"/>
    <w:rsid w:val="00936B59"/>
    <w:rsid w:val="009377ED"/>
    <w:rsid w:val="009413B6"/>
    <w:rsid w:val="0094657E"/>
    <w:rsid w:val="00953B33"/>
    <w:rsid w:val="0095427B"/>
    <w:rsid w:val="00955907"/>
    <w:rsid w:val="0095677D"/>
    <w:rsid w:val="00964B79"/>
    <w:rsid w:val="0096553C"/>
    <w:rsid w:val="00971395"/>
    <w:rsid w:val="009829E7"/>
    <w:rsid w:val="00996797"/>
    <w:rsid w:val="009A1FE5"/>
    <w:rsid w:val="009A6405"/>
    <w:rsid w:val="009A70B5"/>
    <w:rsid w:val="009A70E5"/>
    <w:rsid w:val="009B0B24"/>
    <w:rsid w:val="009B1AC3"/>
    <w:rsid w:val="009B2652"/>
    <w:rsid w:val="009B3FB9"/>
    <w:rsid w:val="009B44CA"/>
    <w:rsid w:val="009B76A7"/>
    <w:rsid w:val="009C58D4"/>
    <w:rsid w:val="009C5B2D"/>
    <w:rsid w:val="009C64C5"/>
    <w:rsid w:val="009D0229"/>
    <w:rsid w:val="009D24D0"/>
    <w:rsid w:val="009D65A4"/>
    <w:rsid w:val="009E2661"/>
    <w:rsid w:val="009F1F56"/>
    <w:rsid w:val="009F3661"/>
    <w:rsid w:val="00A03C84"/>
    <w:rsid w:val="00A0415C"/>
    <w:rsid w:val="00A04BD8"/>
    <w:rsid w:val="00A10A71"/>
    <w:rsid w:val="00A12A9D"/>
    <w:rsid w:val="00A12FC1"/>
    <w:rsid w:val="00A15092"/>
    <w:rsid w:val="00A27739"/>
    <w:rsid w:val="00A37FC3"/>
    <w:rsid w:val="00A4465B"/>
    <w:rsid w:val="00A45F49"/>
    <w:rsid w:val="00A46889"/>
    <w:rsid w:val="00A50751"/>
    <w:rsid w:val="00A52123"/>
    <w:rsid w:val="00A54DDC"/>
    <w:rsid w:val="00A55FC3"/>
    <w:rsid w:val="00A61F60"/>
    <w:rsid w:val="00A647DA"/>
    <w:rsid w:val="00A731AB"/>
    <w:rsid w:val="00A84D72"/>
    <w:rsid w:val="00A852A5"/>
    <w:rsid w:val="00A91CD5"/>
    <w:rsid w:val="00A93CDE"/>
    <w:rsid w:val="00A95BE7"/>
    <w:rsid w:val="00AB0EE2"/>
    <w:rsid w:val="00AB4521"/>
    <w:rsid w:val="00AB5BAF"/>
    <w:rsid w:val="00AC156E"/>
    <w:rsid w:val="00AC1847"/>
    <w:rsid w:val="00AD1CAA"/>
    <w:rsid w:val="00AE11A7"/>
    <w:rsid w:val="00AF2668"/>
    <w:rsid w:val="00AF5203"/>
    <w:rsid w:val="00B0032A"/>
    <w:rsid w:val="00B02491"/>
    <w:rsid w:val="00B041B2"/>
    <w:rsid w:val="00B106F1"/>
    <w:rsid w:val="00B1106D"/>
    <w:rsid w:val="00B15638"/>
    <w:rsid w:val="00B2549D"/>
    <w:rsid w:val="00B27C70"/>
    <w:rsid w:val="00B31C20"/>
    <w:rsid w:val="00B37D2D"/>
    <w:rsid w:val="00B42CFB"/>
    <w:rsid w:val="00B470DB"/>
    <w:rsid w:val="00B62A7F"/>
    <w:rsid w:val="00B64F48"/>
    <w:rsid w:val="00B816F6"/>
    <w:rsid w:val="00B8410C"/>
    <w:rsid w:val="00B8496E"/>
    <w:rsid w:val="00B8537B"/>
    <w:rsid w:val="00B86348"/>
    <w:rsid w:val="00B86524"/>
    <w:rsid w:val="00B96A88"/>
    <w:rsid w:val="00BA2EAC"/>
    <w:rsid w:val="00BA5666"/>
    <w:rsid w:val="00BA5E23"/>
    <w:rsid w:val="00BB63AC"/>
    <w:rsid w:val="00BC06A8"/>
    <w:rsid w:val="00BC09F4"/>
    <w:rsid w:val="00BC22A2"/>
    <w:rsid w:val="00BC28B5"/>
    <w:rsid w:val="00BC2C34"/>
    <w:rsid w:val="00BC2DFC"/>
    <w:rsid w:val="00BD1079"/>
    <w:rsid w:val="00BD2DEE"/>
    <w:rsid w:val="00BD4260"/>
    <w:rsid w:val="00BD7913"/>
    <w:rsid w:val="00BE4E50"/>
    <w:rsid w:val="00BE7C61"/>
    <w:rsid w:val="00BF00AE"/>
    <w:rsid w:val="00BF280E"/>
    <w:rsid w:val="00BF7251"/>
    <w:rsid w:val="00C004D3"/>
    <w:rsid w:val="00C0203A"/>
    <w:rsid w:val="00C24E16"/>
    <w:rsid w:val="00C30F7B"/>
    <w:rsid w:val="00C3183E"/>
    <w:rsid w:val="00C32D1F"/>
    <w:rsid w:val="00C35B6D"/>
    <w:rsid w:val="00C364E5"/>
    <w:rsid w:val="00C420CF"/>
    <w:rsid w:val="00C50407"/>
    <w:rsid w:val="00C52F9A"/>
    <w:rsid w:val="00C54B50"/>
    <w:rsid w:val="00C57105"/>
    <w:rsid w:val="00C61B20"/>
    <w:rsid w:val="00C63420"/>
    <w:rsid w:val="00C6355B"/>
    <w:rsid w:val="00C7071D"/>
    <w:rsid w:val="00C7552F"/>
    <w:rsid w:val="00C77786"/>
    <w:rsid w:val="00C82685"/>
    <w:rsid w:val="00CA081E"/>
    <w:rsid w:val="00CA233D"/>
    <w:rsid w:val="00CB1256"/>
    <w:rsid w:val="00CB7F5A"/>
    <w:rsid w:val="00CC5446"/>
    <w:rsid w:val="00CC6765"/>
    <w:rsid w:val="00CC7D49"/>
    <w:rsid w:val="00CD0670"/>
    <w:rsid w:val="00CD3BED"/>
    <w:rsid w:val="00CD612C"/>
    <w:rsid w:val="00CE20C9"/>
    <w:rsid w:val="00CE62B1"/>
    <w:rsid w:val="00CE7294"/>
    <w:rsid w:val="00CE73E2"/>
    <w:rsid w:val="00D14853"/>
    <w:rsid w:val="00D157F9"/>
    <w:rsid w:val="00D206C8"/>
    <w:rsid w:val="00D20E2E"/>
    <w:rsid w:val="00D27438"/>
    <w:rsid w:val="00D36F6E"/>
    <w:rsid w:val="00D41350"/>
    <w:rsid w:val="00D41C33"/>
    <w:rsid w:val="00D42204"/>
    <w:rsid w:val="00D52FAA"/>
    <w:rsid w:val="00D62FDB"/>
    <w:rsid w:val="00D6358E"/>
    <w:rsid w:val="00D64D60"/>
    <w:rsid w:val="00D651BB"/>
    <w:rsid w:val="00D71BDF"/>
    <w:rsid w:val="00D761B0"/>
    <w:rsid w:val="00D8423F"/>
    <w:rsid w:val="00D87A55"/>
    <w:rsid w:val="00D97452"/>
    <w:rsid w:val="00DB1A46"/>
    <w:rsid w:val="00DC45D4"/>
    <w:rsid w:val="00DC550F"/>
    <w:rsid w:val="00DE048B"/>
    <w:rsid w:val="00DE0CF7"/>
    <w:rsid w:val="00DE0D89"/>
    <w:rsid w:val="00DE6749"/>
    <w:rsid w:val="00DE6887"/>
    <w:rsid w:val="00DF4F6C"/>
    <w:rsid w:val="00DF6F8E"/>
    <w:rsid w:val="00E00891"/>
    <w:rsid w:val="00E021C6"/>
    <w:rsid w:val="00E02D3D"/>
    <w:rsid w:val="00E06EE8"/>
    <w:rsid w:val="00E10E1D"/>
    <w:rsid w:val="00E12C1A"/>
    <w:rsid w:val="00E15127"/>
    <w:rsid w:val="00E23498"/>
    <w:rsid w:val="00E33DF7"/>
    <w:rsid w:val="00E3575A"/>
    <w:rsid w:val="00E4309C"/>
    <w:rsid w:val="00E47752"/>
    <w:rsid w:val="00E502CB"/>
    <w:rsid w:val="00E602EE"/>
    <w:rsid w:val="00E63BDF"/>
    <w:rsid w:val="00E70BD7"/>
    <w:rsid w:val="00E71957"/>
    <w:rsid w:val="00E72424"/>
    <w:rsid w:val="00E80CE6"/>
    <w:rsid w:val="00E844D4"/>
    <w:rsid w:val="00E86684"/>
    <w:rsid w:val="00E935EF"/>
    <w:rsid w:val="00EA11F3"/>
    <w:rsid w:val="00EA67CF"/>
    <w:rsid w:val="00EB048F"/>
    <w:rsid w:val="00EB164B"/>
    <w:rsid w:val="00EB2DF3"/>
    <w:rsid w:val="00EB55F0"/>
    <w:rsid w:val="00EB6EE5"/>
    <w:rsid w:val="00EC1A0D"/>
    <w:rsid w:val="00EC316D"/>
    <w:rsid w:val="00EC6BBC"/>
    <w:rsid w:val="00EF0224"/>
    <w:rsid w:val="00EF0E68"/>
    <w:rsid w:val="00EF3661"/>
    <w:rsid w:val="00EF5321"/>
    <w:rsid w:val="00EF59F0"/>
    <w:rsid w:val="00F03561"/>
    <w:rsid w:val="00F04D57"/>
    <w:rsid w:val="00F060A1"/>
    <w:rsid w:val="00F11DB9"/>
    <w:rsid w:val="00F20275"/>
    <w:rsid w:val="00F26D05"/>
    <w:rsid w:val="00F40057"/>
    <w:rsid w:val="00F41702"/>
    <w:rsid w:val="00F4393A"/>
    <w:rsid w:val="00F44255"/>
    <w:rsid w:val="00F45ED2"/>
    <w:rsid w:val="00F476F8"/>
    <w:rsid w:val="00F54ABD"/>
    <w:rsid w:val="00F66414"/>
    <w:rsid w:val="00F67D5B"/>
    <w:rsid w:val="00F74EA3"/>
    <w:rsid w:val="00F80786"/>
    <w:rsid w:val="00F82A11"/>
    <w:rsid w:val="00F83D30"/>
    <w:rsid w:val="00F844AA"/>
    <w:rsid w:val="00F85869"/>
    <w:rsid w:val="00F85A73"/>
    <w:rsid w:val="00F87BEF"/>
    <w:rsid w:val="00F904CB"/>
    <w:rsid w:val="00F942BC"/>
    <w:rsid w:val="00F951FD"/>
    <w:rsid w:val="00F95F8D"/>
    <w:rsid w:val="00F960B9"/>
    <w:rsid w:val="00F97230"/>
    <w:rsid w:val="00FA25F8"/>
    <w:rsid w:val="00FA3117"/>
    <w:rsid w:val="00FA7E2D"/>
    <w:rsid w:val="00FB3D6E"/>
    <w:rsid w:val="00FB3EDD"/>
    <w:rsid w:val="00FB6D30"/>
    <w:rsid w:val="00FC0396"/>
    <w:rsid w:val="00FC0538"/>
    <w:rsid w:val="00FC56C2"/>
    <w:rsid w:val="00FD04D4"/>
    <w:rsid w:val="00FD2E9C"/>
    <w:rsid w:val="00FD7070"/>
    <w:rsid w:val="00FE0DBB"/>
    <w:rsid w:val="00FE2BAA"/>
    <w:rsid w:val="00FE2F2C"/>
    <w:rsid w:val="00FF469F"/>
    <w:rsid w:val="00FF6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98A2E96"/>
  <w15:docId w15:val="{14A208A4-F4D1-454D-903E-9D41842EA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BE2"/>
    <w:pPr>
      <w:overflowPunct w:val="0"/>
      <w:autoSpaceDE w:val="0"/>
      <w:autoSpaceDN w:val="0"/>
      <w:adjustRightInd w:val="0"/>
      <w:textAlignment w:val="baseline"/>
    </w:pPr>
    <w:rPr>
      <w:sz w:val="24"/>
    </w:rPr>
  </w:style>
  <w:style w:type="paragraph" w:styleId="Heading1">
    <w:name w:val="heading 1"/>
    <w:aliases w:val="Part,H1,h1"/>
    <w:basedOn w:val="Normal"/>
    <w:next w:val="Normal"/>
    <w:link w:val="Heading1Char"/>
    <w:uiPriority w:val="9"/>
    <w:qFormat/>
    <w:rsid w:val="00BD10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B1A4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048B"/>
    <w:rPr>
      <w:rFonts w:ascii="Tahoma" w:hAnsi="Tahoma" w:cs="Tahoma"/>
      <w:sz w:val="16"/>
      <w:szCs w:val="16"/>
    </w:rPr>
  </w:style>
  <w:style w:type="character" w:customStyle="1" w:styleId="BalloonTextChar">
    <w:name w:val="Balloon Text Char"/>
    <w:basedOn w:val="DefaultParagraphFont"/>
    <w:link w:val="BalloonText"/>
    <w:uiPriority w:val="99"/>
    <w:semiHidden/>
    <w:rsid w:val="00DE048B"/>
    <w:rPr>
      <w:rFonts w:ascii="Tahoma" w:hAnsi="Tahoma" w:cs="Tahoma"/>
      <w:sz w:val="16"/>
      <w:szCs w:val="16"/>
    </w:rPr>
  </w:style>
  <w:style w:type="character" w:styleId="Hyperlink">
    <w:name w:val="Hyperlink"/>
    <w:basedOn w:val="DefaultParagraphFont"/>
    <w:uiPriority w:val="99"/>
    <w:unhideWhenUsed/>
    <w:rsid w:val="00DE048B"/>
    <w:rPr>
      <w:color w:val="0000FF" w:themeColor="hyperlink"/>
      <w:u w:val="single"/>
    </w:rPr>
  </w:style>
  <w:style w:type="paragraph" w:styleId="ListParagraph">
    <w:name w:val="List Paragraph"/>
    <w:basedOn w:val="Normal"/>
    <w:uiPriority w:val="34"/>
    <w:qFormat/>
    <w:rsid w:val="00DE048B"/>
    <w:pPr>
      <w:overflowPunct/>
      <w:autoSpaceDE/>
      <w:autoSpaceDN/>
      <w:adjustRightInd/>
      <w:ind w:left="720"/>
      <w:contextualSpacing/>
      <w:textAlignment w:val="auto"/>
    </w:pPr>
    <w:rPr>
      <w:rFonts w:ascii="Arial" w:eastAsiaTheme="minorHAnsi" w:hAnsi="Arial" w:cstheme="minorBidi"/>
      <w:szCs w:val="22"/>
    </w:rPr>
  </w:style>
  <w:style w:type="paragraph" w:styleId="Header">
    <w:name w:val="header"/>
    <w:basedOn w:val="Normal"/>
    <w:link w:val="HeaderChar"/>
    <w:uiPriority w:val="99"/>
    <w:unhideWhenUsed/>
    <w:rsid w:val="0028737F"/>
    <w:pPr>
      <w:tabs>
        <w:tab w:val="center" w:pos="4680"/>
        <w:tab w:val="right" w:pos="9360"/>
      </w:tabs>
    </w:pPr>
  </w:style>
  <w:style w:type="character" w:customStyle="1" w:styleId="HeaderChar">
    <w:name w:val="Header Char"/>
    <w:basedOn w:val="DefaultParagraphFont"/>
    <w:link w:val="Header"/>
    <w:uiPriority w:val="99"/>
    <w:rsid w:val="0028737F"/>
    <w:rPr>
      <w:sz w:val="24"/>
    </w:rPr>
  </w:style>
  <w:style w:type="paragraph" w:styleId="Footer">
    <w:name w:val="footer"/>
    <w:basedOn w:val="Normal"/>
    <w:link w:val="FooterChar"/>
    <w:uiPriority w:val="99"/>
    <w:unhideWhenUsed/>
    <w:rsid w:val="0028737F"/>
    <w:pPr>
      <w:tabs>
        <w:tab w:val="center" w:pos="4680"/>
        <w:tab w:val="right" w:pos="9360"/>
      </w:tabs>
    </w:pPr>
  </w:style>
  <w:style w:type="character" w:customStyle="1" w:styleId="FooterChar">
    <w:name w:val="Footer Char"/>
    <w:basedOn w:val="DefaultParagraphFont"/>
    <w:link w:val="Footer"/>
    <w:uiPriority w:val="99"/>
    <w:rsid w:val="0028737F"/>
    <w:rPr>
      <w:sz w:val="24"/>
    </w:rPr>
  </w:style>
  <w:style w:type="character" w:styleId="FollowedHyperlink">
    <w:name w:val="FollowedHyperlink"/>
    <w:basedOn w:val="DefaultParagraphFont"/>
    <w:uiPriority w:val="99"/>
    <w:semiHidden/>
    <w:unhideWhenUsed/>
    <w:rsid w:val="00B2549D"/>
    <w:rPr>
      <w:color w:val="800080" w:themeColor="followedHyperlink"/>
      <w:u w:val="single"/>
    </w:rPr>
  </w:style>
  <w:style w:type="character" w:styleId="PlaceholderText">
    <w:name w:val="Placeholder Text"/>
    <w:basedOn w:val="DefaultParagraphFont"/>
    <w:uiPriority w:val="99"/>
    <w:semiHidden/>
    <w:rsid w:val="009A1FE5"/>
    <w:rPr>
      <w:color w:val="808080"/>
    </w:rPr>
  </w:style>
  <w:style w:type="paragraph" w:styleId="PlainText">
    <w:name w:val="Plain Text"/>
    <w:basedOn w:val="Normal"/>
    <w:link w:val="PlainTextChar"/>
    <w:uiPriority w:val="99"/>
    <w:semiHidden/>
    <w:unhideWhenUsed/>
    <w:rsid w:val="006E7BCF"/>
    <w:pPr>
      <w:overflowPunct/>
      <w:autoSpaceDE/>
      <w:autoSpaceDN/>
      <w:adjustRightInd/>
      <w:textAlignment w:val="auto"/>
    </w:pPr>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6E7BCF"/>
    <w:rPr>
      <w:rFonts w:ascii="Calibri" w:eastAsiaTheme="minorHAnsi" w:hAnsi="Calibri"/>
      <w:sz w:val="22"/>
      <w:szCs w:val="22"/>
    </w:rPr>
  </w:style>
  <w:style w:type="character" w:styleId="CommentReference">
    <w:name w:val="annotation reference"/>
    <w:basedOn w:val="DefaultParagraphFont"/>
    <w:uiPriority w:val="99"/>
    <w:semiHidden/>
    <w:unhideWhenUsed/>
    <w:rsid w:val="00E70BD7"/>
    <w:rPr>
      <w:sz w:val="16"/>
      <w:szCs w:val="16"/>
    </w:rPr>
  </w:style>
  <w:style w:type="paragraph" w:styleId="CommentText">
    <w:name w:val="annotation text"/>
    <w:basedOn w:val="Normal"/>
    <w:link w:val="CommentTextChar"/>
    <w:uiPriority w:val="99"/>
    <w:semiHidden/>
    <w:unhideWhenUsed/>
    <w:rsid w:val="00E70BD7"/>
    <w:rPr>
      <w:sz w:val="20"/>
    </w:rPr>
  </w:style>
  <w:style w:type="character" w:customStyle="1" w:styleId="CommentTextChar">
    <w:name w:val="Comment Text Char"/>
    <w:basedOn w:val="DefaultParagraphFont"/>
    <w:link w:val="CommentText"/>
    <w:uiPriority w:val="99"/>
    <w:semiHidden/>
    <w:rsid w:val="00E70BD7"/>
  </w:style>
  <w:style w:type="paragraph" w:styleId="CommentSubject">
    <w:name w:val="annotation subject"/>
    <w:basedOn w:val="CommentText"/>
    <w:next w:val="CommentText"/>
    <w:link w:val="CommentSubjectChar"/>
    <w:uiPriority w:val="99"/>
    <w:semiHidden/>
    <w:unhideWhenUsed/>
    <w:rsid w:val="00E70BD7"/>
    <w:rPr>
      <w:b/>
      <w:bCs/>
    </w:rPr>
  </w:style>
  <w:style w:type="character" w:customStyle="1" w:styleId="CommentSubjectChar">
    <w:name w:val="Comment Subject Char"/>
    <w:basedOn w:val="CommentTextChar"/>
    <w:link w:val="CommentSubject"/>
    <w:uiPriority w:val="99"/>
    <w:semiHidden/>
    <w:rsid w:val="00E70BD7"/>
    <w:rPr>
      <w:b/>
      <w:bCs/>
    </w:rPr>
  </w:style>
  <w:style w:type="paragraph" w:customStyle="1" w:styleId="RFIHeading">
    <w:name w:val="RFI Heading"/>
    <w:basedOn w:val="Heading2"/>
    <w:link w:val="RFIHeadingChar"/>
    <w:autoRedefine/>
    <w:qFormat/>
    <w:rsid w:val="00DB1A46"/>
    <w:pPr>
      <w:keepLines w:val="0"/>
      <w:numPr>
        <w:numId w:val="1"/>
      </w:numPr>
      <w:overflowPunct/>
      <w:autoSpaceDE/>
      <w:autoSpaceDN/>
      <w:adjustRightInd/>
      <w:spacing w:before="240"/>
      <w:textAlignment w:val="auto"/>
    </w:pPr>
    <w:rPr>
      <w:rFonts w:ascii="Times New Roman" w:eastAsia="Times New Roman" w:hAnsi="Times New Roman" w:cs="Times New Roman"/>
      <w:b/>
      <w:color w:val="auto"/>
      <w:sz w:val="24"/>
      <w:szCs w:val="24"/>
    </w:rPr>
  </w:style>
  <w:style w:type="character" w:customStyle="1" w:styleId="RFIHeadingChar">
    <w:name w:val="RFI Heading Char"/>
    <w:basedOn w:val="DefaultParagraphFont"/>
    <w:link w:val="RFIHeading"/>
    <w:rsid w:val="00DB1A46"/>
    <w:rPr>
      <w:b/>
      <w:sz w:val="24"/>
      <w:szCs w:val="24"/>
    </w:rPr>
  </w:style>
  <w:style w:type="character" w:customStyle="1" w:styleId="Heading2Char">
    <w:name w:val="Heading 2 Char"/>
    <w:basedOn w:val="DefaultParagraphFont"/>
    <w:link w:val="Heading2"/>
    <w:uiPriority w:val="9"/>
    <w:semiHidden/>
    <w:rsid w:val="00DB1A46"/>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nhideWhenUsed/>
    <w:rsid w:val="00B8496E"/>
    <w:pPr>
      <w:overflowPunct/>
      <w:autoSpaceDE/>
      <w:autoSpaceDN/>
      <w:adjustRightInd/>
      <w:textAlignment w:val="auto"/>
    </w:pPr>
    <w:rPr>
      <w:rFonts w:ascii="Book Antiqua" w:hAnsi="Book Antiqua"/>
      <w:szCs w:val="22"/>
    </w:rPr>
  </w:style>
  <w:style w:type="character" w:customStyle="1" w:styleId="BodyTextChar">
    <w:name w:val="Body Text Char"/>
    <w:basedOn w:val="DefaultParagraphFont"/>
    <w:link w:val="BodyText"/>
    <w:rsid w:val="00B8496E"/>
    <w:rPr>
      <w:rFonts w:ascii="Book Antiqua" w:hAnsi="Book Antiqua"/>
      <w:sz w:val="24"/>
      <w:szCs w:val="22"/>
    </w:rPr>
  </w:style>
  <w:style w:type="paragraph" w:customStyle="1" w:styleId="Body2">
    <w:name w:val="Body 2"/>
    <w:basedOn w:val="Normal"/>
    <w:link w:val="Body2Char"/>
    <w:rsid w:val="00B8496E"/>
    <w:pPr>
      <w:keepLines/>
      <w:overflowPunct/>
      <w:autoSpaceDE/>
      <w:autoSpaceDN/>
      <w:adjustRightInd/>
      <w:spacing w:before="120" w:after="60"/>
      <w:ind w:left="1440"/>
      <w:textAlignment w:val="auto"/>
    </w:pPr>
    <w:rPr>
      <w:rFonts w:ascii="Calibri" w:hAnsi="Calibri"/>
      <w:kern w:val="28"/>
      <w:sz w:val="22"/>
      <w:szCs w:val="24"/>
    </w:rPr>
  </w:style>
  <w:style w:type="paragraph" w:customStyle="1" w:styleId="Default">
    <w:name w:val="Default"/>
    <w:rsid w:val="00B8496E"/>
    <w:pPr>
      <w:autoSpaceDE w:val="0"/>
      <w:autoSpaceDN w:val="0"/>
      <w:adjustRightInd w:val="0"/>
    </w:pPr>
    <w:rPr>
      <w:rFonts w:ascii="Calibri" w:hAnsi="Calibri" w:cs="Calibri"/>
      <w:color w:val="000000"/>
      <w:sz w:val="24"/>
      <w:szCs w:val="24"/>
    </w:rPr>
  </w:style>
  <w:style w:type="paragraph" w:styleId="BodyTextIndent">
    <w:name w:val="Body Text Indent"/>
    <w:basedOn w:val="Normal"/>
    <w:link w:val="BodyTextIndentChar"/>
    <w:uiPriority w:val="99"/>
    <w:unhideWhenUsed/>
    <w:rsid w:val="00B8496E"/>
    <w:pPr>
      <w:spacing w:after="120"/>
      <w:ind w:left="360"/>
    </w:pPr>
  </w:style>
  <w:style w:type="character" w:customStyle="1" w:styleId="BodyTextIndentChar">
    <w:name w:val="Body Text Indent Char"/>
    <w:basedOn w:val="DefaultParagraphFont"/>
    <w:link w:val="BodyTextIndent"/>
    <w:uiPriority w:val="99"/>
    <w:rsid w:val="00B8496E"/>
    <w:rPr>
      <w:sz w:val="24"/>
    </w:rPr>
  </w:style>
  <w:style w:type="paragraph" w:customStyle="1" w:styleId="Heading2Para">
    <w:name w:val="Heading 2 Para"/>
    <w:basedOn w:val="Normal"/>
    <w:link w:val="Heading2ParaChar2"/>
    <w:uiPriority w:val="99"/>
    <w:rsid w:val="005D1161"/>
    <w:pPr>
      <w:overflowPunct/>
      <w:autoSpaceDE/>
      <w:autoSpaceDN/>
      <w:adjustRightInd/>
      <w:spacing w:before="120"/>
      <w:ind w:left="1440" w:hanging="720"/>
      <w:textAlignment w:val="auto"/>
    </w:pPr>
    <w:rPr>
      <w:sz w:val="22"/>
    </w:rPr>
  </w:style>
  <w:style w:type="character" w:customStyle="1" w:styleId="Heading2ParaChar2">
    <w:name w:val="Heading 2 Para Char2"/>
    <w:link w:val="Heading2Para"/>
    <w:uiPriority w:val="99"/>
    <w:locked/>
    <w:rsid w:val="005D1161"/>
    <w:rPr>
      <w:sz w:val="22"/>
    </w:rPr>
  </w:style>
  <w:style w:type="character" w:customStyle="1" w:styleId="UnresolvedMention1">
    <w:name w:val="Unresolved Mention1"/>
    <w:basedOn w:val="DefaultParagraphFont"/>
    <w:uiPriority w:val="99"/>
    <w:semiHidden/>
    <w:unhideWhenUsed/>
    <w:rsid w:val="00C004D3"/>
    <w:rPr>
      <w:color w:val="605E5C"/>
      <w:shd w:val="clear" w:color="auto" w:fill="E1DFDD"/>
    </w:rPr>
  </w:style>
  <w:style w:type="character" w:styleId="PageNumber">
    <w:name w:val="page number"/>
    <w:basedOn w:val="DefaultParagraphFont"/>
    <w:rsid w:val="005C5005"/>
  </w:style>
  <w:style w:type="character" w:customStyle="1" w:styleId="Body2Char">
    <w:name w:val="Body 2 Char"/>
    <w:link w:val="Body2"/>
    <w:locked/>
    <w:rsid w:val="00D71BDF"/>
    <w:rPr>
      <w:rFonts w:ascii="Calibri" w:hAnsi="Calibri"/>
      <w:kern w:val="28"/>
      <w:sz w:val="22"/>
      <w:szCs w:val="24"/>
    </w:rPr>
  </w:style>
  <w:style w:type="character" w:customStyle="1" w:styleId="Heading1Char">
    <w:name w:val="Heading 1 Char"/>
    <w:aliases w:val="Part Char,H1 Char,h1 Char"/>
    <w:basedOn w:val="DefaultParagraphFont"/>
    <w:link w:val="Heading1"/>
    <w:uiPriority w:val="9"/>
    <w:rsid w:val="00BD1079"/>
    <w:rPr>
      <w:rFonts w:asciiTheme="majorHAnsi" w:eastAsiaTheme="majorEastAsia" w:hAnsiTheme="majorHAnsi" w:cstheme="majorBidi"/>
      <w:color w:val="365F91" w:themeColor="accent1" w:themeShade="BF"/>
      <w:sz w:val="32"/>
      <w:szCs w:val="32"/>
    </w:rPr>
  </w:style>
  <w:style w:type="paragraph" w:customStyle="1" w:styleId="Heading1para">
    <w:name w:val="Heading 1 para"/>
    <w:rsid w:val="00BD1079"/>
    <w:pPr>
      <w:spacing w:before="120" w:after="120"/>
      <w:ind w:left="360"/>
    </w:pPr>
    <w:rPr>
      <w:sz w:val="22"/>
    </w:rPr>
  </w:style>
  <w:style w:type="table" w:styleId="TableGrid">
    <w:name w:val="Table Grid"/>
    <w:basedOn w:val="TableNormal"/>
    <w:uiPriority w:val="59"/>
    <w:rsid w:val="00BC2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C2DFC"/>
    <w:rPr>
      <w:color w:val="605E5C"/>
      <w:shd w:val="clear" w:color="auto" w:fill="E1DFDD"/>
    </w:rPr>
  </w:style>
  <w:style w:type="paragraph" w:styleId="TOCHeading">
    <w:name w:val="TOC Heading"/>
    <w:basedOn w:val="Heading1"/>
    <w:next w:val="Normal"/>
    <w:autoRedefine/>
    <w:uiPriority w:val="39"/>
    <w:unhideWhenUsed/>
    <w:qFormat/>
    <w:rsid w:val="00F54ABD"/>
    <w:pPr>
      <w:keepLines w:val="0"/>
      <w:overflowPunct/>
      <w:autoSpaceDE/>
      <w:autoSpaceDN/>
      <w:adjustRightInd/>
      <w:spacing w:before="120" w:after="120" w:line="259" w:lineRule="auto"/>
      <w:contextualSpacing/>
      <w:jc w:val="center"/>
      <w:textAlignment w:val="auto"/>
      <w:outlineLvl w:val="9"/>
    </w:pPr>
    <w:rPr>
      <w:rFonts w:ascii="Times New Roman" w:eastAsia="Calibri" w:hAnsi="Times New Roman" w:cs="Times New Roman"/>
      <w:b/>
      <w:color w:val="auto"/>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4005">
      <w:bodyDiv w:val="1"/>
      <w:marLeft w:val="0"/>
      <w:marRight w:val="0"/>
      <w:marTop w:val="0"/>
      <w:marBottom w:val="0"/>
      <w:divBdr>
        <w:top w:val="none" w:sz="0" w:space="0" w:color="auto"/>
        <w:left w:val="none" w:sz="0" w:space="0" w:color="auto"/>
        <w:bottom w:val="none" w:sz="0" w:space="0" w:color="auto"/>
        <w:right w:val="none" w:sz="0" w:space="0" w:color="auto"/>
      </w:divBdr>
    </w:div>
    <w:div w:id="102774878">
      <w:bodyDiv w:val="1"/>
      <w:marLeft w:val="0"/>
      <w:marRight w:val="0"/>
      <w:marTop w:val="0"/>
      <w:marBottom w:val="0"/>
      <w:divBdr>
        <w:top w:val="none" w:sz="0" w:space="0" w:color="auto"/>
        <w:left w:val="none" w:sz="0" w:space="0" w:color="auto"/>
        <w:bottom w:val="none" w:sz="0" w:space="0" w:color="auto"/>
        <w:right w:val="none" w:sz="0" w:space="0" w:color="auto"/>
      </w:divBdr>
    </w:div>
    <w:div w:id="123811340">
      <w:bodyDiv w:val="1"/>
      <w:marLeft w:val="0"/>
      <w:marRight w:val="0"/>
      <w:marTop w:val="0"/>
      <w:marBottom w:val="0"/>
      <w:divBdr>
        <w:top w:val="none" w:sz="0" w:space="0" w:color="auto"/>
        <w:left w:val="none" w:sz="0" w:space="0" w:color="auto"/>
        <w:bottom w:val="none" w:sz="0" w:space="0" w:color="auto"/>
        <w:right w:val="none" w:sz="0" w:space="0" w:color="auto"/>
      </w:divBdr>
    </w:div>
    <w:div w:id="139541974">
      <w:bodyDiv w:val="1"/>
      <w:marLeft w:val="0"/>
      <w:marRight w:val="0"/>
      <w:marTop w:val="0"/>
      <w:marBottom w:val="0"/>
      <w:divBdr>
        <w:top w:val="none" w:sz="0" w:space="0" w:color="auto"/>
        <w:left w:val="none" w:sz="0" w:space="0" w:color="auto"/>
        <w:bottom w:val="none" w:sz="0" w:space="0" w:color="auto"/>
        <w:right w:val="none" w:sz="0" w:space="0" w:color="auto"/>
      </w:divBdr>
    </w:div>
    <w:div w:id="141630005">
      <w:bodyDiv w:val="1"/>
      <w:marLeft w:val="0"/>
      <w:marRight w:val="0"/>
      <w:marTop w:val="0"/>
      <w:marBottom w:val="0"/>
      <w:divBdr>
        <w:top w:val="none" w:sz="0" w:space="0" w:color="auto"/>
        <w:left w:val="none" w:sz="0" w:space="0" w:color="auto"/>
        <w:bottom w:val="none" w:sz="0" w:space="0" w:color="auto"/>
        <w:right w:val="none" w:sz="0" w:space="0" w:color="auto"/>
      </w:divBdr>
    </w:div>
    <w:div w:id="198902641">
      <w:bodyDiv w:val="1"/>
      <w:marLeft w:val="0"/>
      <w:marRight w:val="0"/>
      <w:marTop w:val="0"/>
      <w:marBottom w:val="0"/>
      <w:divBdr>
        <w:top w:val="none" w:sz="0" w:space="0" w:color="auto"/>
        <w:left w:val="none" w:sz="0" w:space="0" w:color="auto"/>
        <w:bottom w:val="none" w:sz="0" w:space="0" w:color="auto"/>
        <w:right w:val="none" w:sz="0" w:space="0" w:color="auto"/>
      </w:divBdr>
    </w:div>
    <w:div w:id="259410216">
      <w:bodyDiv w:val="1"/>
      <w:marLeft w:val="0"/>
      <w:marRight w:val="0"/>
      <w:marTop w:val="0"/>
      <w:marBottom w:val="0"/>
      <w:divBdr>
        <w:top w:val="none" w:sz="0" w:space="0" w:color="auto"/>
        <w:left w:val="none" w:sz="0" w:space="0" w:color="auto"/>
        <w:bottom w:val="none" w:sz="0" w:space="0" w:color="auto"/>
        <w:right w:val="none" w:sz="0" w:space="0" w:color="auto"/>
      </w:divBdr>
    </w:div>
    <w:div w:id="262147870">
      <w:bodyDiv w:val="1"/>
      <w:marLeft w:val="0"/>
      <w:marRight w:val="0"/>
      <w:marTop w:val="0"/>
      <w:marBottom w:val="0"/>
      <w:divBdr>
        <w:top w:val="none" w:sz="0" w:space="0" w:color="auto"/>
        <w:left w:val="none" w:sz="0" w:space="0" w:color="auto"/>
        <w:bottom w:val="none" w:sz="0" w:space="0" w:color="auto"/>
        <w:right w:val="none" w:sz="0" w:space="0" w:color="auto"/>
      </w:divBdr>
    </w:div>
    <w:div w:id="293023637">
      <w:bodyDiv w:val="1"/>
      <w:marLeft w:val="0"/>
      <w:marRight w:val="0"/>
      <w:marTop w:val="0"/>
      <w:marBottom w:val="0"/>
      <w:divBdr>
        <w:top w:val="none" w:sz="0" w:space="0" w:color="auto"/>
        <w:left w:val="none" w:sz="0" w:space="0" w:color="auto"/>
        <w:bottom w:val="none" w:sz="0" w:space="0" w:color="auto"/>
        <w:right w:val="none" w:sz="0" w:space="0" w:color="auto"/>
      </w:divBdr>
    </w:div>
    <w:div w:id="319046950">
      <w:bodyDiv w:val="1"/>
      <w:marLeft w:val="0"/>
      <w:marRight w:val="0"/>
      <w:marTop w:val="0"/>
      <w:marBottom w:val="0"/>
      <w:divBdr>
        <w:top w:val="none" w:sz="0" w:space="0" w:color="auto"/>
        <w:left w:val="none" w:sz="0" w:space="0" w:color="auto"/>
        <w:bottom w:val="none" w:sz="0" w:space="0" w:color="auto"/>
        <w:right w:val="none" w:sz="0" w:space="0" w:color="auto"/>
      </w:divBdr>
    </w:div>
    <w:div w:id="345863594">
      <w:bodyDiv w:val="1"/>
      <w:marLeft w:val="0"/>
      <w:marRight w:val="0"/>
      <w:marTop w:val="0"/>
      <w:marBottom w:val="0"/>
      <w:divBdr>
        <w:top w:val="none" w:sz="0" w:space="0" w:color="auto"/>
        <w:left w:val="none" w:sz="0" w:space="0" w:color="auto"/>
        <w:bottom w:val="none" w:sz="0" w:space="0" w:color="auto"/>
        <w:right w:val="none" w:sz="0" w:space="0" w:color="auto"/>
      </w:divBdr>
    </w:div>
    <w:div w:id="447971103">
      <w:bodyDiv w:val="1"/>
      <w:marLeft w:val="0"/>
      <w:marRight w:val="0"/>
      <w:marTop w:val="0"/>
      <w:marBottom w:val="0"/>
      <w:divBdr>
        <w:top w:val="none" w:sz="0" w:space="0" w:color="auto"/>
        <w:left w:val="none" w:sz="0" w:space="0" w:color="auto"/>
        <w:bottom w:val="none" w:sz="0" w:space="0" w:color="auto"/>
        <w:right w:val="none" w:sz="0" w:space="0" w:color="auto"/>
      </w:divBdr>
      <w:divsChild>
        <w:div w:id="1183713526">
          <w:marLeft w:val="0"/>
          <w:marRight w:val="0"/>
          <w:marTop w:val="0"/>
          <w:marBottom w:val="0"/>
          <w:divBdr>
            <w:top w:val="none" w:sz="0" w:space="0" w:color="auto"/>
            <w:left w:val="none" w:sz="0" w:space="0" w:color="auto"/>
            <w:bottom w:val="none" w:sz="0" w:space="0" w:color="auto"/>
            <w:right w:val="none" w:sz="0" w:space="0" w:color="auto"/>
          </w:divBdr>
        </w:div>
        <w:div w:id="1069231485">
          <w:marLeft w:val="0"/>
          <w:marRight w:val="0"/>
          <w:marTop w:val="0"/>
          <w:marBottom w:val="0"/>
          <w:divBdr>
            <w:top w:val="none" w:sz="0" w:space="0" w:color="auto"/>
            <w:left w:val="none" w:sz="0" w:space="0" w:color="auto"/>
            <w:bottom w:val="none" w:sz="0" w:space="0" w:color="auto"/>
            <w:right w:val="none" w:sz="0" w:space="0" w:color="auto"/>
          </w:divBdr>
        </w:div>
        <w:div w:id="876309623">
          <w:marLeft w:val="0"/>
          <w:marRight w:val="0"/>
          <w:marTop w:val="0"/>
          <w:marBottom w:val="0"/>
          <w:divBdr>
            <w:top w:val="none" w:sz="0" w:space="0" w:color="auto"/>
            <w:left w:val="none" w:sz="0" w:space="0" w:color="auto"/>
            <w:bottom w:val="none" w:sz="0" w:space="0" w:color="auto"/>
            <w:right w:val="none" w:sz="0" w:space="0" w:color="auto"/>
          </w:divBdr>
        </w:div>
        <w:div w:id="861089483">
          <w:marLeft w:val="0"/>
          <w:marRight w:val="0"/>
          <w:marTop w:val="0"/>
          <w:marBottom w:val="0"/>
          <w:divBdr>
            <w:top w:val="none" w:sz="0" w:space="0" w:color="auto"/>
            <w:left w:val="none" w:sz="0" w:space="0" w:color="auto"/>
            <w:bottom w:val="none" w:sz="0" w:space="0" w:color="auto"/>
            <w:right w:val="none" w:sz="0" w:space="0" w:color="auto"/>
          </w:divBdr>
        </w:div>
        <w:div w:id="1089040533">
          <w:marLeft w:val="0"/>
          <w:marRight w:val="0"/>
          <w:marTop w:val="0"/>
          <w:marBottom w:val="0"/>
          <w:divBdr>
            <w:top w:val="none" w:sz="0" w:space="0" w:color="auto"/>
            <w:left w:val="none" w:sz="0" w:space="0" w:color="auto"/>
            <w:bottom w:val="none" w:sz="0" w:space="0" w:color="auto"/>
            <w:right w:val="none" w:sz="0" w:space="0" w:color="auto"/>
          </w:divBdr>
        </w:div>
        <w:div w:id="577981978">
          <w:marLeft w:val="0"/>
          <w:marRight w:val="0"/>
          <w:marTop w:val="0"/>
          <w:marBottom w:val="0"/>
          <w:divBdr>
            <w:top w:val="none" w:sz="0" w:space="0" w:color="auto"/>
            <w:left w:val="none" w:sz="0" w:space="0" w:color="auto"/>
            <w:bottom w:val="none" w:sz="0" w:space="0" w:color="auto"/>
            <w:right w:val="none" w:sz="0" w:space="0" w:color="auto"/>
          </w:divBdr>
        </w:div>
        <w:div w:id="1620601480">
          <w:marLeft w:val="0"/>
          <w:marRight w:val="0"/>
          <w:marTop w:val="0"/>
          <w:marBottom w:val="0"/>
          <w:divBdr>
            <w:top w:val="none" w:sz="0" w:space="0" w:color="auto"/>
            <w:left w:val="none" w:sz="0" w:space="0" w:color="auto"/>
            <w:bottom w:val="none" w:sz="0" w:space="0" w:color="auto"/>
            <w:right w:val="none" w:sz="0" w:space="0" w:color="auto"/>
          </w:divBdr>
        </w:div>
        <w:div w:id="121194779">
          <w:marLeft w:val="0"/>
          <w:marRight w:val="0"/>
          <w:marTop w:val="0"/>
          <w:marBottom w:val="0"/>
          <w:divBdr>
            <w:top w:val="none" w:sz="0" w:space="0" w:color="auto"/>
            <w:left w:val="none" w:sz="0" w:space="0" w:color="auto"/>
            <w:bottom w:val="none" w:sz="0" w:space="0" w:color="auto"/>
            <w:right w:val="none" w:sz="0" w:space="0" w:color="auto"/>
          </w:divBdr>
        </w:div>
        <w:div w:id="902449465">
          <w:marLeft w:val="0"/>
          <w:marRight w:val="0"/>
          <w:marTop w:val="0"/>
          <w:marBottom w:val="0"/>
          <w:divBdr>
            <w:top w:val="none" w:sz="0" w:space="0" w:color="auto"/>
            <w:left w:val="none" w:sz="0" w:space="0" w:color="auto"/>
            <w:bottom w:val="none" w:sz="0" w:space="0" w:color="auto"/>
            <w:right w:val="none" w:sz="0" w:space="0" w:color="auto"/>
          </w:divBdr>
        </w:div>
        <w:div w:id="696539268">
          <w:marLeft w:val="0"/>
          <w:marRight w:val="0"/>
          <w:marTop w:val="0"/>
          <w:marBottom w:val="0"/>
          <w:divBdr>
            <w:top w:val="none" w:sz="0" w:space="0" w:color="auto"/>
            <w:left w:val="none" w:sz="0" w:space="0" w:color="auto"/>
            <w:bottom w:val="none" w:sz="0" w:space="0" w:color="auto"/>
            <w:right w:val="none" w:sz="0" w:space="0" w:color="auto"/>
          </w:divBdr>
        </w:div>
        <w:div w:id="1598516610">
          <w:marLeft w:val="0"/>
          <w:marRight w:val="0"/>
          <w:marTop w:val="0"/>
          <w:marBottom w:val="0"/>
          <w:divBdr>
            <w:top w:val="none" w:sz="0" w:space="0" w:color="auto"/>
            <w:left w:val="none" w:sz="0" w:space="0" w:color="auto"/>
            <w:bottom w:val="none" w:sz="0" w:space="0" w:color="auto"/>
            <w:right w:val="none" w:sz="0" w:space="0" w:color="auto"/>
          </w:divBdr>
        </w:div>
        <w:div w:id="1137140143">
          <w:marLeft w:val="0"/>
          <w:marRight w:val="0"/>
          <w:marTop w:val="0"/>
          <w:marBottom w:val="0"/>
          <w:divBdr>
            <w:top w:val="none" w:sz="0" w:space="0" w:color="auto"/>
            <w:left w:val="none" w:sz="0" w:space="0" w:color="auto"/>
            <w:bottom w:val="none" w:sz="0" w:space="0" w:color="auto"/>
            <w:right w:val="none" w:sz="0" w:space="0" w:color="auto"/>
          </w:divBdr>
        </w:div>
        <w:div w:id="388649253">
          <w:marLeft w:val="0"/>
          <w:marRight w:val="0"/>
          <w:marTop w:val="0"/>
          <w:marBottom w:val="0"/>
          <w:divBdr>
            <w:top w:val="none" w:sz="0" w:space="0" w:color="auto"/>
            <w:left w:val="none" w:sz="0" w:space="0" w:color="auto"/>
            <w:bottom w:val="none" w:sz="0" w:space="0" w:color="auto"/>
            <w:right w:val="none" w:sz="0" w:space="0" w:color="auto"/>
          </w:divBdr>
        </w:div>
        <w:div w:id="368191721">
          <w:marLeft w:val="0"/>
          <w:marRight w:val="0"/>
          <w:marTop w:val="0"/>
          <w:marBottom w:val="0"/>
          <w:divBdr>
            <w:top w:val="none" w:sz="0" w:space="0" w:color="auto"/>
            <w:left w:val="none" w:sz="0" w:space="0" w:color="auto"/>
            <w:bottom w:val="none" w:sz="0" w:space="0" w:color="auto"/>
            <w:right w:val="none" w:sz="0" w:space="0" w:color="auto"/>
          </w:divBdr>
        </w:div>
        <w:div w:id="371734569">
          <w:marLeft w:val="0"/>
          <w:marRight w:val="0"/>
          <w:marTop w:val="0"/>
          <w:marBottom w:val="0"/>
          <w:divBdr>
            <w:top w:val="none" w:sz="0" w:space="0" w:color="auto"/>
            <w:left w:val="none" w:sz="0" w:space="0" w:color="auto"/>
            <w:bottom w:val="none" w:sz="0" w:space="0" w:color="auto"/>
            <w:right w:val="none" w:sz="0" w:space="0" w:color="auto"/>
          </w:divBdr>
        </w:div>
        <w:div w:id="251355157">
          <w:marLeft w:val="0"/>
          <w:marRight w:val="0"/>
          <w:marTop w:val="0"/>
          <w:marBottom w:val="0"/>
          <w:divBdr>
            <w:top w:val="none" w:sz="0" w:space="0" w:color="auto"/>
            <w:left w:val="none" w:sz="0" w:space="0" w:color="auto"/>
            <w:bottom w:val="none" w:sz="0" w:space="0" w:color="auto"/>
            <w:right w:val="none" w:sz="0" w:space="0" w:color="auto"/>
          </w:divBdr>
        </w:div>
      </w:divsChild>
    </w:div>
    <w:div w:id="455493451">
      <w:bodyDiv w:val="1"/>
      <w:marLeft w:val="0"/>
      <w:marRight w:val="0"/>
      <w:marTop w:val="0"/>
      <w:marBottom w:val="0"/>
      <w:divBdr>
        <w:top w:val="none" w:sz="0" w:space="0" w:color="auto"/>
        <w:left w:val="none" w:sz="0" w:space="0" w:color="auto"/>
        <w:bottom w:val="none" w:sz="0" w:space="0" w:color="auto"/>
        <w:right w:val="none" w:sz="0" w:space="0" w:color="auto"/>
      </w:divBdr>
    </w:div>
    <w:div w:id="457145225">
      <w:bodyDiv w:val="1"/>
      <w:marLeft w:val="0"/>
      <w:marRight w:val="0"/>
      <w:marTop w:val="0"/>
      <w:marBottom w:val="0"/>
      <w:divBdr>
        <w:top w:val="none" w:sz="0" w:space="0" w:color="auto"/>
        <w:left w:val="none" w:sz="0" w:space="0" w:color="auto"/>
        <w:bottom w:val="none" w:sz="0" w:space="0" w:color="auto"/>
        <w:right w:val="none" w:sz="0" w:space="0" w:color="auto"/>
      </w:divBdr>
    </w:div>
    <w:div w:id="548957793">
      <w:bodyDiv w:val="1"/>
      <w:marLeft w:val="0"/>
      <w:marRight w:val="0"/>
      <w:marTop w:val="0"/>
      <w:marBottom w:val="0"/>
      <w:divBdr>
        <w:top w:val="none" w:sz="0" w:space="0" w:color="auto"/>
        <w:left w:val="none" w:sz="0" w:space="0" w:color="auto"/>
        <w:bottom w:val="none" w:sz="0" w:space="0" w:color="auto"/>
        <w:right w:val="none" w:sz="0" w:space="0" w:color="auto"/>
      </w:divBdr>
    </w:div>
    <w:div w:id="569850349">
      <w:bodyDiv w:val="1"/>
      <w:marLeft w:val="0"/>
      <w:marRight w:val="0"/>
      <w:marTop w:val="0"/>
      <w:marBottom w:val="0"/>
      <w:divBdr>
        <w:top w:val="none" w:sz="0" w:space="0" w:color="auto"/>
        <w:left w:val="none" w:sz="0" w:space="0" w:color="auto"/>
        <w:bottom w:val="none" w:sz="0" w:space="0" w:color="auto"/>
        <w:right w:val="none" w:sz="0" w:space="0" w:color="auto"/>
      </w:divBdr>
    </w:div>
    <w:div w:id="694160351">
      <w:bodyDiv w:val="1"/>
      <w:marLeft w:val="0"/>
      <w:marRight w:val="0"/>
      <w:marTop w:val="0"/>
      <w:marBottom w:val="0"/>
      <w:divBdr>
        <w:top w:val="none" w:sz="0" w:space="0" w:color="auto"/>
        <w:left w:val="none" w:sz="0" w:space="0" w:color="auto"/>
        <w:bottom w:val="none" w:sz="0" w:space="0" w:color="auto"/>
        <w:right w:val="none" w:sz="0" w:space="0" w:color="auto"/>
      </w:divBdr>
    </w:div>
    <w:div w:id="701252079">
      <w:bodyDiv w:val="1"/>
      <w:marLeft w:val="0"/>
      <w:marRight w:val="0"/>
      <w:marTop w:val="0"/>
      <w:marBottom w:val="0"/>
      <w:divBdr>
        <w:top w:val="none" w:sz="0" w:space="0" w:color="auto"/>
        <w:left w:val="none" w:sz="0" w:space="0" w:color="auto"/>
        <w:bottom w:val="none" w:sz="0" w:space="0" w:color="auto"/>
        <w:right w:val="none" w:sz="0" w:space="0" w:color="auto"/>
      </w:divBdr>
    </w:div>
    <w:div w:id="845168511">
      <w:bodyDiv w:val="1"/>
      <w:marLeft w:val="0"/>
      <w:marRight w:val="0"/>
      <w:marTop w:val="0"/>
      <w:marBottom w:val="0"/>
      <w:divBdr>
        <w:top w:val="none" w:sz="0" w:space="0" w:color="auto"/>
        <w:left w:val="none" w:sz="0" w:space="0" w:color="auto"/>
        <w:bottom w:val="none" w:sz="0" w:space="0" w:color="auto"/>
        <w:right w:val="none" w:sz="0" w:space="0" w:color="auto"/>
      </w:divBdr>
    </w:div>
    <w:div w:id="845560806">
      <w:bodyDiv w:val="1"/>
      <w:marLeft w:val="0"/>
      <w:marRight w:val="0"/>
      <w:marTop w:val="0"/>
      <w:marBottom w:val="0"/>
      <w:divBdr>
        <w:top w:val="none" w:sz="0" w:space="0" w:color="auto"/>
        <w:left w:val="none" w:sz="0" w:space="0" w:color="auto"/>
        <w:bottom w:val="none" w:sz="0" w:space="0" w:color="auto"/>
        <w:right w:val="none" w:sz="0" w:space="0" w:color="auto"/>
      </w:divBdr>
    </w:div>
    <w:div w:id="944920024">
      <w:bodyDiv w:val="1"/>
      <w:marLeft w:val="0"/>
      <w:marRight w:val="0"/>
      <w:marTop w:val="0"/>
      <w:marBottom w:val="0"/>
      <w:divBdr>
        <w:top w:val="none" w:sz="0" w:space="0" w:color="auto"/>
        <w:left w:val="none" w:sz="0" w:space="0" w:color="auto"/>
        <w:bottom w:val="none" w:sz="0" w:space="0" w:color="auto"/>
        <w:right w:val="none" w:sz="0" w:space="0" w:color="auto"/>
      </w:divBdr>
    </w:div>
    <w:div w:id="1083259752">
      <w:bodyDiv w:val="1"/>
      <w:marLeft w:val="0"/>
      <w:marRight w:val="0"/>
      <w:marTop w:val="0"/>
      <w:marBottom w:val="0"/>
      <w:divBdr>
        <w:top w:val="none" w:sz="0" w:space="0" w:color="auto"/>
        <w:left w:val="none" w:sz="0" w:space="0" w:color="auto"/>
        <w:bottom w:val="none" w:sz="0" w:space="0" w:color="auto"/>
        <w:right w:val="none" w:sz="0" w:space="0" w:color="auto"/>
      </w:divBdr>
    </w:div>
    <w:div w:id="1229652965">
      <w:bodyDiv w:val="1"/>
      <w:marLeft w:val="0"/>
      <w:marRight w:val="0"/>
      <w:marTop w:val="0"/>
      <w:marBottom w:val="0"/>
      <w:divBdr>
        <w:top w:val="none" w:sz="0" w:space="0" w:color="auto"/>
        <w:left w:val="none" w:sz="0" w:space="0" w:color="auto"/>
        <w:bottom w:val="none" w:sz="0" w:space="0" w:color="auto"/>
        <w:right w:val="none" w:sz="0" w:space="0" w:color="auto"/>
      </w:divBdr>
    </w:div>
    <w:div w:id="1303384710">
      <w:bodyDiv w:val="1"/>
      <w:marLeft w:val="0"/>
      <w:marRight w:val="0"/>
      <w:marTop w:val="0"/>
      <w:marBottom w:val="0"/>
      <w:divBdr>
        <w:top w:val="none" w:sz="0" w:space="0" w:color="auto"/>
        <w:left w:val="none" w:sz="0" w:space="0" w:color="auto"/>
        <w:bottom w:val="none" w:sz="0" w:space="0" w:color="auto"/>
        <w:right w:val="none" w:sz="0" w:space="0" w:color="auto"/>
      </w:divBdr>
    </w:div>
    <w:div w:id="1378160335">
      <w:bodyDiv w:val="1"/>
      <w:marLeft w:val="0"/>
      <w:marRight w:val="0"/>
      <w:marTop w:val="0"/>
      <w:marBottom w:val="0"/>
      <w:divBdr>
        <w:top w:val="none" w:sz="0" w:space="0" w:color="auto"/>
        <w:left w:val="none" w:sz="0" w:space="0" w:color="auto"/>
        <w:bottom w:val="none" w:sz="0" w:space="0" w:color="auto"/>
        <w:right w:val="none" w:sz="0" w:space="0" w:color="auto"/>
      </w:divBdr>
    </w:div>
    <w:div w:id="1446533540">
      <w:bodyDiv w:val="1"/>
      <w:marLeft w:val="0"/>
      <w:marRight w:val="0"/>
      <w:marTop w:val="0"/>
      <w:marBottom w:val="0"/>
      <w:divBdr>
        <w:top w:val="none" w:sz="0" w:space="0" w:color="auto"/>
        <w:left w:val="none" w:sz="0" w:space="0" w:color="auto"/>
        <w:bottom w:val="none" w:sz="0" w:space="0" w:color="auto"/>
        <w:right w:val="none" w:sz="0" w:space="0" w:color="auto"/>
      </w:divBdr>
    </w:div>
    <w:div w:id="1529758419">
      <w:bodyDiv w:val="1"/>
      <w:marLeft w:val="0"/>
      <w:marRight w:val="0"/>
      <w:marTop w:val="0"/>
      <w:marBottom w:val="0"/>
      <w:divBdr>
        <w:top w:val="none" w:sz="0" w:space="0" w:color="auto"/>
        <w:left w:val="none" w:sz="0" w:space="0" w:color="auto"/>
        <w:bottom w:val="none" w:sz="0" w:space="0" w:color="auto"/>
        <w:right w:val="none" w:sz="0" w:space="0" w:color="auto"/>
      </w:divBdr>
    </w:div>
    <w:div w:id="1576549027">
      <w:bodyDiv w:val="1"/>
      <w:marLeft w:val="0"/>
      <w:marRight w:val="0"/>
      <w:marTop w:val="0"/>
      <w:marBottom w:val="0"/>
      <w:divBdr>
        <w:top w:val="none" w:sz="0" w:space="0" w:color="auto"/>
        <w:left w:val="none" w:sz="0" w:space="0" w:color="auto"/>
        <w:bottom w:val="none" w:sz="0" w:space="0" w:color="auto"/>
        <w:right w:val="none" w:sz="0" w:space="0" w:color="auto"/>
      </w:divBdr>
    </w:div>
    <w:div w:id="1687058228">
      <w:bodyDiv w:val="1"/>
      <w:marLeft w:val="0"/>
      <w:marRight w:val="0"/>
      <w:marTop w:val="0"/>
      <w:marBottom w:val="0"/>
      <w:divBdr>
        <w:top w:val="none" w:sz="0" w:space="0" w:color="auto"/>
        <w:left w:val="none" w:sz="0" w:space="0" w:color="auto"/>
        <w:bottom w:val="none" w:sz="0" w:space="0" w:color="auto"/>
        <w:right w:val="none" w:sz="0" w:space="0" w:color="auto"/>
      </w:divBdr>
    </w:div>
    <w:div w:id="1693414284">
      <w:bodyDiv w:val="1"/>
      <w:marLeft w:val="0"/>
      <w:marRight w:val="0"/>
      <w:marTop w:val="0"/>
      <w:marBottom w:val="0"/>
      <w:divBdr>
        <w:top w:val="none" w:sz="0" w:space="0" w:color="auto"/>
        <w:left w:val="none" w:sz="0" w:space="0" w:color="auto"/>
        <w:bottom w:val="none" w:sz="0" w:space="0" w:color="auto"/>
        <w:right w:val="none" w:sz="0" w:space="0" w:color="auto"/>
      </w:divBdr>
    </w:div>
    <w:div w:id="1726292291">
      <w:bodyDiv w:val="1"/>
      <w:marLeft w:val="0"/>
      <w:marRight w:val="0"/>
      <w:marTop w:val="0"/>
      <w:marBottom w:val="0"/>
      <w:divBdr>
        <w:top w:val="none" w:sz="0" w:space="0" w:color="auto"/>
        <w:left w:val="none" w:sz="0" w:space="0" w:color="auto"/>
        <w:bottom w:val="none" w:sz="0" w:space="0" w:color="auto"/>
        <w:right w:val="none" w:sz="0" w:space="0" w:color="auto"/>
      </w:divBdr>
    </w:div>
    <w:div w:id="1772698686">
      <w:bodyDiv w:val="1"/>
      <w:marLeft w:val="0"/>
      <w:marRight w:val="0"/>
      <w:marTop w:val="0"/>
      <w:marBottom w:val="0"/>
      <w:divBdr>
        <w:top w:val="none" w:sz="0" w:space="0" w:color="auto"/>
        <w:left w:val="none" w:sz="0" w:space="0" w:color="auto"/>
        <w:bottom w:val="none" w:sz="0" w:space="0" w:color="auto"/>
        <w:right w:val="none" w:sz="0" w:space="0" w:color="auto"/>
      </w:divBdr>
    </w:div>
    <w:div w:id="1772781477">
      <w:bodyDiv w:val="1"/>
      <w:marLeft w:val="0"/>
      <w:marRight w:val="0"/>
      <w:marTop w:val="0"/>
      <w:marBottom w:val="0"/>
      <w:divBdr>
        <w:top w:val="none" w:sz="0" w:space="0" w:color="auto"/>
        <w:left w:val="none" w:sz="0" w:space="0" w:color="auto"/>
        <w:bottom w:val="none" w:sz="0" w:space="0" w:color="auto"/>
        <w:right w:val="none" w:sz="0" w:space="0" w:color="auto"/>
      </w:divBdr>
    </w:div>
    <w:div w:id="1800874184">
      <w:bodyDiv w:val="1"/>
      <w:marLeft w:val="0"/>
      <w:marRight w:val="0"/>
      <w:marTop w:val="0"/>
      <w:marBottom w:val="0"/>
      <w:divBdr>
        <w:top w:val="none" w:sz="0" w:space="0" w:color="auto"/>
        <w:left w:val="none" w:sz="0" w:space="0" w:color="auto"/>
        <w:bottom w:val="none" w:sz="0" w:space="0" w:color="auto"/>
        <w:right w:val="none" w:sz="0" w:space="0" w:color="auto"/>
      </w:divBdr>
    </w:div>
    <w:div w:id="1880587352">
      <w:bodyDiv w:val="1"/>
      <w:marLeft w:val="0"/>
      <w:marRight w:val="0"/>
      <w:marTop w:val="0"/>
      <w:marBottom w:val="0"/>
      <w:divBdr>
        <w:top w:val="none" w:sz="0" w:space="0" w:color="auto"/>
        <w:left w:val="none" w:sz="0" w:space="0" w:color="auto"/>
        <w:bottom w:val="none" w:sz="0" w:space="0" w:color="auto"/>
        <w:right w:val="none" w:sz="0" w:space="0" w:color="auto"/>
      </w:divBdr>
    </w:div>
    <w:div w:id="1901401217">
      <w:bodyDiv w:val="1"/>
      <w:marLeft w:val="0"/>
      <w:marRight w:val="0"/>
      <w:marTop w:val="0"/>
      <w:marBottom w:val="0"/>
      <w:divBdr>
        <w:top w:val="none" w:sz="0" w:space="0" w:color="auto"/>
        <w:left w:val="none" w:sz="0" w:space="0" w:color="auto"/>
        <w:bottom w:val="none" w:sz="0" w:space="0" w:color="auto"/>
        <w:right w:val="none" w:sz="0" w:space="0" w:color="auto"/>
      </w:divBdr>
    </w:div>
    <w:div w:id="1912034536">
      <w:bodyDiv w:val="1"/>
      <w:marLeft w:val="0"/>
      <w:marRight w:val="0"/>
      <w:marTop w:val="0"/>
      <w:marBottom w:val="0"/>
      <w:divBdr>
        <w:top w:val="none" w:sz="0" w:space="0" w:color="auto"/>
        <w:left w:val="none" w:sz="0" w:space="0" w:color="auto"/>
        <w:bottom w:val="none" w:sz="0" w:space="0" w:color="auto"/>
        <w:right w:val="none" w:sz="0" w:space="0" w:color="auto"/>
      </w:divBdr>
    </w:div>
    <w:div w:id="210849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atech.wa.gov/procurement-announcemen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e\Application%20Data\Microsoft\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4F47B9D28BD2458024E1586F6F82DC" ma:contentTypeVersion="10" ma:contentTypeDescription="Create a new document." ma:contentTypeScope="" ma:versionID="83aaed5ddc0cff7ddbc7a5edece5484a">
  <xsd:schema xmlns:xsd="http://www.w3.org/2001/XMLSchema" xmlns:xs="http://www.w3.org/2001/XMLSchema" xmlns:p="http://schemas.microsoft.com/office/2006/metadata/properties" xmlns:ns1="http://schemas.microsoft.com/sharepoint/v3" xmlns:ns3="7d544bdc-a7fa-4516-973e-3ad2926cbdd1" targetNamespace="http://schemas.microsoft.com/office/2006/metadata/properties" ma:root="true" ma:fieldsID="bf459353d702f4b7d3c2914ca91d4482" ns1:_="" ns3:_="">
    <xsd:import namespace="http://schemas.microsoft.com/sharepoint/v3"/>
    <xsd:import namespace="7d544bdc-a7fa-4516-973e-3ad2926cbdd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544bdc-a7fa-4516-973e-3ad2926cb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DE160A-3E23-4A11-AF57-56F619D2745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2773CB2-4B07-4EB6-AE1D-7BC6C5928AC1}">
  <ds:schemaRefs>
    <ds:schemaRef ds:uri="http://schemas.openxmlformats.org/officeDocument/2006/bibliography"/>
  </ds:schemaRefs>
</ds:datastoreItem>
</file>

<file path=customXml/itemProps3.xml><?xml version="1.0" encoding="utf-8"?>
<ds:datastoreItem xmlns:ds="http://schemas.openxmlformats.org/officeDocument/2006/customXml" ds:itemID="{EEE12232-F126-4F7B-A615-B8F331ED1568}">
  <ds:schemaRefs>
    <ds:schemaRef ds:uri="http://schemas.microsoft.com/sharepoint/v3/contenttype/forms"/>
  </ds:schemaRefs>
</ds:datastoreItem>
</file>

<file path=customXml/itemProps4.xml><?xml version="1.0" encoding="utf-8"?>
<ds:datastoreItem xmlns:ds="http://schemas.openxmlformats.org/officeDocument/2006/customXml" ds:itemID="{4556EA63-C0C4-4BCB-AAD8-6E28B55F0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544bdc-a7fa-4516-973e-3ad2926cb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Template>
  <TotalTime>1</TotalTime>
  <Pages>3</Pages>
  <Words>801</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State of Washington</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Cunningham</dc:creator>
  <cp:lastModifiedBy>Smith, Jessica (WaTech)</cp:lastModifiedBy>
  <cp:revision>2</cp:revision>
  <cp:lastPrinted>2020-01-07T23:54:00Z</cp:lastPrinted>
  <dcterms:created xsi:type="dcterms:W3CDTF">2023-04-03T14:31:00Z</dcterms:created>
  <dcterms:modified xsi:type="dcterms:W3CDTF">2023-04-03T14:31:00Z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1af347cf-5566-4515-8efe-7642545a06c6</vt:lpwstr>
  </property>
  <property fmtid="{D5CDD505-2E9C-101B-9397-08002B2CF9AE}" pid="3" name="ContentTypeId">
    <vt:lpwstr>0x010100454F47B9D28BD2458024E1586F6F82DC</vt:lpwstr>
  </property>
  <property fmtid="{D5CDD505-2E9C-101B-9397-08002B2CF9AE}" pid="4" name="MSIP_Label_1520fa42-cf58-4c22-8b93-58cf1d3bd1cb_Enabled">
    <vt:lpwstr>true</vt:lpwstr>
  </property>
  <property fmtid="{D5CDD505-2E9C-101B-9397-08002B2CF9AE}" pid="5" name="MSIP_Label_1520fa42-cf58-4c22-8b93-58cf1d3bd1cb_SetDate">
    <vt:lpwstr>2021-06-17T20:25:30Z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bbd7e404-1845-41b3-8b74-7c263d75c460</vt:lpwstr>
  </property>
  <property fmtid="{D5CDD505-2E9C-101B-9397-08002B2CF9AE}" pid="10" name="MSIP_Label_1520fa42-cf58-4c22-8b93-58cf1d3bd1cb_ContentBits">
    <vt:lpwstr>0</vt:lpwstr>
  </property>
</Properties>
</file>