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66" w:rsidRDefault="000F6466" w:rsidP="000F6466">
      <w:pPr>
        <w:spacing w:after="0" w:line="240" w:lineRule="auto"/>
        <w:rPr>
          <w:rFonts w:ascii="Arial" w:eastAsia="Calibri" w:hAnsi="Arial" w:cs="Arial"/>
          <w:b/>
        </w:rPr>
      </w:pPr>
      <w:r w:rsidRPr="004F3D54">
        <w:rPr>
          <w:rFonts w:ascii="Perpetua" w:eastAsia="Calibri" w:hAnsi="Perpet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699AE" wp14:editId="16E27564">
                <wp:simplePos x="0" y="0"/>
                <wp:positionH relativeFrom="column">
                  <wp:posOffset>5629275</wp:posOffset>
                </wp:positionH>
                <wp:positionV relativeFrom="paragraph">
                  <wp:posOffset>635</wp:posOffset>
                </wp:positionV>
                <wp:extent cx="3129280" cy="101830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4E3" w:rsidRPr="003119FA" w:rsidRDefault="003C74E3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Thursday, </w:t>
                            </w:r>
                            <w:r w:rsidR="00B63730">
                              <w:rPr>
                                <w:rFonts w:ascii="Palatino Linotype" w:hAnsi="Palatino Linotype"/>
                                <w:b/>
                              </w:rPr>
                              <w:t>May 10</w:t>
                            </w:r>
                            <w:r w:rsidRPr="003119FA">
                              <w:rPr>
                                <w:rFonts w:ascii="Palatino Linotype" w:hAnsi="Palatino Linotype"/>
                                <w:b/>
                              </w:rPr>
                              <w:t xml:space="preserve">, </w:t>
                            </w:r>
                            <w:r w:rsidR="00BF3A52">
                              <w:rPr>
                                <w:rFonts w:ascii="Palatino Linotype" w:hAnsi="Palatino Linotype"/>
                                <w:b/>
                              </w:rPr>
                              <w:t>2018</w:t>
                            </w:r>
                          </w:p>
                          <w:p w:rsidR="003C74E3" w:rsidRPr="003119FA" w:rsidRDefault="003C74E3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1:00 P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M to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3:30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 PM</w:t>
                            </w:r>
                          </w:p>
                          <w:p w:rsidR="003C74E3" w:rsidRPr="003119FA" w:rsidRDefault="003C74E3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1500 Jefferson Street SE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, Rm 2332</w:t>
                            </w:r>
                          </w:p>
                          <w:p w:rsidR="003C74E3" w:rsidRDefault="003C74E3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Olympia, Washington</w:t>
                            </w:r>
                          </w:p>
                          <w:p w:rsidR="003C74E3" w:rsidRPr="006E6F84" w:rsidRDefault="003C74E3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3C74E3" w:rsidRDefault="003C74E3" w:rsidP="000F6466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69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.05pt;width:246.4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eoIgIAAB4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" stroked="f">
                <v:textbox>
                  <w:txbxContent>
                    <w:p w:rsidR="003C74E3" w:rsidRPr="003119FA" w:rsidRDefault="003C74E3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Thursday, </w:t>
                      </w:r>
                      <w:r w:rsidR="00B63730">
                        <w:rPr>
                          <w:rFonts w:ascii="Palatino Linotype" w:hAnsi="Palatino Linotype"/>
                          <w:b/>
                        </w:rPr>
                        <w:t>May 10</w:t>
                      </w:r>
                      <w:r w:rsidRPr="003119FA">
                        <w:rPr>
                          <w:rFonts w:ascii="Palatino Linotype" w:hAnsi="Palatino Linotype"/>
                          <w:b/>
                        </w:rPr>
                        <w:t xml:space="preserve">, </w:t>
                      </w:r>
                      <w:r w:rsidR="00BF3A52">
                        <w:rPr>
                          <w:rFonts w:ascii="Palatino Linotype" w:hAnsi="Palatino Linotype"/>
                          <w:b/>
                        </w:rPr>
                        <w:t>2018</w:t>
                      </w:r>
                    </w:p>
                    <w:p w:rsidR="003C74E3" w:rsidRPr="003119FA" w:rsidRDefault="003C74E3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1:00 P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M to </w:t>
                      </w:r>
                      <w:r>
                        <w:rPr>
                          <w:rFonts w:ascii="Palatino Linotype" w:hAnsi="Palatino Linotype"/>
                        </w:rPr>
                        <w:t>3:30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 PM</w:t>
                      </w:r>
                    </w:p>
                    <w:p w:rsidR="003C74E3" w:rsidRPr="003119FA" w:rsidRDefault="003C74E3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1500 Jefferson Street SE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, Rm 2332</w:t>
                      </w:r>
                    </w:p>
                    <w:p w:rsidR="003C74E3" w:rsidRDefault="003C74E3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Olympia, Washington</w:t>
                      </w:r>
                    </w:p>
                    <w:p w:rsidR="003C74E3" w:rsidRPr="006E6F84" w:rsidRDefault="003C74E3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:rsidR="003C74E3" w:rsidRDefault="003C74E3" w:rsidP="000F6466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8BE3441" wp14:editId="03E75A90">
            <wp:extent cx="1211227" cy="601225"/>
            <wp:effectExtent l="0" t="0" r="8255" b="88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71" cy="6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</w:p>
    <w:p w:rsidR="000F6466" w:rsidRDefault="000F6466" w:rsidP="00A426FC">
      <w:pPr>
        <w:tabs>
          <w:tab w:val="right" w:pos="13680"/>
        </w:tabs>
        <w:spacing w:after="0" w:line="240" w:lineRule="auto"/>
        <w:rPr>
          <w:rFonts w:ascii="Perpetua" w:eastAsia="Calibri" w:hAnsi="Perpetua" w:cs="Arial"/>
          <w:b/>
          <w:sz w:val="24"/>
        </w:rPr>
      </w:pPr>
      <w:r>
        <w:rPr>
          <w:rFonts w:ascii="Palatino Linotype" w:eastAsia="Calibri" w:hAnsi="Palatino Linotype" w:cs="Arial"/>
          <w:b/>
          <w:sz w:val="28"/>
          <w:szCs w:val="28"/>
        </w:rPr>
        <w:t>Geospatial Portal</w:t>
      </w:r>
      <w:r w:rsidRPr="004F3D54"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="00B43FB4">
        <w:rPr>
          <w:rFonts w:ascii="Palatino Linotype" w:eastAsia="Calibri" w:hAnsi="Palatino Linotype" w:cs="Arial"/>
          <w:b/>
          <w:sz w:val="28"/>
          <w:szCs w:val="28"/>
        </w:rPr>
        <w:t xml:space="preserve">&amp; WAMAS </w:t>
      </w:r>
      <w:r w:rsidR="00582489">
        <w:rPr>
          <w:rFonts w:ascii="Palatino Linotype" w:eastAsia="Calibri" w:hAnsi="Palatino Linotype" w:cs="Arial"/>
          <w:b/>
          <w:sz w:val="28"/>
          <w:szCs w:val="28"/>
        </w:rPr>
        <w:t xml:space="preserve">Steering </w:t>
      </w:r>
      <w:r>
        <w:rPr>
          <w:rFonts w:ascii="Palatino Linotype" w:eastAsia="Calibri" w:hAnsi="Palatino Linotype" w:cs="Arial"/>
          <w:b/>
          <w:sz w:val="28"/>
          <w:szCs w:val="28"/>
        </w:rPr>
        <w:t>Committee</w:t>
      </w:r>
      <w:r w:rsidR="00B43FB4">
        <w:rPr>
          <w:rFonts w:ascii="Palatino Linotype" w:eastAsia="Calibri" w:hAnsi="Palatino Linotype" w:cs="Arial"/>
          <w:b/>
          <w:sz w:val="28"/>
          <w:szCs w:val="28"/>
        </w:rPr>
        <w:t>s</w:t>
      </w:r>
      <w:r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Pr="002E6BB8">
        <w:rPr>
          <w:rFonts w:ascii="Palatino Linotype" w:eastAsia="Calibri" w:hAnsi="Palatino Linotype" w:cs="Arial"/>
          <w:sz w:val="28"/>
          <w:szCs w:val="28"/>
        </w:rPr>
        <w:t>(Monthly)</w:t>
      </w:r>
      <w:r w:rsidR="00A426FC">
        <w:rPr>
          <w:rFonts w:ascii="Palatino Linotype" w:eastAsia="Calibri" w:hAnsi="Palatino Linotype" w:cs="Arial"/>
          <w:b/>
          <w:sz w:val="28"/>
          <w:szCs w:val="28"/>
        </w:rPr>
        <w:tab/>
      </w:r>
      <w:r w:rsidR="006A1C6F">
        <w:rPr>
          <w:rFonts w:ascii="Palatino Linotype" w:eastAsia="Calibri" w:hAnsi="Palatino Linotype" w:cs="Arial"/>
          <w:b/>
          <w:sz w:val="28"/>
          <w:szCs w:val="28"/>
        </w:rPr>
        <w:t>Minutes</w:t>
      </w:r>
    </w:p>
    <w:p w:rsidR="000F6466" w:rsidRPr="00231670" w:rsidRDefault="000F6466" w:rsidP="000F6466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6290"/>
        <w:gridCol w:w="1440"/>
        <w:gridCol w:w="3150"/>
        <w:gridCol w:w="2065"/>
      </w:tblGrid>
      <w:tr w:rsidR="000F6466" w:rsidTr="00AE53E9">
        <w:tc>
          <w:tcPr>
            <w:tcW w:w="725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Item</w:t>
            </w:r>
          </w:p>
        </w:tc>
        <w:tc>
          <w:tcPr>
            <w:tcW w:w="6290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Topic</w:t>
            </w: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s</w:t>
            </w:r>
          </w:p>
        </w:tc>
        <w:tc>
          <w:tcPr>
            <w:tcW w:w="1440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3150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Lead</w:t>
            </w:r>
          </w:p>
        </w:tc>
        <w:tc>
          <w:tcPr>
            <w:tcW w:w="2065" w:type="dxa"/>
            <w:shd w:val="clear" w:color="auto" w:fill="323E4F" w:themeFill="text2" w:themeFillShade="BF"/>
          </w:tcPr>
          <w:p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Action</w:t>
            </w: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/Follow-up</w:t>
            </w:r>
          </w:p>
        </w:tc>
      </w:tr>
      <w:tr w:rsidR="000F6466" w:rsidTr="00AE53E9">
        <w:tc>
          <w:tcPr>
            <w:tcW w:w="725" w:type="dxa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4871AD" w:rsidRPr="006F4FD2" w:rsidRDefault="00DD17E6" w:rsidP="00643C8B">
            <w:pPr>
              <w:pStyle w:val="NoSpacing"/>
            </w:pPr>
            <w:r w:rsidRPr="006F4FD2">
              <w:t xml:space="preserve">GPSC </w:t>
            </w:r>
            <w:r w:rsidR="000F6466" w:rsidRPr="006F4FD2">
              <w:t>Welcome, introductions, assign recorder, adjust agenda</w:t>
            </w:r>
          </w:p>
        </w:tc>
        <w:tc>
          <w:tcPr>
            <w:tcW w:w="1440" w:type="dxa"/>
          </w:tcPr>
          <w:p w:rsidR="000F6466" w:rsidRPr="000F6466" w:rsidRDefault="000F6466" w:rsidP="000F6466">
            <w:pPr>
              <w:pStyle w:val="NoSpacing"/>
              <w:rPr>
                <w:b/>
              </w:rPr>
            </w:pPr>
            <w:r w:rsidRPr="000F6466">
              <w:rPr>
                <w:b/>
              </w:rPr>
              <w:t>1:00 PM</w:t>
            </w:r>
          </w:p>
          <w:p w:rsidR="000F6466" w:rsidRPr="000F6466" w:rsidRDefault="00E0350E" w:rsidP="000F6466">
            <w:pPr>
              <w:pStyle w:val="NoSpacing"/>
            </w:pPr>
            <w:r>
              <w:t>5</w:t>
            </w:r>
            <w:r w:rsidR="00C47E36">
              <w:t>m</w:t>
            </w:r>
          </w:p>
        </w:tc>
        <w:tc>
          <w:tcPr>
            <w:tcW w:w="3150" w:type="dxa"/>
          </w:tcPr>
          <w:p w:rsidR="00700588" w:rsidRDefault="00643C8B" w:rsidP="000F6466">
            <w:pPr>
              <w:pStyle w:val="NoSpacing"/>
            </w:pPr>
            <w:r>
              <w:t>Tim Minter</w:t>
            </w:r>
            <w:r w:rsidR="009E6263">
              <w:t>, Chair</w:t>
            </w:r>
          </w:p>
          <w:p w:rsidR="004D7A32" w:rsidRPr="000F6466" w:rsidRDefault="004D7A32" w:rsidP="000F6466">
            <w:pPr>
              <w:pStyle w:val="NoSpacing"/>
            </w:pPr>
          </w:p>
        </w:tc>
        <w:tc>
          <w:tcPr>
            <w:tcW w:w="206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9B68D0" w:rsidTr="002049EA">
        <w:trPr>
          <w:trHeight w:val="242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:rsidR="009B68D0" w:rsidRPr="009B68D0" w:rsidRDefault="005C0C9A" w:rsidP="000F6466">
            <w:pPr>
              <w:pStyle w:val="NoSpacing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Management &amp; </w:t>
            </w:r>
            <w:r w:rsidR="009B68D0" w:rsidRPr="009B68D0">
              <w:rPr>
                <w:b/>
                <w:color w:val="FFFFFF" w:themeColor="background1"/>
              </w:rPr>
              <w:t>Data</w:t>
            </w:r>
          </w:p>
        </w:tc>
      </w:tr>
      <w:tr w:rsidR="00DD17E6" w:rsidTr="00AE53E9">
        <w:trPr>
          <w:trHeight w:val="710"/>
        </w:trPr>
        <w:tc>
          <w:tcPr>
            <w:tcW w:w="725" w:type="dxa"/>
            <w:shd w:val="clear" w:color="auto" w:fill="auto"/>
          </w:tcPr>
          <w:p w:rsidR="00DD17E6" w:rsidRPr="009B68D0" w:rsidRDefault="00DD17E6" w:rsidP="000F6466">
            <w:pPr>
              <w:pStyle w:val="NoSpacing"/>
              <w:rPr>
                <w:color w:val="FFFFFF" w:themeColor="background1"/>
              </w:rPr>
            </w:pPr>
            <w:r w:rsidRPr="009B68D0">
              <w:rPr>
                <w:color w:val="FFFFFF" w:themeColor="background1"/>
              </w:rPr>
              <w:t>1</w:t>
            </w:r>
          </w:p>
        </w:tc>
        <w:tc>
          <w:tcPr>
            <w:tcW w:w="6290" w:type="dxa"/>
          </w:tcPr>
          <w:p w:rsidR="002F01C4" w:rsidRDefault="00B63730" w:rsidP="00B63730">
            <w:pPr>
              <w:pStyle w:val="NoSpacing"/>
              <w:numPr>
                <w:ilvl w:val="0"/>
                <w:numId w:val="1"/>
              </w:numPr>
            </w:pPr>
            <w:r>
              <w:t xml:space="preserve">Vote </w:t>
            </w:r>
            <w:r w:rsidR="00A814B0">
              <w:t xml:space="preserve">for </w:t>
            </w:r>
            <w:r>
              <w:t>GPSC Chair, July 2018 – June 2019 term</w:t>
            </w:r>
          </w:p>
          <w:p w:rsidR="00F94E90" w:rsidRDefault="00F94E90" w:rsidP="00AE53E9">
            <w:pPr>
              <w:pStyle w:val="NoSpacing"/>
              <w:numPr>
                <w:ilvl w:val="0"/>
                <w:numId w:val="1"/>
              </w:numPr>
            </w:pPr>
            <w:r>
              <w:t>Geographic Information Technology (GIT) Committee Update</w:t>
            </w:r>
          </w:p>
          <w:p w:rsidR="00F94E90" w:rsidRDefault="00F94E90" w:rsidP="00AE53E9">
            <w:pPr>
              <w:pStyle w:val="NoSpacing"/>
              <w:numPr>
                <w:ilvl w:val="0"/>
                <w:numId w:val="1"/>
              </w:numPr>
            </w:pPr>
            <w:r>
              <w:t>Review objectives</w:t>
            </w:r>
          </w:p>
          <w:p w:rsidR="00735493" w:rsidRDefault="00F94E90" w:rsidP="00AE53E9">
            <w:pPr>
              <w:pStyle w:val="NoSpacing"/>
              <w:numPr>
                <w:ilvl w:val="0"/>
                <w:numId w:val="1"/>
              </w:numPr>
            </w:pPr>
            <w:r>
              <w:t>Adjust and define next steps:</w:t>
            </w:r>
          </w:p>
          <w:p w:rsidR="00F94E90" w:rsidRDefault="003A1E28" w:rsidP="00F94E90">
            <w:pPr>
              <w:pStyle w:val="NoSpacing"/>
              <w:numPr>
                <w:ilvl w:val="1"/>
                <w:numId w:val="1"/>
              </w:numPr>
            </w:pPr>
            <w:r>
              <w:t>Improve publishing</w:t>
            </w:r>
          </w:p>
          <w:p w:rsidR="003A1E28" w:rsidRDefault="003A1E28" w:rsidP="00F94E90">
            <w:pPr>
              <w:pStyle w:val="NoSpacing"/>
              <w:numPr>
                <w:ilvl w:val="1"/>
                <w:numId w:val="1"/>
              </w:numPr>
            </w:pPr>
            <w:r>
              <w:t>Improve data – policies &amp; standards</w:t>
            </w:r>
          </w:p>
          <w:p w:rsidR="00730E00" w:rsidRDefault="00730E00" w:rsidP="00730E00">
            <w:pPr>
              <w:pStyle w:val="NoSpacing"/>
              <w:numPr>
                <w:ilvl w:val="2"/>
                <w:numId w:val="1"/>
              </w:numPr>
            </w:pPr>
            <w:r>
              <w:t>Agency priority action item from April</w:t>
            </w:r>
          </w:p>
          <w:p w:rsidR="003A1E28" w:rsidRDefault="003A1E28" w:rsidP="00F94E90">
            <w:pPr>
              <w:pStyle w:val="NoSpacing"/>
              <w:numPr>
                <w:ilvl w:val="1"/>
                <w:numId w:val="1"/>
              </w:numPr>
            </w:pPr>
            <w:r>
              <w:t>Reduce duplication</w:t>
            </w:r>
          </w:p>
          <w:p w:rsidR="003A1E28" w:rsidRPr="007A6B60" w:rsidRDefault="003A1E28" w:rsidP="003A1E28">
            <w:pPr>
              <w:pStyle w:val="NoSpacing"/>
              <w:numPr>
                <w:ilvl w:val="1"/>
                <w:numId w:val="1"/>
              </w:numPr>
            </w:pPr>
            <w:r>
              <w:t>Clarify roles &amp; responsibilities</w:t>
            </w:r>
          </w:p>
        </w:tc>
        <w:tc>
          <w:tcPr>
            <w:tcW w:w="1440" w:type="dxa"/>
          </w:tcPr>
          <w:p w:rsidR="00A814B0" w:rsidRPr="00B63730" w:rsidRDefault="00DD17E6" w:rsidP="00C235AA">
            <w:pPr>
              <w:pStyle w:val="NoSpacing"/>
              <w:rPr>
                <w:b/>
              </w:rPr>
            </w:pPr>
            <w:r w:rsidRPr="00C82E61">
              <w:rPr>
                <w:b/>
              </w:rPr>
              <w:t>1:</w:t>
            </w:r>
            <w:r w:rsidR="00E0350E">
              <w:rPr>
                <w:b/>
              </w:rPr>
              <w:t>05</w:t>
            </w:r>
            <w:r w:rsidR="00700588">
              <w:rPr>
                <w:b/>
              </w:rPr>
              <w:t xml:space="preserve"> PM</w:t>
            </w:r>
          </w:p>
          <w:p w:rsidR="00AE53E9" w:rsidRDefault="00C47E36" w:rsidP="00C235AA">
            <w:pPr>
              <w:pStyle w:val="NoSpacing"/>
            </w:pPr>
            <w:r>
              <w:t>5m</w:t>
            </w:r>
          </w:p>
          <w:p w:rsidR="0006024B" w:rsidRDefault="0006024B" w:rsidP="00C235AA">
            <w:pPr>
              <w:pStyle w:val="NoSpacing"/>
            </w:pPr>
          </w:p>
          <w:p w:rsidR="0006024B" w:rsidRDefault="00C47E36" w:rsidP="00C235AA">
            <w:pPr>
              <w:pStyle w:val="NoSpacing"/>
            </w:pPr>
            <w:r>
              <w:t>15m</w:t>
            </w:r>
          </w:p>
          <w:p w:rsidR="00C47E36" w:rsidRPr="002F01C4" w:rsidRDefault="00C47E36" w:rsidP="00C235AA">
            <w:pPr>
              <w:pStyle w:val="NoSpacing"/>
            </w:pPr>
            <w:r>
              <w:t>40m</w:t>
            </w:r>
          </w:p>
        </w:tc>
        <w:tc>
          <w:tcPr>
            <w:tcW w:w="3150" w:type="dxa"/>
          </w:tcPr>
          <w:p w:rsidR="00AE53E9" w:rsidRDefault="00B63730" w:rsidP="000C7534">
            <w:pPr>
              <w:pStyle w:val="NoSpacing"/>
            </w:pPr>
            <w:r>
              <w:t>Agency representatives</w:t>
            </w:r>
          </w:p>
          <w:p w:rsidR="00B63730" w:rsidRDefault="00AA161F" w:rsidP="000C7534">
            <w:pPr>
              <w:pStyle w:val="NoSpacing"/>
            </w:pPr>
            <w:r>
              <w:t>Joanne Markert</w:t>
            </w:r>
          </w:p>
          <w:p w:rsidR="00AA161F" w:rsidRDefault="00AA161F" w:rsidP="000C7534">
            <w:pPr>
              <w:pStyle w:val="NoSpacing"/>
            </w:pPr>
          </w:p>
          <w:p w:rsidR="00AA161F" w:rsidRDefault="00AA161F" w:rsidP="000C7534">
            <w:pPr>
              <w:pStyle w:val="NoSpacing"/>
            </w:pPr>
            <w:r>
              <w:t>Tim / all</w:t>
            </w:r>
          </w:p>
          <w:p w:rsidR="00AA161F" w:rsidRDefault="00AA161F" w:rsidP="000C7534">
            <w:pPr>
              <w:pStyle w:val="NoSpacing"/>
            </w:pPr>
            <w:r>
              <w:t>Tim / all</w:t>
            </w:r>
          </w:p>
        </w:tc>
        <w:tc>
          <w:tcPr>
            <w:tcW w:w="2065" w:type="dxa"/>
          </w:tcPr>
          <w:p w:rsidR="00D84AED" w:rsidRDefault="00D84AED" w:rsidP="000F6466">
            <w:pPr>
              <w:pStyle w:val="NoSpacing"/>
            </w:pPr>
          </w:p>
          <w:p w:rsidR="00C21658" w:rsidRPr="000F6466" w:rsidRDefault="00C21658" w:rsidP="000F6466">
            <w:pPr>
              <w:pStyle w:val="NoSpacing"/>
            </w:pPr>
          </w:p>
        </w:tc>
      </w:tr>
      <w:tr w:rsidR="009B68D0" w:rsidTr="002049EA">
        <w:trPr>
          <w:trHeight w:val="296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:rsidR="009B68D0" w:rsidRPr="009B68D0" w:rsidRDefault="009B68D0" w:rsidP="000F6466">
            <w:pPr>
              <w:pStyle w:val="NoSpacing"/>
              <w:rPr>
                <w:b/>
                <w:color w:val="FFFFFF" w:themeColor="background1"/>
              </w:rPr>
            </w:pPr>
            <w:r w:rsidRPr="009B68D0">
              <w:rPr>
                <w:b/>
                <w:color w:val="FFFFFF" w:themeColor="background1"/>
              </w:rPr>
              <w:t>Infrastructure &amp; Software</w:t>
            </w:r>
          </w:p>
        </w:tc>
      </w:tr>
      <w:tr w:rsidR="000F6466" w:rsidTr="00BC6960">
        <w:trPr>
          <w:trHeight w:val="485"/>
        </w:trPr>
        <w:tc>
          <w:tcPr>
            <w:tcW w:w="725" w:type="dxa"/>
            <w:shd w:val="clear" w:color="auto" w:fill="auto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6F4FD2" w:rsidRDefault="004E446C" w:rsidP="007E388F">
            <w:pPr>
              <w:pStyle w:val="NoSpacing"/>
              <w:numPr>
                <w:ilvl w:val="0"/>
                <w:numId w:val="1"/>
              </w:numPr>
            </w:pPr>
            <w:r>
              <w:t>Hosting</w:t>
            </w:r>
            <w:r w:rsidR="00425EFB">
              <w:t xml:space="preserve"> </w:t>
            </w:r>
            <w:r w:rsidR="000E6E62">
              <w:t>status</w:t>
            </w:r>
          </w:p>
          <w:p w:rsidR="00ED494C" w:rsidRPr="000F6466" w:rsidRDefault="00ED494C" w:rsidP="00BC6960">
            <w:pPr>
              <w:pStyle w:val="NoSpacing"/>
              <w:ind w:left="720"/>
            </w:pPr>
          </w:p>
        </w:tc>
        <w:tc>
          <w:tcPr>
            <w:tcW w:w="1440" w:type="dxa"/>
          </w:tcPr>
          <w:p w:rsidR="006D5A3F" w:rsidRPr="000F6466" w:rsidRDefault="006D5A3F" w:rsidP="00C235AA">
            <w:pPr>
              <w:pStyle w:val="NoSpacing"/>
            </w:pPr>
            <w:r>
              <w:t>5m</w:t>
            </w:r>
          </w:p>
        </w:tc>
        <w:tc>
          <w:tcPr>
            <w:tcW w:w="3150" w:type="dxa"/>
          </w:tcPr>
          <w:p w:rsidR="002D47C1" w:rsidRDefault="0055249E" w:rsidP="007950ED">
            <w:pPr>
              <w:pStyle w:val="NoSpacing"/>
            </w:pPr>
            <w:r>
              <w:t>Joanne</w:t>
            </w:r>
          </w:p>
          <w:p w:rsidR="005E65C2" w:rsidRPr="000F6466" w:rsidRDefault="005E65C2" w:rsidP="007950ED">
            <w:pPr>
              <w:pStyle w:val="NoSpacing"/>
            </w:pPr>
          </w:p>
        </w:tc>
        <w:tc>
          <w:tcPr>
            <w:tcW w:w="206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9B68D0" w:rsidTr="002049EA">
        <w:trPr>
          <w:trHeight w:val="260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:rsidR="009B68D0" w:rsidRPr="009B68D0" w:rsidRDefault="009B68D0" w:rsidP="000F6466">
            <w:pPr>
              <w:pStyle w:val="NoSpacing"/>
              <w:rPr>
                <w:b/>
                <w:color w:val="FFFFFF" w:themeColor="background1"/>
              </w:rPr>
            </w:pPr>
            <w:r w:rsidRPr="009B68D0">
              <w:rPr>
                <w:b/>
                <w:color w:val="FFFFFF" w:themeColor="background1"/>
              </w:rPr>
              <w:t>Applications</w:t>
            </w:r>
          </w:p>
        </w:tc>
      </w:tr>
      <w:tr w:rsidR="000F6466" w:rsidTr="00AE53E9">
        <w:trPr>
          <w:trHeight w:val="710"/>
        </w:trPr>
        <w:tc>
          <w:tcPr>
            <w:tcW w:w="725" w:type="dxa"/>
            <w:shd w:val="clear" w:color="auto" w:fill="auto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BE616F" w:rsidRPr="006F4FD2" w:rsidRDefault="00783DFE" w:rsidP="00DD17E6">
            <w:pPr>
              <w:pStyle w:val="NoSpacing"/>
            </w:pPr>
            <w:r>
              <w:t xml:space="preserve">WAMAS </w:t>
            </w:r>
            <w:r w:rsidR="00587EBF" w:rsidRPr="006F4FD2">
              <w:t>Welcome, introductions, assign recorder, adjust agenda</w:t>
            </w:r>
          </w:p>
        </w:tc>
        <w:tc>
          <w:tcPr>
            <w:tcW w:w="1440" w:type="dxa"/>
          </w:tcPr>
          <w:p w:rsidR="000F6466" w:rsidRPr="00C82E61" w:rsidRDefault="00B97EF5" w:rsidP="000F6466">
            <w:pPr>
              <w:pStyle w:val="NoSpacing"/>
              <w:rPr>
                <w:b/>
              </w:rPr>
            </w:pPr>
            <w:r>
              <w:rPr>
                <w:b/>
              </w:rPr>
              <w:t>2:15</w:t>
            </w:r>
            <w:r w:rsidR="000F6466" w:rsidRPr="00C82E61">
              <w:rPr>
                <w:b/>
              </w:rPr>
              <w:t xml:space="preserve"> PM</w:t>
            </w:r>
          </w:p>
          <w:p w:rsidR="000F6466" w:rsidRPr="000F6466" w:rsidRDefault="00E0350E" w:rsidP="000F6466">
            <w:pPr>
              <w:pStyle w:val="NoSpacing"/>
            </w:pPr>
            <w:r>
              <w:t>5</w:t>
            </w:r>
            <w:r w:rsidR="000F6466" w:rsidRPr="000F6466">
              <w:t xml:space="preserve"> min</w:t>
            </w:r>
          </w:p>
        </w:tc>
        <w:tc>
          <w:tcPr>
            <w:tcW w:w="3150" w:type="dxa"/>
          </w:tcPr>
          <w:p w:rsidR="000F6466" w:rsidRDefault="00895B1C" w:rsidP="000F6466">
            <w:pPr>
              <w:pStyle w:val="NoSpacing"/>
            </w:pPr>
            <w:r>
              <w:t>Joanne Markert</w:t>
            </w:r>
          </w:p>
          <w:p w:rsidR="00587EBF" w:rsidRPr="000F6466" w:rsidRDefault="00587EBF" w:rsidP="000F6466">
            <w:pPr>
              <w:pStyle w:val="NoSpacing"/>
            </w:pPr>
            <w:r>
              <w:t>Winston McKenna</w:t>
            </w:r>
          </w:p>
        </w:tc>
        <w:tc>
          <w:tcPr>
            <w:tcW w:w="206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DD17E6" w:rsidTr="00AE53E9">
        <w:trPr>
          <w:trHeight w:val="719"/>
        </w:trPr>
        <w:tc>
          <w:tcPr>
            <w:tcW w:w="725" w:type="dxa"/>
          </w:tcPr>
          <w:p w:rsidR="00DD17E6" w:rsidRDefault="00DD17E6" w:rsidP="000F6466">
            <w:pPr>
              <w:pStyle w:val="NoSpacing"/>
            </w:pPr>
          </w:p>
        </w:tc>
        <w:tc>
          <w:tcPr>
            <w:tcW w:w="6290" w:type="dxa"/>
          </w:tcPr>
          <w:p w:rsidR="0032280F" w:rsidRPr="00C276EA" w:rsidRDefault="00E0350E" w:rsidP="00C276EA">
            <w:pPr>
              <w:pStyle w:val="NoSpacing"/>
              <w:rPr>
                <w:b/>
              </w:rPr>
            </w:pPr>
            <w:r w:rsidRPr="00E73B0C">
              <w:rPr>
                <w:b/>
              </w:rPr>
              <w:t>WAMAS</w:t>
            </w:r>
          </w:p>
          <w:p w:rsidR="00F82279" w:rsidRDefault="00E4779B" w:rsidP="00B63730">
            <w:pPr>
              <w:pStyle w:val="NoSpacing"/>
              <w:numPr>
                <w:ilvl w:val="0"/>
                <w:numId w:val="7"/>
              </w:numPr>
            </w:pPr>
            <w:r>
              <w:t>Master Address File (MAF) status</w:t>
            </w:r>
          </w:p>
          <w:p w:rsidR="00DA0510" w:rsidRDefault="00DA0510" w:rsidP="00B63730">
            <w:pPr>
              <w:pStyle w:val="NoSpacing"/>
              <w:numPr>
                <w:ilvl w:val="0"/>
                <w:numId w:val="7"/>
              </w:numPr>
            </w:pPr>
            <w:r>
              <w:t>Migration status</w:t>
            </w:r>
          </w:p>
          <w:p w:rsidR="00576205" w:rsidRDefault="00576205" w:rsidP="00B63730">
            <w:pPr>
              <w:pStyle w:val="NoSpacing"/>
              <w:numPr>
                <w:ilvl w:val="0"/>
                <w:numId w:val="7"/>
              </w:numPr>
            </w:pPr>
            <w:r>
              <w:t>Discuss WAMAS budget to use for allocation</w:t>
            </w:r>
          </w:p>
          <w:p w:rsidR="00576205" w:rsidRDefault="00576205" w:rsidP="00576205">
            <w:pPr>
              <w:pStyle w:val="NoSpacing"/>
              <w:numPr>
                <w:ilvl w:val="1"/>
                <w:numId w:val="7"/>
              </w:numPr>
            </w:pPr>
            <w:r>
              <w:lastRenderedPageBreak/>
              <w:t>Improve WAMAS uptime</w:t>
            </w:r>
          </w:p>
          <w:p w:rsidR="00576205" w:rsidRPr="00E0350E" w:rsidRDefault="00576205" w:rsidP="00576205">
            <w:pPr>
              <w:pStyle w:val="NoSpacing"/>
              <w:numPr>
                <w:ilvl w:val="1"/>
                <w:numId w:val="7"/>
              </w:numPr>
            </w:pPr>
            <w:r>
              <w:t>Hardware / Software needs</w:t>
            </w:r>
          </w:p>
        </w:tc>
        <w:tc>
          <w:tcPr>
            <w:tcW w:w="1440" w:type="dxa"/>
          </w:tcPr>
          <w:p w:rsidR="00F82279" w:rsidRPr="00576205" w:rsidRDefault="00110DCA" w:rsidP="00A04091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2:20 PM</w:t>
            </w:r>
          </w:p>
        </w:tc>
        <w:tc>
          <w:tcPr>
            <w:tcW w:w="3150" w:type="dxa"/>
          </w:tcPr>
          <w:p w:rsidR="00E2076B" w:rsidRDefault="00E2076B" w:rsidP="00895B1C">
            <w:pPr>
              <w:pStyle w:val="NoSpacing"/>
            </w:pPr>
          </w:p>
          <w:p w:rsidR="00E3720A" w:rsidRDefault="00E4779B" w:rsidP="0055249E">
            <w:pPr>
              <w:pStyle w:val="NoSpacing"/>
            </w:pPr>
            <w:r>
              <w:t>David Wright</w:t>
            </w:r>
          </w:p>
          <w:p w:rsidR="00DA0510" w:rsidRDefault="00DA0510" w:rsidP="0055249E">
            <w:pPr>
              <w:pStyle w:val="NoSpacing"/>
            </w:pPr>
            <w:r>
              <w:t>Jenny Konwinski</w:t>
            </w:r>
          </w:p>
          <w:p w:rsidR="00576205" w:rsidRDefault="00AA161F" w:rsidP="00AA161F">
            <w:pPr>
              <w:pStyle w:val="NoSpacing"/>
            </w:pPr>
            <w:r>
              <w:t>Joanne / all</w:t>
            </w:r>
          </w:p>
        </w:tc>
        <w:tc>
          <w:tcPr>
            <w:tcW w:w="2065" w:type="dxa"/>
          </w:tcPr>
          <w:p w:rsidR="00DD17E6" w:rsidRPr="000F6466" w:rsidRDefault="00DD17E6" w:rsidP="000F6466">
            <w:pPr>
              <w:pStyle w:val="NoSpacing"/>
            </w:pPr>
          </w:p>
        </w:tc>
      </w:tr>
      <w:tr w:rsidR="000F6466" w:rsidTr="00AE53E9">
        <w:trPr>
          <w:trHeight w:val="719"/>
        </w:trPr>
        <w:tc>
          <w:tcPr>
            <w:tcW w:w="725" w:type="dxa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0F6466" w:rsidRPr="00C247B1" w:rsidRDefault="000F6466" w:rsidP="000F6466">
            <w:pPr>
              <w:pStyle w:val="NoSpacing"/>
              <w:rPr>
                <w:b/>
              </w:rPr>
            </w:pPr>
            <w:r w:rsidRPr="00C247B1">
              <w:rPr>
                <w:b/>
              </w:rPr>
              <w:t>Closing Comments</w:t>
            </w:r>
            <w:r w:rsidR="00C82E61" w:rsidRPr="00C247B1">
              <w:rPr>
                <w:b/>
              </w:rPr>
              <w:t xml:space="preserve">, </w:t>
            </w:r>
            <w:r w:rsidR="0058505E" w:rsidRPr="00C247B1">
              <w:rPr>
                <w:b/>
              </w:rPr>
              <w:t>a</w:t>
            </w:r>
            <w:r w:rsidRPr="00C247B1">
              <w:rPr>
                <w:b/>
              </w:rPr>
              <w:t>djournment</w:t>
            </w:r>
          </w:p>
          <w:p w:rsidR="000F6466" w:rsidRPr="00494B44" w:rsidRDefault="000F6466" w:rsidP="00B63730">
            <w:pPr>
              <w:pStyle w:val="NoSpacing"/>
              <w:numPr>
                <w:ilvl w:val="0"/>
                <w:numId w:val="1"/>
              </w:numPr>
            </w:pPr>
            <w:r w:rsidRPr="00494B44">
              <w:rPr>
                <w:u w:val="single"/>
              </w:rPr>
              <w:t xml:space="preserve">Next Meeting – </w:t>
            </w:r>
            <w:r w:rsidR="00B63730">
              <w:rPr>
                <w:u w:val="single"/>
              </w:rPr>
              <w:t>June 14</w:t>
            </w:r>
            <w:r w:rsidR="00B02060">
              <w:rPr>
                <w:u w:val="single"/>
              </w:rPr>
              <w:t>, 2018</w:t>
            </w:r>
            <w:r w:rsidR="00A13375">
              <w:t xml:space="preserve"> – 2nd Thursday of each</w:t>
            </w:r>
            <w:r w:rsidR="00A13375" w:rsidRPr="00494B44">
              <w:t xml:space="preserve"> month</w:t>
            </w:r>
          </w:p>
        </w:tc>
        <w:tc>
          <w:tcPr>
            <w:tcW w:w="1440" w:type="dxa"/>
          </w:tcPr>
          <w:p w:rsidR="000F6466" w:rsidRPr="00C82E61" w:rsidRDefault="00110DCA" w:rsidP="000F6466">
            <w:pPr>
              <w:pStyle w:val="NoSpacing"/>
              <w:rPr>
                <w:b/>
              </w:rPr>
            </w:pPr>
            <w:r>
              <w:rPr>
                <w:b/>
              </w:rPr>
              <w:t>3:25</w:t>
            </w:r>
            <w:r w:rsidR="000F6466" w:rsidRPr="00C82E61">
              <w:rPr>
                <w:b/>
              </w:rPr>
              <w:t xml:space="preserve"> PM</w:t>
            </w:r>
          </w:p>
          <w:p w:rsidR="000F6466" w:rsidRPr="000F6466" w:rsidRDefault="001B0C36" w:rsidP="000F6466">
            <w:pPr>
              <w:pStyle w:val="NoSpacing"/>
            </w:pPr>
            <w:r>
              <w:t>(</w:t>
            </w:r>
            <w:r w:rsidR="000F6466" w:rsidRPr="000F6466">
              <w:t>5</w:t>
            </w:r>
            <w:r w:rsidR="000F6466">
              <w:t xml:space="preserve"> min</w:t>
            </w:r>
            <w:r>
              <w:t>)</w:t>
            </w:r>
          </w:p>
        </w:tc>
        <w:tc>
          <w:tcPr>
            <w:tcW w:w="3150" w:type="dxa"/>
          </w:tcPr>
          <w:p w:rsidR="000F6466" w:rsidRDefault="000F6466" w:rsidP="000F6466">
            <w:pPr>
              <w:pStyle w:val="NoSpacing"/>
            </w:pPr>
          </w:p>
          <w:p w:rsidR="007322B4" w:rsidRPr="000F6466" w:rsidRDefault="007322B4" w:rsidP="000F6466">
            <w:pPr>
              <w:pStyle w:val="NoSpacing"/>
            </w:pPr>
          </w:p>
        </w:tc>
        <w:tc>
          <w:tcPr>
            <w:tcW w:w="2065" w:type="dxa"/>
          </w:tcPr>
          <w:p w:rsidR="000F6466" w:rsidRPr="000F6466" w:rsidRDefault="000F6466" w:rsidP="000F6466">
            <w:pPr>
              <w:pStyle w:val="NoSpacing"/>
            </w:pPr>
          </w:p>
        </w:tc>
      </w:tr>
    </w:tbl>
    <w:p w:rsidR="000F6466" w:rsidRDefault="000F6466" w:rsidP="000F6466">
      <w:pPr>
        <w:spacing w:after="0" w:line="240" w:lineRule="auto"/>
        <w:jc w:val="center"/>
        <w:rPr>
          <w:rFonts w:ascii="Perpetua" w:eastAsia="Calibri" w:hAnsi="Perpetua" w:cs="Arial"/>
          <w:b/>
          <w:color w:val="FF0000"/>
          <w:sz w:val="28"/>
          <w:szCs w:val="28"/>
        </w:rPr>
      </w:pPr>
    </w:p>
    <w:p w:rsidR="000F6466" w:rsidRDefault="000F6466" w:rsidP="000F6466">
      <w:pPr>
        <w:pStyle w:val="Heading2"/>
      </w:pPr>
      <w:r>
        <w:t>Notes</w:t>
      </w:r>
    </w:p>
    <w:p w:rsidR="00D3085B" w:rsidRDefault="00110DCA" w:rsidP="00D3085B">
      <w:pPr>
        <w:pStyle w:val="Heading3"/>
      </w:pPr>
      <w:r>
        <w:t xml:space="preserve">GPSC </w:t>
      </w:r>
      <w:r w:rsidR="00D3085B" w:rsidRPr="000F6466">
        <w:t>Welcome</w:t>
      </w:r>
      <w:r w:rsidR="00D3085B">
        <w:t>, introductions, assign recorder, adjust agenda</w:t>
      </w:r>
    </w:p>
    <w:p w:rsidR="00B02AB3" w:rsidRDefault="000E5BDB" w:rsidP="007E388F">
      <w:pPr>
        <w:pStyle w:val="ListParagraph"/>
        <w:numPr>
          <w:ilvl w:val="0"/>
          <w:numId w:val="1"/>
        </w:numPr>
      </w:pPr>
      <w:r>
        <w:t xml:space="preserve">Recorder:  </w:t>
      </w:r>
      <w:r w:rsidR="00280ACF">
        <w:t>Tim</w:t>
      </w:r>
      <w:r w:rsidR="00F81629">
        <w:t xml:space="preserve"> Minter</w:t>
      </w:r>
    </w:p>
    <w:p w:rsidR="009B7A35" w:rsidRDefault="00844E5A" w:rsidP="00A426FC">
      <w:pPr>
        <w:pStyle w:val="Heading3"/>
      </w:pPr>
      <w:r>
        <w:t xml:space="preserve">Management &amp; </w:t>
      </w:r>
      <w:r w:rsidR="00A201D0">
        <w:t>Data</w:t>
      </w:r>
    </w:p>
    <w:p w:rsidR="00E60068" w:rsidRDefault="00E60068" w:rsidP="00E60068">
      <w:pPr>
        <w:pStyle w:val="NoSpacing"/>
        <w:numPr>
          <w:ilvl w:val="0"/>
          <w:numId w:val="1"/>
        </w:numPr>
      </w:pPr>
      <w:r>
        <w:t>Vote for GPSC Chair, July 2018 – June 2019 term</w:t>
      </w:r>
    </w:p>
    <w:p w:rsidR="00A66535" w:rsidRDefault="00A66535" w:rsidP="00E60068">
      <w:pPr>
        <w:pStyle w:val="NoSpacing"/>
        <w:numPr>
          <w:ilvl w:val="1"/>
          <w:numId w:val="1"/>
        </w:numPr>
      </w:pPr>
      <w:r>
        <w:t xml:space="preserve">Candidate List:  </w:t>
      </w:r>
      <w:r w:rsidR="00280ACF">
        <w:t>Tim</w:t>
      </w:r>
      <w:r>
        <w:t xml:space="preserve"> Minter</w:t>
      </w:r>
    </w:p>
    <w:p w:rsidR="00A66535" w:rsidRDefault="00A66535" w:rsidP="00E60068">
      <w:pPr>
        <w:pStyle w:val="NoSpacing"/>
        <w:numPr>
          <w:ilvl w:val="1"/>
          <w:numId w:val="1"/>
        </w:numPr>
      </w:pPr>
      <w:r>
        <w:t>Vote:  Yay, unanimous</w:t>
      </w:r>
    </w:p>
    <w:p w:rsidR="00E60068" w:rsidRDefault="00A66535" w:rsidP="00E60068">
      <w:pPr>
        <w:pStyle w:val="NoSpacing"/>
        <w:numPr>
          <w:ilvl w:val="1"/>
          <w:numId w:val="1"/>
        </w:numPr>
      </w:pPr>
      <w:r>
        <w:t>Result:  GPSC authorizes Tim Minter to continue as chair until 6/30/2019.</w:t>
      </w:r>
    </w:p>
    <w:p w:rsidR="00E60068" w:rsidRDefault="00E60068" w:rsidP="00E60068">
      <w:pPr>
        <w:pStyle w:val="NoSpacing"/>
        <w:numPr>
          <w:ilvl w:val="0"/>
          <w:numId w:val="1"/>
        </w:numPr>
      </w:pPr>
      <w:r>
        <w:t>Geographic Information Technology (GIT) Committee Update</w:t>
      </w:r>
    </w:p>
    <w:p w:rsidR="008B0EC4" w:rsidRDefault="008B0EC4" w:rsidP="008B0EC4">
      <w:pPr>
        <w:pStyle w:val="NoSpacing"/>
        <w:numPr>
          <w:ilvl w:val="1"/>
          <w:numId w:val="1"/>
        </w:numPr>
      </w:pPr>
      <w:r>
        <w:t>Tim reported on update to GIT</w:t>
      </w:r>
    </w:p>
    <w:p w:rsidR="00E60068" w:rsidRDefault="00145B44" w:rsidP="00E60068">
      <w:pPr>
        <w:pStyle w:val="NoSpacing"/>
        <w:numPr>
          <w:ilvl w:val="1"/>
          <w:numId w:val="1"/>
        </w:numPr>
      </w:pPr>
      <w:r>
        <w:t>Limited representation from CIOs – just ECY, DNR</w:t>
      </w:r>
      <w:r w:rsidR="00FA686A">
        <w:t>.</w:t>
      </w:r>
      <w:r>
        <w:t xml:space="preserve">  What can we do to improve participation from agencies</w:t>
      </w:r>
      <w:r w:rsidR="00FA686A">
        <w:t>?</w:t>
      </w:r>
    </w:p>
    <w:p w:rsidR="00FF242B" w:rsidRDefault="00FF242B" w:rsidP="00E60068">
      <w:pPr>
        <w:pStyle w:val="NoSpacing"/>
        <w:numPr>
          <w:ilvl w:val="1"/>
          <w:numId w:val="1"/>
        </w:numPr>
      </w:pPr>
      <w:r>
        <w:t>Marci</w:t>
      </w:r>
      <w:r w:rsidR="00FA686A">
        <w:t xml:space="preserve"> Carte</w:t>
      </w:r>
      <w:r>
        <w:t xml:space="preserve"> – DOT CIO was going to go, but had last minute conflict.</w:t>
      </w:r>
      <w:r w:rsidR="00A67432">
        <w:t xml:space="preserve">  Brian Fairley’s</w:t>
      </w:r>
      <w:r w:rsidR="00FA686A">
        <w:t xml:space="preserve"> DFW</w:t>
      </w:r>
      <w:r w:rsidR="00A67432">
        <w:t xml:space="preserve"> strategic plan presentation was good.</w:t>
      </w:r>
    </w:p>
    <w:p w:rsidR="00FF242B" w:rsidRDefault="00267F05" w:rsidP="00E60068">
      <w:pPr>
        <w:pStyle w:val="NoSpacing"/>
        <w:numPr>
          <w:ilvl w:val="1"/>
          <w:numId w:val="1"/>
        </w:numPr>
      </w:pPr>
      <w:r>
        <w:t>David</w:t>
      </w:r>
      <w:r w:rsidR="00FA686A">
        <w:t xml:space="preserve"> Wright</w:t>
      </w:r>
      <w:r>
        <w:t xml:space="preserve"> – still struggling with how to get DOR </w:t>
      </w:r>
      <w:r w:rsidR="00FA686A">
        <w:t>managers</w:t>
      </w:r>
      <w:r>
        <w:t xml:space="preserve"> to engage</w:t>
      </w:r>
    </w:p>
    <w:p w:rsidR="00267F05" w:rsidRDefault="00DA7680" w:rsidP="00E60068">
      <w:pPr>
        <w:pStyle w:val="NoSpacing"/>
        <w:numPr>
          <w:ilvl w:val="1"/>
          <w:numId w:val="1"/>
        </w:numPr>
      </w:pPr>
      <w:r>
        <w:t>Tim</w:t>
      </w:r>
      <w:r w:rsidR="00F81629">
        <w:t xml:space="preserve"> </w:t>
      </w:r>
      <w:r>
        <w:t xml:space="preserve">– </w:t>
      </w:r>
      <w:r w:rsidR="00FA686A">
        <w:t xml:space="preserve">provided overview of DSHS’ IT </w:t>
      </w:r>
      <w:r>
        <w:t>structure</w:t>
      </w:r>
      <w:r w:rsidR="00FA686A">
        <w:t xml:space="preserve"> and its Enterprise GIS business unit.</w:t>
      </w:r>
    </w:p>
    <w:p w:rsidR="00E60068" w:rsidRDefault="00E60068" w:rsidP="00E60068">
      <w:pPr>
        <w:pStyle w:val="NoSpacing"/>
        <w:numPr>
          <w:ilvl w:val="0"/>
          <w:numId w:val="1"/>
        </w:numPr>
      </w:pPr>
      <w:r>
        <w:t>Review objectives</w:t>
      </w:r>
    </w:p>
    <w:p w:rsidR="00FA686A" w:rsidRDefault="00FA686A" w:rsidP="00E60068">
      <w:pPr>
        <w:pStyle w:val="NoSpacing"/>
        <w:numPr>
          <w:ilvl w:val="1"/>
          <w:numId w:val="1"/>
        </w:numPr>
      </w:pPr>
      <w:r>
        <w:t>Geospatial Portal formal objectives according to the allocation documentation are: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Strategic data investments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Coordinated data acquisitions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Efficient data storage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Reduced duplication of state time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Effective software licensing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Improved coordination</w:t>
      </w:r>
    </w:p>
    <w:p w:rsidR="00BB2C57" w:rsidRDefault="00BB2C57" w:rsidP="00BB2C57">
      <w:pPr>
        <w:pStyle w:val="NoSpacing"/>
        <w:numPr>
          <w:ilvl w:val="2"/>
          <w:numId w:val="1"/>
        </w:numPr>
      </w:pPr>
      <w:r>
        <w:t>Shared geospatial web services</w:t>
      </w:r>
    </w:p>
    <w:p w:rsidR="00FA686A" w:rsidRDefault="00BB2C57" w:rsidP="00BB2C57">
      <w:pPr>
        <w:pStyle w:val="NoSpacing"/>
        <w:numPr>
          <w:ilvl w:val="2"/>
          <w:numId w:val="1"/>
        </w:numPr>
      </w:pPr>
      <w:r>
        <w:t>Common data distribution platform</w:t>
      </w:r>
    </w:p>
    <w:p w:rsidR="00BB2C57" w:rsidRDefault="00BB2C57" w:rsidP="00E60068">
      <w:pPr>
        <w:pStyle w:val="NoSpacing"/>
        <w:numPr>
          <w:ilvl w:val="1"/>
          <w:numId w:val="1"/>
        </w:numPr>
      </w:pPr>
      <w:r>
        <w:t>Tim noted that there is probably opportunity for the GPSC to find some commonly needed datasets and use them to build and improv</w:t>
      </w:r>
      <w:r w:rsidR="00DA4DAB">
        <w:t>e</w:t>
      </w:r>
      <w:r>
        <w:t xml:space="preserve"> a model for achieving the first two objectives beyond the aerial imagery data acquisitions.  Initial focal areas could be licensed datasets (e.g. </w:t>
      </w:r>
      <w:proofErr w:type="spellStart"/>
      <w:r>
        <w:t>Streetmap</w:t>
      </w:r>
      <w:proofErr w:type="spellEnd"/>
      <w:r>
        <w:t xml:space="preserve"> Premium, ZIP Codes) and data that does not have a clearly defined originator (e.g. City boundaries, Urban Growth Areas).</w:t>
      </w:r>
    </w:p>
    <w:p w:rsidR="00F55B5D" w:rsidRDefault="00BB2C57" w:rsidP="00E60068">
      <w:pPr>
        <w:pStyle w:val="NoSpacing"/>
        <w:numPr>
          <w:ilvl w:val="1"/>
          <w:numId w:val="1"/>
        </w:numPr>
      </w:pPr>
      <w:r>
        <w:lastRenderedPageBreak/>
        <w:t xml:space="preserve">David Wright noted that he had posted </w:t>
      </w:r>
      <w:r w:rsidR="0066305A">
        <w:t xml:space="preserve">ZIP Codes </w:t>
      </w:r>
      <w:r>
        <w:t xml:space="preserve">constructed by DOR to Box.com and has not received any feedback.  </w:t>
      </w:r>
      <w:r w:rsidR="00D4145C" w:rsidRPr="00D4145C">
        <w:rPr>
          <w:highlight w:val="yellow"/>
        </w:rPr>
        <w:t>Action item</w:t>
      </w:r>
      <w:r w:rsidR="00D4145C">
        <w:t xml:space="preserve">:  </w:t>
      </w:r>
      <w:r w:rsidRPr="00D4145C">
        <w:t xml:space="preserve">Tim </w:t>
      </w:r>
      <w:r w:rsidR="00D4145C">
        <w:t>will review</w:t>
      </w:r>
      <w:r>
        <w:t xml:space="preserve"> in light of meeting DSHS needs and </w:t>
      </w:r>
      <w:r w:rsidR="0066305A">
        <w:t>provid</w:t>
      </w:r>
      <w:r>
        <w:t>ing feedback to David.</w:t>
      </w:r>
    </w:p>
    <w:p w:rsidR="00E60068" w:rsidRDefault="00F81629" w:rsidP="004B4EA5">
      <w:pPr>
        <w:pStyle w:val="NoSpacing"/>
        <w:numPr>
          <w:ilvl w:val="1"/>
          <w:numId w:val="1"/>
        </w:numPr>
      </w:pPr>
      <w:r>
        <w:t xml:space="preserve">Joanne </w:t>
      </w:r>
      <w:r w:rsidR="0066305A">
        <w:t xml:space="preserve">– </w:t>
      </w:r>
      <w:r>
        <w:t xml:space="preserve">We deliver category 1 – public data via the </w:t>
      </w:r>
      <w:r w:rsidR="0066305A">
        <w:t>Open Data site</w:t>
      </w:r>
      <w:r>
        <w:t>.  There is also data that is category 2 that WA state agencies need to share.  Box.com is currently being used to do this</w:t>
      </w:r>
      <w:r w:rsidR="008F442E">
        <w:t>.  Organization of Box could be reviewed and improved.</w:t>
      </w:r>
      <w:r w:rsidR="00364277">
        <w:t xml:space="preserve">  </w:t>
      </w:r>
      <w:r w:rsidR="00364277" w:rsidRPr="00F81629">
        <w:rPr>
          <w:highlight w:val="yellow"/>
        </w:rPr>
        <w:t>Action item</w:t>
      </w:r>
      <w:r w:rsidRPr="00F81629">
        <w:rPr>
          <w:highlight w:val="yellow"/>
        </w:rPr>
        <w:t xml:space="preserve"> </w:t>
      </w:r>
      <w:r w:rsidRPr="00D4145C">
        <w:t xml:space="preserve">for each agency – sign in to Box.com, review your content in the </w:t>
      </w:r>
      <w:proofErr w:type="spellStart"/>
      <w:r w:rsidR="00364277" w:rsidRPr="00D4145C">
        <w:t>MetadataWAF</w:t>
      </w:r>
      <w:proofErr w:type="spellEnd"/>
      <w:r w:rsidRPr="00D4145C">
        <w:t xml:space="preserve"> folder</w:t>
      </w:r>
      <w:r w:rsidR="00364277" w:rsidRPr="00D4145C">
        <w:t xml:space="preserve">, </w:t>
      </w:r>
      <w:r w:rsidRPr="00D4145C">
        <w:t>save anything you need to keep, then delete your agency’s</w:t>
      </w:r>
      <w:r w:rsidR="00364277" w:rsidRPr="00D4145C">
        <w:t xml:space="preserve"> folder.</w:t>
      </w:r>
      <w:r>
        <w:t xml:space="preserve">  </w:t>
      </w:r>
      <w:r w:rsidR="00861F87">
        <w:t xml:space="preserve">Discussion ensued </w:t>
      </w:r>
      <w:r>
        <w:t>regarding re</w:t>
      </w:r>
      <w:r w:rsidR="00861F87">
        <w:t>organizing Box.com folder</w:t>
      </w:r>
      <w:r>
        <w:t xml:space="preserve"> structure.</w:t>
      </w:r>
    </w:p>
    <w:p w:rsidR="00364277" w:rsidRDefault="00861F87" w:rsidP="00E60068">
      <w:pPr>
        <w:pStyle w:val="NoSpacing"/>
        <w:numPr>
          <w:ilvl w:val="1"/>
          <w:numId w:val="1"/>
        </w:numPr>
      </w:pPr>
      <w:r w:rsidRPr="00F4158A">
        <w:rPr>
          <w:highlight w:val="yellow"/>
        </w:rPr>
        <w:t>Action item</w:t>
      </w:r>
      <w:r w:rsidR="00F4158A">
        <w:t>:</w:t>
      </w:r>
      <w:r>
        <w:t xml:space="preserve"> Tim – add </w:t>
      </w:r>
      <w:r w:rsidR="00F4158A">
        <w:t xml:space="preserve">data coordination and strategic investment priority </w:t>
      </w:r>
      <w:r>
        <w:t>to next steps</w:t>
      </w:r>
    </w:p>
    <w:p w:rsidR="00E60068" w:rsidRDefault="00E60068" w:rsidP="00E60068">
      <w:pPr>
        <w:pStyle w:val="NoSpacing"/>
        <w:numPr>
          <w:ilvl w:val="0"/>
          <w:numId w:val="1"/>
        </w:numPr>
      </w:pPr>
      <w:r>
        <w:t>Adjust and define next steps:</w:t>
      </w:r>
    </w:p>
    <w:p w:rsidR="00E60068" w:rsidRDefault="00E60068" w:rsidP="00E60068">
      <w:pPr>
        <w:pStyle w:val="NoSpacing"/>
        <w:numPr>
          <w:ilvl w:val="1"/>
          <w:numId w:val="1"/>
        </w:numPr>
      </w:pPr>
      <w:r>
        <w:t>Improve publishing</w:t>
      </w:r>
    </w:p>
    <w:p w:rsidR="00E60068" w:rsidRDefault="00F81629" w:rsidP="00E60068">
      <w:pPr>
        <w:pStyle w:val="NoSpacing"/>
        <w:numPr>
          <w:ilvl w:val="2"/>
          <w:numId w:val="1"/>
        </w:numPr>
      </w:pPr>
      <w:r>
        <w:t>No discussion</w:t>
      </w:r>
    </w:p>
    <w:p w:rsidR="00E60068" w:rsidRDefault="00E60068" w:rsidP="001F7AE4">
      <w:pPr>
        <w:pStyle w:val="NoSpacing"/>
        <w:numPr>
          <w:ilvl w:val="1"/>
          <w:numId w:val="1"/>
        </w:numPr>
      </w:pPr>
      <w:r>
        <w:t>Improve data – policies &amp; standards</w:t>
      </w:r>
      <w:r w:rsidR="001F7AE4">
        <w:t xml:space="preserve">:  </w:t>
      </w:r>
      <w:r>
        <w:t>Agency priority action item from April</w:t>
      </w:r>
    </w:p>
    <w:p w:rsidR="00E60068" w:rsidRDefault="00861F87" w:rsidP="00E60068">
      <w:pPr>
        <w:pStyle w:val="NoSpacing"/>
        <w:numPr>
          <w:ilvl w:val="2"/>
          <w:numId w:val="1"/>
        </w:numPr>
      </w:pPr>
      <w:r>
        <w:t xml:space="preserve">ECY </w:t>
      </w:r>
      <w:r w:rsidR="006829E0">
        <w:t>–</w:t>
      </w:r>
      <w:r>
        <w:t xml:space="preserve"> </w:t>
      </w:r>
      <w:r w:rsidR="00F4158A">
        <w:t xml:space="preserve">Adam </w:t>
      </w:r>
      <w:proofErr w:type="spellStart"/>
      <w:r w:rsidR="00F4158A">
        <w:t>Oestrich</w:t>
      </w:r>
      <w:proofErr w:type="spellEnd"/>
      <w:r w:rsidR="00F4158A">
        <w:t xml:space="preserve"> reported that he and C</w:t>
      </w:r>
      <w:r w:rsidR="003B09BE">
        <w:t>hristina Kellum had discussed, focusing on the question, “I</w:t>
      </w:r>
      <w:r w:rsidR="00F4158A">
        <w:t xml:space="preserve">f the policies and standards are </w:t>
      </w:r>
      <w:r w:rsidR="006829E0">
        <w:t>change</w:t>
      </w:r>
      <w:r w:rsidR="00F4158A">
        <w:t>d</w:t>
      </w:r>
      <w:r w:rsidR="006829E0">
        <w:t xml:space="preserve">, what would the </w:t>
      </w:r>
      <w:r w:rsidR="00F4158A">
        <w:t>effort</w:t>
      </w:r>
      <w:r w:rsidR="006829E0">
        <w:t xml:space="preserve"> be to conform?</w:t>
      </w:r>
      <w:r w:rsidR="003B09BE">
        <w:t>”</w:t>
      </w:r>
      <w:r w:rsidR="006829E0">
        <w:t xml:space="preserve">  </w:t>
      </w:r>
      <w:r w:rsidR="00F4158A">
        <w:t>Christina &amp; Adam</w:t>
      </w:r>
      <w:r w:rsidR="006829E0">
        <w:t xml:space="preserve"> think the spatial standard would have the biggest impact</w:t>
      </w:r>
      <w:r w:rsidR="00F4158A">
        <w:t xml:space="preserve"> to ECY</w:t>
      </w:r>
      <w:r w:rsidR="006829E0">
        <w:t>, fo</w:t>
      </w:r>
      <w:r w:rsidR="00F4158A">
        <w:t>llowed by the metadata.  David</w:t>
      </w:r>
      <w:r w:rsidR="006829E0">
        <w:t xml:space="preserve"> – we know SRS i</w:t>
      </w:r>
      <w:r w:rsidR="003B09BE">
        <w:t>s going to change, datum 2022.</w:t>
      </w:r>
    </w:p>
    <w:p w:rsidR="006829E0" w:rsidRDefault="006829E0" w:rsidP="00E60068">
      <w:pPr>
        <w:pStyle w:val="NoSpacing"/>
        <w:numPr>
          <w:ilvl w:val="2"/>
          <w:numId w:val="1"/>
        </w:numPr>
      </w:pPr>
      <w:r>
        <w:t xml:space="preserve">DSHS </w:t>
      </w:r>
      <w:r w:rsidR="00445305">
        <w:t>–</w:t>
      </w:r>
      <w:r>
        <w:t xml:space="preserve"> </w:t>
      </w:r>
      <w:r w:rsidR="00445305">
        <w:t>Tim presented document</w:t>
      </w:r>
      <w:r w:rsidR="003B09BE">
        <w:t xml:space="preserve"> outlining an approach that DSHS would like to see taken toward updating the policies and standards</w:t>
      </w:r>
      <w:r w:rsidR="00EA72C5">
        <w:t xml:space="preserve">.  </w:t>
      </w:r>
      <w:r w:rsidR="00EA72C5" w:rsidRPr="00D4145C">
        <w:t>Embed</w:t>
      </w:r>
      <w:r w:rsidR="003B09BE" w:rsidRPr="00D4145C">
        <w:t>ded</w:t>
      </w:r>
      <w:r w:rsidR="003B09BE">
        <w:t xml:space="preserve"> here:</w:t>
      </w:r>
    </w:p>
    <w:bookmarkStart w:id="0" w:name="_MON_1587473997"/>
    <w:bookmarkEnd w:id="0"/>
    <w:p w:rsidR="00F4158A" w:rsidRDefault="003B09BE" w:rsidP="003B09BE">
      <w:pPr>
        <w:pStyle w:val="NoSpacing"/>
        <w:ind w:left="2520"/>
      </w:pPr>
      <w:r>
        <w:object w:dxaOrig="1544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9" o:title=""/>
          </v:shape>
          <o:OLEObject Type="Embed" ProgID="Word.Document.12" ShapeID="_x0000_i1025" DrawAspect="Icon" ObjectID="_1587814923" r:id="rId10">
            <o:FieldCodes>\s</o:FieldCodes>
          </o:OLEObject>
        </w:object>
      </w:r>
    </w:p>
    <w:p w:rsidR="00445305" w:rsidRDefault="003B09BE" w:rsidP="00E60068">
      <w:pPr>
        <w:pStyle w:val="NoSpacing"/>
        <w:numPr>
          <w:ilvl w:val="2"/>
          <w:numId w:val="1"/>
        </w:numPr>
      </w:pPr>
      <w:r>
        <w:t>DOT – Andy Everett has a data cataloging approach that Joanne recommends for the GPSC to see.  Andy has a m</w:t>
      </w:r>
      <w:r w:rsidR="00445305">
        <w:t>etadata repository with all schemas of all databases</w:t>
      </w:r>
      <w:r>
        <w:t>, data classification approach, extended.</w:t>
      </w:r>
      <w:r w:rsidR="00445305">
        <w:t xml:space="preserve">  They’ve classified all of their d</w:t>
      </w:r>
      <w:r w:rsidR="001D2812">
        <w:t>a</w:t>
      </w:r>
      <w:r w:rsidR="00445305">
        <w:t xml:space="preserve">tabases to follow </w:t>
      </w:r>
      <w:r>
        <w:t>the information security categorization requirement</w:t>
      </w:r>
      <w:r w:rsidR="00445305">
        <w:t xml:space="preserve">.  </w:t>
      </w:r>
      <w:r>
        <w:t>They’ve m</w:t>
      </w:r>
      <w:r w:rsidR="001D2812">
        <w:t xml:space="preserve">apped all </w:t>
      </w:r>
      <w:r>
        <w:t xml:space="preserve">their </w:t>
      </w:r>
      <w:r w:rsidR="001D2812">
        <w:t>data</w:t>
      </w:r>
      <w:r>
        <w:t xml:space="preserve"> holdings to tables and columns on servers</w:t>
      </w:r>
      <w:r w:rsidR="001D2812">
        <w:t xml:space="preserve">.  </w:t>
      </w:r>
      <w:r w:rsidR="001D2812" w:rsidRPr="00D4145C">
        <w:rPr>
          <w:highlight w:val="yellow"/>
        </w:rPr>
        <w:t>Action Item</w:t>
      </w:r>
      <w:r w:rsidR="001D2812">
        <w:t xml:space="preserve"> </w:t>
      </w:r>
      <w:r>
        <w:t xml:space="preserve">– Tim will add </w:t>
      </w:r>
      <w:r w:rsidR="001D2812">
        <w:t xml:space="preserve">agenda </w:t>
      </w:r>
      <w:r>
        <w:t xml:space="preserve">item to the June meeting for Andy </w:t>
      </w:r>
      <w:r w:rsidR="001D2812">
        <w:t>to demonstrate t</w:t>
      </w:r>
      <w:r>
        <w:t>he system.  Also, Andy h</w:t>
      </w:r>
      <w:r w:rsidR="001D2812">
        <w:t>as</w:t>
      </w:r>
      <w:r>
        <w:t xml:space="preserve"> an</w:t>
      </w:r>
      <w:r w:rsidR="001D2812">
        <w:t xml:space="preserve"> Open Data dataset standard that he can </w:t>
      </w:r>
      <w:r>
        <w:t>share</w:t>
      </w:r>
      <w:r w:rsidR="001D2812">
        <w:t>.  20-30m.</w:t>
      </w:r>
    </w:p>
    <w:p w:rsidR="00EA72C5" w:rsidRDefault="00EA72C5" w:rsidP="00E60068">
      <w:pPr>
        <w:pStyle w:val="NoSpacing"/>
        <w:numPr>
          <w:ilvl w:val="2"/>
          <w:numId w:val="1"/>
        </w:numPr>
      </w:pPr>
      <w:r>
        <w:t xml:space="preserve">David – DOR, OFM, DOT manage city boundaries.  </w:t>
      </w:r>
      <w:r w:rsidR="00F14E9B">
        <w:t>DOR may be only agency that is statutorily require</w:t>
      </w:r>
      <w:r w:rsidR="003B09BE">
        <w:t>d to maintain City boundaries.</w:t>
      </w:r>
    </w:p>
    <w:p w:rsidR="00E60068" w:rsidRDefault="00E60068" w:rsidP="00E60068">
      <w:pPr>
        <w:pStyle w:val="NoSpacing"/>
        <w:numPr>
          <w:ilvl w:val="1"/>
          <w:numId w:val="1"/>
        </w:numPr>
      </w:pPr>
      <w:r>
        <w:t>Reduce duplication</w:t>
      </w:r>
    </w:p>
    <w:p w:rsidR="00E60068" w:rsidRDefault="00E96F15" w:rsidP="00E60068">
      <w:pPr>
        <w:pStyle w:val="NoSpacing"/>
        <w:numPr>
          <w:ilvl w:val="2"/>
          <w:numId w:val="1"/>
        </w:numPr>
      </w:pPr>
      <w:r>
        <w:t xml:space="preserve">Tabled until next time.  </w:t>
      </w:r>
      <w:r w:rsidRPr="00E96F15">
        <w:rPr>
          <w:highlight w:val="yellow"/>
        </w:rPr>
        <w:t>Action item</w:t>
      </w:r>
      <w:r>
        <w:t xml:space="preserve"> for participants – find duplication, coordination opportunities, etc.</w:t>
      </w:r>
      <w:r w:rsidR="00122F5E">
        <w:t xml:space="preserve"> and report back with findings.</w:t>
      </w:r>
    </w:p>
    <w:p w:rsidR="00122F5E" w:rsidRDefault="00122F5E" w:rsidP="00122F5E">
      <w:pPr>
        <w:pStyle w:val="NoSpacing"/>
        <w:numPr>
          <w:ilvl w:val="3"/>
          <w:numId w:val="1"/>
        </w:numPr>
      </w:pPr>
      <w:r>
        <w:t>David – DOR, OFM, DOT manage city boundaries.  DOR may be only agency that is statutorily required to maintain City boundaries.</w:t>
      </w:r>
    </w:p>
    <w:p w:rsidR="00450322" w:rsidRDefault="00450322" w:rsidP="00450322">
      <w:pPr>
        <w:pStyle w:val="NoSpacing"/>
        <w:numPr>
          <w:ilvl w:val="3"/>
          <w:numId w:val="1"/>
        </w:numPr>
      </w:pPr>
      <w:r>
        <w:t>Discussion ensued – UGAs, Cities, etc.</w:t>
      </w:r>
    </w:p>
    <w:p w:rsidR="00BC6C75" w:rsidRDefault="00E60068" w:rsidP="0014070B">
      <w:pPr>
        <w:pStyle w:val="NoSpacing"/>
        <w:numPr>
          <w:ilvl w:val="1"/>
          <w:numId w:val="1"/>
        </w:numPr>
      </w:pPr>
      <w:r>
        <w:t>Clarify roles &amp; responsibilities</w:t>
      </w:r>
    </w:p>
    <w:p w:rsidR="00E60068" w:rsidRDefault="00B04270" w:rsidP="0014070B">
      <w:pPr>
        <w:pStyle w:val="NoSpacing"/>
        <w:numPr>
          <w:ilvl w:val="2"/>
          <w:numId w:val="1"/>
        </w:numPr>
      </w:pPr>
      <w:r w:rsidRPr="00D4145C">
        <w:rPr>
          <w:highlight w:val="yellow"/>
        </w:rPr>
        <w:t>Action item</w:t>
      </w:r>
      <w:r>
        <w:t xml:space="preserve">, </w:t>
      </w:r>
      <w:r w:rsidR="00E35B74">
        <w:t>Joanne will make adjustments to the governance doc</w:t>
      </w:r>
      <w:r w:rsidR="00122F5E">
        <w:t>ument and w</w:t>
      </w:r>
      <w:r>
        <w:t xml:space="preserve">ill </w:t>
      </w:r>
      <w:r w:rsidR="00122F5E">
        <w:t xml:space="preserve">then </w:t>
      </w:r>
      <w:r>
        <w:t xml:space="preserve">send to GPSC distribution list in about </w:t>
      </w:r>
      <w:r w:rsidR="00122F5E">
        <w:t>2 weeks for review and comment.</w:t>
      </w:r>
    </w:p>
    <w:p w:rsidR="00C96402" w:rsidRDefault="00110DCA" w:rsidP="00584B67">
      <w:pPr>
        <w:pStyle w:val="Heading3"/>
      </w:pPr>
      <w:r>
        <w:t xml:space="preserve">Infrastructure </w:t>
      </w:r>
      <w:r w:rsidR="00844E5A">
        <w:t>&amp;</w:t>
      </w:r>
      <w:r>
        <w:t xml:space="preserve"> Software</w:t>
      </w:r>
    </w:p>
    <w:p w:rsidR="005D46EF" w:rsidRDefault="005D46EF" w:rsidP="005D46EF">
      <w:pPr>
        <w:pStyle w:val="NoSpacing"/>
        <w:numPr>
          <w:ilvl w:val="0"/>
          <w:numId w:val="1"/>
        </w:numPr>
      </w:pPr>
      <w:r>
        <w:t>Hosting status</w:t>
      </w:r>
    </w:p>
    <w:p w:rsidR="00AE7349" w:rsidRDefault="00B04270" w:rsidP="00700A78">
      <w:pPr>
        <w:pStyle w:val="NoSpacing"/>
        <w:numPr>
          <w:ilvl w:val="1"/>
          <w:numId w:val="1"/>
        </w:numPr>
      </w:pPr>
      <w:r>
        <w:lastRenderedPageBreak/>
        <w:t xml:space="preserve">Connectivity </w:t>
      </w:r>
      <w:r w:rsidR="00122F5E">
        <w:t xml:space="preserve">step </w:t>
      </w:r>
      <w:r>
        <w:t xml:space="preserve">with WSDOT </w:t>
      </w:r>
      <w:r w:rsidR="00122F5E">
        <w:t xml:space="preserve">has not been completed and </w:t>
      </w:r>
      <w:r>
        <w:t xml:space="preserve">is blocking final migration steps.  </w:t>
      </w:r>
    </w:p>
    <w:p w:rsidR="00B04270" w:rsidRDefault="00C53D6B" w:rsidP="00700A78">
      <w:pPr>
        <w:pStyle w:val="NoSpacing"/>
        <w:numPr>
          <w:ilvl w:val="1"/>
          <w:numId w:val="1"/>
        </w:numPr>
      </w:pPr>
      <w:r>
        <w:t xml:space="preserve">2017 imagery will not go on </w:t>
      </w:r>
      <w:r w:rsidR="00122F5E">
        <w:t xml:space="preserve">the </w:t>
      </w:r>
      <w:r>
        <w:t>old servers.  Only going on new ones.</w:t>
      </w:r>
    </w:p>
    <w:p w:rsidR="001A45D5" w:rsidRPr="00584B67" w:rsidRDefault="001A45D5" w:rsidP="00700A78">
      <w:pPr>
        <w:pStyle w:val="NoSpacing"/>
        <w:numPr>
          <w:ilvl w:val="1"/>
          <w:numId w:val="1"/>
        </w:numPr>
      </w:pPr>
      <w:r>
        <w:t>Joanne will sen</w:t>
      </w:r>
      <w:r w:rsidR="00122F5E">
        <w:t>d change notification to GPSC.</w:t>
      </w:r>
    </w:p>
    <w:p w:rsidR="00D3085B" w:rsidRDefault="00D3085B" w:rsidP="00B13AF5">
      <w:pPr>
        <w:pStyle w:val="Heading3"/>
      </w:pPr>
      <w:r w:rsidRPr="003F36A2">
        <w:t>Closing Comments, adjournment</w:t>
      </w:r>
    </w:p>
    <w:p w:rsidR="005056A9" w:rsidRPr="001C4F28" w:rsidRDefault="002C6C4C" w:rsidP="007E388F">
      <w:pPr>
        <w:pStyle w:val="ListParagraph"/>
        <w:numPr>
          <w:ilvl w:val="0"/>
          <w:numId w:val="5"/>
        </w:numPr>
      </w:pPr>
      <w:r>
        <w:t xml:space="preserve">Next Meeting – </w:t>
      </w:r>
      <w:r w:rsidR="00B63730">
        <w:t>June 14</w:t>
      </w:r>
      <w:r w:rsidR="00096CF8">
        <w:t>,</w:t>
      </w:r>
      <w:r w:rsidR="00D3085B" w:rsidRPr="00D3085B">
        <w:t xml:space="preserve"> 201</w:t>
      </w:r>
      <w:r w:rsidR="00096CF8">
        <w:t>8</w:t>
      </w:r>
      <w:r w:rsidR="00D3085B">
        <w:t xml:space="preserve"> – 2nd Thursday </w:t>
      </w:r>
      <w:r w:rsidR="002D4962">
        <w:t xml:space="preserve">of </w:t>
      </w:r>
      <w:r w:rsidR="00D3085B">
        <w:t>each</w:t>
      </w:r>
      <w:r w:rsidR="00D3085B" w:rsidRPr="00494B44">
        <w:t xml:space="preserve"> month</w:t>
      </w:r>
    </w:p>
    <w:p w:rsidR="00451E53" w:rsidRDefault="000F6466" w:rsidP="005A3345">
      <w:pPr>
        <w:pStyle w:val="Heading2"/>
        <w:tabs>
          <w:tab w:val="center" w:pos="7200"/>
        </w:tabs>
      </w:pPr>
      <w:r>
        <w:t>Action Items</w:t>
      </w:r>
    </w:p>
    <w:p w:rsidR="008B092A" w:rsidRDefault="00122F5E" w:rsidP="00FB1CCD">
      <w:pPr>
        <w:pStyle w:val="ListParagraph"/>
        <w:numPr>
          <w:ilvl w:val="0"/>
          <w:numId w:val="5"/>
        </w:numPr>
      </w:pPr>
      <w:r w:rsidRPr="00122F5E">
        <w:rPr>
          <w:highlight w:val="yellow"/>
        </w:rPr>
        <w:t>Highlighted in yellow</w:t>
      </w:r>
      <w:r>
        <w:t xml:space="preserve"> above</w:t>
      </w:r>
    </w:p>
    <w:p w:rsidR="001907F1" w:rsidRDefault="00D732E0" w:rsidP="001907F1">
      <w:pPr>
        <w:pStyle w:val="Heading2"/>
      </w:pPr>
      <w:r w:rsidRPr="00D758E0">
        <w:t>GPSC</w:t>
      </w:r>
      <w:r>
        <w:t xml:space="preserve"> </w:t>
      </w:r>
      <w:r w:rsidR="000F6466">
        <w:t>Participants</w:t>
      </w:r>
    </w:p>
    <w:p w:rsidR="005D337A" w:rsidRPr="005D337A" w:rsidRDefault="00122F5E" w:rsidP="005D337A">
      <w:r w:rsidRPr="008B0EC4">
        <w:rPr>
          <w:highlight w:val="cyan"/>
        </w:rPr>
        <w:t>Andy Everett</w:t>
      </w:r>
      <w:r>
        <w:t>, DOT</w:t>
      </w:r>
      <w:r w:rsidR="00C53D6B">
        <w:t xml:space="preserve">, </w:t>
      </w:r>
      <w:r w:rsidR="00C53D6B" w:rsidRPr="00122F5E">
        <w:t>another person</w:t>
      </w:r>
      <w:r w:rsidR="00C53D6B">
        <w:t xml:space="preserve"> who I did not recognize</w:t>
      </w:r>
      <w:r>
        <w:t xml:space="preserve"> (Joanne – did you catch this person’s name and organization?)</w:t>
      </w:r>
    </w:p>
    <w:p w:rsidR="001907F1" w:rsidRDefault="00EE3373" w:rsidP="001907F1">
      <w:hyperlink r:id="rId11" w:history="1">
        <w:r w:rsidR="00D46C62" w:rsidRPr="00D46C62">
          <w:rPr>
            <w:rStyle w:val="Hyperlink"/>
          </w:rPr>
          <w:t>Agency Codes and Authorized Abbreviations</w:t>
        </w:r>
      </w:hyperlink>
      <w:r w:rsidR="001907F1">
        <w:t xml:space="preserve"> | </w:t>
      </w:r>
      <w:r w:rsidR="001907F1" w:rsidRPr="00397FF7">
        <w:rPr>
          <w:highlight w:val="cyan"/>
        </w:rPr>
        <w:t>participating</w:t>
      </w:r>
      <w:r w:rsidR="009A7200">
        <w:t xml:space="preserve"> in today’s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2722"/>
        <w:gridCol w:w="4764"/>
        <w:gridCol w:w="943"/>
        <w:gridCol w:w="2552"/>
        <w:gridCol w:w="2718"/>
      </w:tblGrid>
      <w:tr w:rsidR="00C43D11" w:rsidTr="00FD2E3F"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0F6466" w:rsidP="000F6466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3D52DB" w:rsidP="003D52DB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4764" w:type="dxa"/>
            <w:shd w:val="clear" w:color="auto" w:fill="F2F2F2" w:themeFill="background1" w:themeFillShade="F2"/>
          </w:tcPr>
          <w:p w:rsidR="000F6466" w:rsidRPr="0035555C" w:rsidRDefault="000F6466" w:rsidP="006B18A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 w:rsidR="006B18AE">
              <w:rPr>
                <w:b/>
              </w:rPr>
              <w:t>participating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0F6466" w:rsidRPr="0035555C" w:rsidRDefault="000F6466" w:rsidP="000F6466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F6466" w:rsidRPr="0035555C" w:rsidRDefault="003D52DB" w:rsidP="003D52DB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0F6466" w:rsidP="006B18A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 w:rsidR="006B18AE">
              <w:rPr>
                <w:b/>
              </w:rPr>
              <w:t>participating</w:t>
            </w:r>
          </w:p>
        </w:tc>
      </w:tr>
      <w:tr w:rsidR="00C43D11" w:rsidTr="00FD2E3F">
        <w:tc>
          <w:tcPr>
            <w:tcW w:w="0" w:type="auto"/>
          </w:tcPr>
          <w:p w:rsidR="000F6466" w:rsidRPr="00FB1CCD" w:rsidRDefault="002D02AE" w:rsidP="0049466C">
            <w:pPr>
              <w:pStyle w:val="NoSpacing"/>
              <w:jc w:val="both"/>
            </w:pPr>
            <w:r w:rsidRPr="00F53ED9">
              <w:rPr>
                <w:highlight w:val="cyan"/>
              </w:rPr>
              <w:t>DNR</w:t>
            </w:r>
          </w:p>
        </w:tc>
        <w:tc>
          <w:tcPr>
            <w:tcW w:w="0" w:type="auto"/>
          </w:tcPr>
          <w:p w:rsidR="000F6466" w:rsidRPr="00FB1CCD" w:rsidRDefault="003D52DB" w:rsidP="0049466C">
            <w:pPr>
              <w:pStyle w:val="NoSpacing"/>
              <w:jc w:val="both"/>
            </w:pPr>
            <w:r w:rsidRPr="00FB1CCD">
              <w:t>Brad Montgomery</w:t>
            </w:r>
          </w:p>
        </w:tc>
        <w:tc>
          <w:tcPr>
            <w:tcW w:w="4764" w:type="dxa"/>
          </w:tcPr>
          <w:p w:rsidR="000F6466" w:rsidRPr="00FB1CCD" w:rsidRDefault="00C43D11" w:rsidP="00C43D11">
            <w:pPr>
              <w:pStyle w:val="NoSpacing"/>
              <w:jc w:val="both"/>
            </w:pPr>
            <w:r w:rsidRPr="00FB1CCD">
              <w:t xml:space="preserve">Betty Austin, Terry Curtis, Abby Gleason, </w:t>
            </w:r>
            <w:r w:rsidRPr="00F53ED9">
              <w:rPr>
                <w:highlight w:val="cyan"/>
              </w:rPr>
              <w:t>Jeffrey Holden</w:t>
            </w:r>
            <w:r w:rsidRPr="00FB1CCD">
              <w:t>, Caleb Maki</w:t>
            </w:r>
          </w:p>
        </w:tc>
        <w:tc>
          <w:tcPr>
            <w:tcW w:w="943" w:type="dxa"/>
          </w:tcPr>
          <w:p w:rsidR="000F6466" w:rsidRPr="00FB1CCD" w:rsidRDefault="002D02AE" w:rsidP="0049466C">
            <w:pPr>
              <w:pStyle w:val="NoSpacing"/>
            </w:pPr>
            <w:r w:rsidRPr="00FB1CCD">
              <w:t>COM</w:t>
            </w:r>
          </w:p>
        </w:tc>
        <w:tc>
          <w:tcPr>
            <w:tcW w:w="2552" w:type="dxa"/>
          </w:tcPr>
          <w:p w:rsidR="000F6466" w:rsidRPr="00FB1CCD" w:rsidRDefault="00D24B75" w:rsidP="0049466C">
            <w:pPr>
              <w:pStyle w:val="NoSpacing"/>
            </w:pPr>
            <w:r w:rsidRPr="00FB1CCD">
              <w:t>Allan Johnson</w:t>
            </w:r>
          </w:p>
        </w:tc>
        <w:tc>
          <w:tcPr>
            <w:tcW w:w="0" w:type="auto"/>
          </w:tcPr>
          <w:p w:rsidR="000F6466" w:rsidRPr="00265987" w:rsidRDefault="000F6466" w:rsidP="0049466C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F6466" w:rsidRPr="00FB1CCD" w:rsidRDefault="002D02AE" w:rsidP="0049466C">
            <w:pPr>
              <w:pStyle w:val="NoSpacing"/>
              <w:jc w:val="both"/>
            </w:pPr>
            <w:r w:rsidRPr="00FB1CCD">
              <w:t>DFW</w:t>
            </w:r>
          </w:p>
        </w:tc>
        <w:tc>
          <w:tcPr>
            <w:tcW w:w="0" w:type="auto"/>
          </w:tcPr>
          <w:p w:rsidR="000F6466" w:rsidRPr="00FB1CCD" w:rsidRDefault="008429AD" w:rsidP="0049466C">
            <w:pPr>
              <w:pStyle w:val="NoSpacing"/>
              <w:jc w:val="both"/>
            </w:pPr>
            <w:r w:rsidRPr="00FB1CCD">
              <w:t>Brian Fairley</w:t>
            </w:r>
          </w:p>
        </w:tc>
        <w:tc>
          <w:tcPr>
            <w:tcW w:w="4764" w:type="dxa"/>
          </w:tcPr>
          <w:p w:rsidR="000F6466" w:rsidRPr="00FB1CCD" w:rsidRDefault="00C43D11" w:rsidP="0049466C">
            <w:pPr>
              <w:pStyle w:val="NoSpacing"/>
              <w:jc w:val="both"/>
            </w:pPr>
            <w:r w:rsidRPr="00FB1CCD">
              <w:t>Randy Kreuziger, Chris Marsh</w:t>
            </w:r>
          </w:p>
        </w:tc>
        <w:tc>
          <w:tcPr>
            <w:tcW w:w="943" w:type="dxa"/>
          </w:tcPr>
          <w:p w:rsidR="000F6466" w:rsidRPr="00FB1CCD" w:rsidRDefault="002D02AE" w:rsidP="0049466C">
            <w:pPr>
              <w:pStyle w:val="NoSpacing"/>
            </w:pPr>
            <w:r w:rsidRPr="00FB1CCD">
              <w:t>PARKS</w:t>
            </w:r>
          </w:p>
        </w:tc>
        <w:tc>
          <w:tcPr>
            <w:tcW w:w="2552" w:type="dxa"/>
          </w:tcPr>
          <w:p w:rsidR="000F6466" w:rsidRPr="00FB1CCD" w:rsidRDefault="0088561E" w:rsidP="0049466C">
            <w:pPr>
              <w:pStyle w:val="NoSpacing"/>
            </w:pPr>
            <w:r w:rsidRPr="00FB1CCD">
              <w:t>Brian Hall</w:t>
            </w:r>
          </w:p>
        </w:tc>
        <w:tc>
          <w:tcPr>
            <w:tcW w:w="0" w:type="auto"/>
          </w:tcPr>
          <w:p w:rsidR="000F6466" w:rsidRPr="00265987" w:rsidRDefault="000F6466" w:rsidP="0049466C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7E4D93">
              <w:rPr>
                <w:highlight w:val="cyan"/>
              </w:rPr>
              <w:t>DOT</w:t>
            </w:r>
          </w:p>
        </w:tc>
        <w:tc>
          <w:tcPr>
            <w:tcW w:w="0" w:type="auto"/>
          </w:tcPr>
          <w:p w:rsidR="00085501" w:rsidRPr="00FB1CCD" w:rsidRDefault="00B63730" w:rsidP="00085501">
            <w:pPr>
              <w:pStyle w:val="NoSpacing"/>
              <w:jc w:val="both"/>
            </w:pPr>
            <w:r w:rsidRPr="00F71DDD">
              <w:rPr>
                <w:highlight w:val="cyan"/>
              </w:rPr>
              <w:t>Marci Carte</w:t>
            </w:r>
          </w:p>
        </w:tc>
        <w:tc>
          <w:tcPr>
            <w:tcW w:w="4764" w:type="dxa"/>
          </w:tcPr>
          <w:p w:rsidR="00085501" w:rsidRPr="00FB1CCD" w:rsidRDefault="00C43D11" w:rsidP="00085501">
            <w:pPr>
              <w:pStyle w:val="NoSpacing"/>
              <w:jc w:val="both"/>
            </w:pPr>
            <w:r w:rsidRPr="00FB1CCD">
              <w:t xml:space="preserve">Tess Starr, </w:t>
            </w:r>
            <w:r w:rsidRPr="007E4D93">
              <w:rPr>
                <w:highlight w:val="cyan"/>
              </w:rPr>
              <w:t>Jordyn Mitchell</w:t>
            </w:r>
            <w:r w:rsidR="009D482B" w:rsidRPr="00FB1CCD">
              <w:t>, Julie Jackson</w:t>
            </w:r>
            <w:r w:rsidR="00492C06" w:rsidRPr="00FB1CCD">
              <w:t>, Eric Jackson</w:t>
            </w:r>
            <w:r w:rsidR="005F2330">
              <w:t>, Allen Blake</w:t>
            </w:r>
          </w:p>
        </w:tc>
        <w:tc>
          <w:tcPr>
            <w:tcW w:w="943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DOL</w:t>
            </w:r>
          </w:p>
        </w:tc>
        <w:tc>
          <w:tcPr>
            <w:tcW w:w="2552" w:type="dxa"/>
          </w:tcPr>
          <w:p w:rsidR="00085501" w:rsidRPr="00FB1CCD" w:rsidRDefault="00E4420D" w:rsidP="00085501">
            <w:pPr>
              <w:pStyle w:val="NoSpacing"/>
            </w:pPr>
            <w:r w:rsidRPr="00FB1CCD">
              <w:t>Tom Williams</w:t>
            </w:r>
          </w:p>
        </w:tc>
        <w:tc>
          <w:tcPr>
            <w:tcW w:w="0" w:type="auto"/>
          </w:tcPr>
          <w:p w:rsidR="00085501" w:rsidRPr="00265987" w:rsidRDefault="002328A2" w:rsidP="00085501">
            <w:pPr>
              <w:pStyle w:val="NoSpacing"/>
            </w:pPr>
            <w:r w:rsidRPr="00265987">
              <w:t>Beth Plunkett</w:t>
            </w:r>
          </w:p>
        </w:tc>
      </w:tr>
      <w:tr w:rsidR="00C43D11" w:rsidTr="00FD2E3F"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E25382">
              <w:rPr>
                <w:highlight w:val="cyan"/>
              </w:rPr>
              <w:t>ECY</w:t>
            </w:r>
          </w:p>
        </w:tc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FB1CCD">
              <w:t>Christina Kellum</w:t>
            </w:r>
          </w:p>
        </w:tc>
        <w:tc>
          <w:tcPr>
            <w:tcW w:w="4764" w:type="dxa"/>
          </w:tcPr>
          <w:p w:rsidR="00085501" w:rsidRPr="00FB1CCD" w:rsidRDefault="00C43D11" w:rsidP="00085501">
            <w:pPr>
              <w:pStyle w:val="NoSpacing"/>
              <w:jc w:val="both"/>
            </w:pPr>
            <w:r w:rsidRPr="00FB1CCD">
              <w:t>Rich Kim</w:t>
            </w:r>
            <w:r w:rsidR="00194F2A">
              <w:t xml:space="preserve">, </w:t>
            </w:r>
            <w:r w:rsidR="00194F2A" w:rsidRPr="00E25382">
              <w:rPr>
                <w:highlight w:val="cyan"/>
              </w:rPr>
              <w:t>Adam</w:t>
            </w:r>
            <w:r w:rsidR="00E25382" w:rsidRPr="00E25382">
              <w:rPr>
                <w:highlight w:val="cyan"/>
              </w:rPr>
              <w:t xml:space="preserve"> </w:t>
            </w:r>
            <w:proofErr w:type="spellStart"/>
            <w:r w:rsidR="00E25382" w:rsidRPr="00E25382">
              <w:rPr>
                <w:highlight w:val="cyan"/>
              </w:rPr>
              <w:t>Oestrich</w:t>
            </w:r>
            <w:proofErr w:type="spellEnd"/>
          </w:p>
        </w:tc>
        <w:tc>
          <w:tcPr>
            <w:tcW w:w="943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RCFB</w:t>
            </w:r>
          </w:p>
        </w:tc>
        <w:tc>
          <w:tcPr>
            <w:tcW w:w="2552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Greg Tudor</w:t>
            </w:r>
          </w:p>
        </w:tc>
        <w:tc>
          <w:tcPr>
            <w:tcW w:w="0" w:type="auto"/>
          </w:tcPr>
          <w:p w:rsidR="00085501" w:rsidRPr="00265987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F53ED9" w:rsidRDefault="00085501" w:rsidP="00085501">
            <w:pPr>
              <w:pStyle w:val="NoSpacing"/>
              <w:jc w:val="both"/>
              <w:rPr>
                <w:highlight w:val="cyan"/>
              </w:rPr>
            </w:pPr>
            <w:r w:rsidRPr="00F53ED9">
              <w:rPr>
                <w:highlight w:val="cyan"/>
              </w:rPr>
              <w:t>DSHS</w:t>
            </w:r>
          </w:p>
        </w:tc>
        <w:tc>
          <w:tcPr>
            <w:tcW w:w="0" w:type="auto"/>
          </w:tcPr>
          <w:p w:rsidR="00085501" w:rsidRPr="00F53ED9" w:rsidRDefault="00085501" w:rsidP="00085501">
            <w:pPr>
              <w:pStyle w:val="NoSpacing"/>
              <w:jc w:val="both"/>
              <w:rPr>
                <w:highlight w:val="cyan"/>
              </w:rPr>
            </w:pPr>
            <w:r w:rsidRPr="00F53ED9">
              <w:rPr>
                <w:highlight w:val="cyan"/>
              </w:rPr>
              <w:t>Tim Minter</w:t>
            </w:r>
          </w:p>
        </w:tc>
        <w:tc>
          <w:tcPr>
            <w:tcW w:w="4764" w:type="dxa"/>
          </w:tcPr>
          <w:p w:rsidR="00085501" w:rsidRPr="00FB1CCD" w:rsidRDefault="00AC39AA" w:rsidP="00085501">
            <w:pPr>
              <w:pStyle w:val="NoSpacing"/>
              <w:jc w:val="both"/>
            </w:pPr>
            <w:r w:rsidRPr="00F71DDD">
              <w:rPr>
                <w:highlight w:val="cyan"/>
              </w:rPr>
              <w:t>George Alvarado</w:t>
            </w:r>
            <w:r w:rsidR="00C43D11" w:rsidRPr="00FB1CCD">
              <w:t>, Steve Leibenguth</w:t>
            </w:r>
          </w:p>
        </w:tc>
        <w:tc>
          <w:tcPr>
            <w:tcW w:w="943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TSC</w:t>
            </w:r>
          </w:p>
        </w:tc>
        <w:tc>
          <w:tcPr>
            <w:tcW w:w="2552" w:type="dxa"/>
          </w:tcPr>
          <w:p w:rsidR="00085501" w:rsidRPr="00FB1CCD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265987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  <w:shd w:val="clear" w:color="auto" w:fill="auto"/>
          </w:tcPr>
          <w:p w:rsidR="00085501" w:rsidRPr="00F53ED9" w:rsidRDefault="00085501" w:rsidP="00085501">
            <w:pPr>
              <w:pStyle w:val="NoSpacing"/>
              <w:jc w:val="both"/>
              <w:rPr>
                <w:highlight w:val="cyan"/>
              </w:rPr>
            </w:pPr>
            <w:r w:rsidRPr="00F53ED9">
              <w:rPr>
                <w:highlight w:val="cyan"/>
              </w:rPr>
              <w:t>DOR</w:t>
            </w:r>
          </w:p>
        </w:tc>
        <w:tc>
          <w:tcPr>
            <w:tcW w:w="0" w:type="auto"/>
            <w:shd w:val="clear" w:color="auto" w:fill="auto"/>
          </w:tcPr>
          <w:p w:rsidR="00085501" w:rsidRPr="00F53ED9" w:rsidRDefault="00085501" w:rsidP="00085501">
            <w:pPr>
              <w:pStyle w:val="NoSpacing"/>
              <w:jc w:val="both"/>
              <w:rPr>
                <w:highlight w:val="cyan"/>
              </w:rPr>
            </w:pPr>
            <w:r w:rsidRPr="00F53ED9">
              <w:rPr>
                <w:highlight w:val="cyan"/>
              </w:rPr>
              <w:t>David Wright</w:t>
            </w:r>
          </w:p>
        </w:tc>
        <w:tc>
          <w:tcPr>
            <w:tcW w:w="4764" w:type="dxa"/>
          </w:tcPr>
          <w:p w:rsidR="00085501" w:rsidRPr="00FB1CCD" w:rsidRDefault="002328A2" w:rsidP="00085501">
            <w:pPr>
              <w:pStyle w:val="NoSpacing"/>
              <w:jc w:val="both"/>
            </w:pPr>
            <w:r w:rsidRPr="00FB1CCD">
              <w:t>Austin Hildreth</w:t>
            </w:r>
          </w:p>
        </w:tc>
        <w:tc>
          <w:tcPr>
            <w:tcW w:w="943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JLS</w:t>
            </w:r>
          </w:p>
        </w:tc>
        <w:tc>
          <w:tcPr>
            <w:tcW w:w="2552" w:type="dxa"/>
          </w:tcPr>
          <w:p w:rsidR="00085501" w:rsidRPr="00FB1CCD" w:rsidRDefault="00485D4C" w:rsidP="00085501">
            <w:pPr>
              <w:pStyle w:val="NoSpacing"/>
            </w:pPr>
            <w:r w:rsidRPr="00FB1CCD">
              <w:t>Brad Ellis</w:t>
            </w:r>
          </w:p>
        </w:tc>
        <w:tc>
          <w:tcPr>
            <w:tcW w:w="0" w:type="auto"/>
          </w:tcPr>
          <w:p w:rsidR="00085501" w:rsidRPr="00265987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FB1CCD">
              <w:t>DOH</w:t>
            </w:r>
          </w:p>
        </w:tc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FB1CCD">
              <w:t>Craig Erickson</w:t>
            </w:r>
          </w:p>
        </w:tc>
        <w:tc>
          <w:tcPr>
            <w:tcW w:w="4764" w:type="dxa"/>
          </w:tcPr>
          <w:p w:rsidR="00085501" w:rsidRPr="00FB1CCD" w:rsidRDefault="00C43D11" w:rsidP="00085501">
            <w:pPr>
              <w:pStyle w:val="NoSpacing"/>
              <w:jc w:val="both"/>
            </w:pPr>
            <w:r w:rsidRPr="00FB1CCD">
              <w:t>Scott Kellogg</w:t>
            </w:r>
          </w:p>
        </w:tc>
        <w:tc>
          <w:tcPr>
            <w:tcW w:w="943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CRAB</w:t>
            </w:r>
          </w:p>
        </w:tc>
        <w:tc>
          <w:tcPr>
            <w:tcW w:w="2552" w:type="dxa"/>
          </w:tcPr>
          <w:p w:rsidR="00085501" w:rsidRPr="00FB1CCD" w:rsidRDefault="00FB3047" w:rsidP="00085501">
            <w:pPr>
              <w:pStyle w:val="NoSpacing"/>
            </w:pPr>
            <w:r w:rsidRPr="00FB1CCD">
              <w:t>Eric Hagenlock</w:t>
            </w:r>
          </w:p>
        </w:tc>
        <w:tc>
          <w:tcPr>
            <w:tcW w:w="0" w:type="auto"/>
          </w:tcPr>
          <w:p w:rsidR="00085501" w:rsidRPr="00265987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FB1CCD">
              <w:t>L&amp;I</w:t>
            </w:r>
          </w:p>
        </w:tc>
        <w:tc>
          <w:tcPr>
            <w:tcW w:w="0" w:type="auto"/>
          </w:tcPr>
          <w:p w:rsidR="00085501" w:rsidRPr="00FB1CCD" w:rsidRDefault="00085501" w:rsidP="00085501">
            <w:pPr>
              <w:pStyle w:val="NoSpacing"/>
              <w:jc w:val="both"/>
            </w:pPr>
            <w:r w:rsidRPr="00FB1CCD">
              <w:t>Winston McKenna</w:t>
            </w:r>
          </w:p>
        </w:tc>
        <w:tc>
          <w:tcPr>
            <w:tcW w:w="4764" w:type="dxa"/>
          </w:tcPr>
          <w:p w:rsidR="00085501" w:rsidRPr="00FB1CCD" w:rsidRDefault="002A1814" w:rsidP="00085501">
            <w:pPr>
              <w:pStyle w:val="NoSpacing"/>
              <w:jc w:val="both"/>
            </w:pPr>
            <w:r w:rsidRPr="00FB1CCD">
              <w:t>Bryan Huebner</w:t>
            </w:r>
          </w:p>
        </w:tc>
        <w:tc>
          <w:tcPr>
            <w:tcW w:w="943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DAHP</w:t>
            </w:r>
          </w:p>
        </w:tc>
        <w:tc>
          <w:tcPr>
            <w:tcW w:w="2552" w:type="dxa"/>
          </w:tcPr>
          <w:p w:rsidR="00085501" w:rsidRPr="00FB1CCD" w:rsidRDefault="00085501" w:rsidP="00085501">
            <w:pPr>
              <w:pStyle w:val="NoSpacing"/>
            </w:pPr>
            <w:r w:rsidRPr="00FB1CCD">
              <w:t>Morgan McLemore</w:t>
            </w:r>
          </w:p>
        </w:tc>
        <w:tc>
          <w:tcPr>
            <w:tcW w:w="0" w:type="auto"/>
          </w:tcPr>
          <w:p w:rsidR="00085501" w:rsidRPr="00265987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265987" w:rsidRDefault="00085501" w:rsidP="00085501">
            <w:pPr>
              <w:pStyle w:val="NoSpacing"/>
              <w:jc w:val="both"/>
            </w:pPr>
            <w:r w:rsidRPr="00265987">
              <w:t>WSP</w:t>
            </w:r>
          </w:p>
        </w:tc>
        <w:tc>
          <w:tcPr>
            <w:tcW w:w="0" w:type="auto"/>
          </w:tcPr>
          <w:p w:rsidR="00085501" w:rsidRPr="00265987" w:rsidRDefault="00085501" w:rsidP="00085501">
            <w:pPr>
              <w:pStyle w:val="NoSpacing"/>
              <w:jc w:val="both"/>
            </w:pPr>
            <w:r w:rsidRPr="00265987">
              <w:t>Louis Hurst</w:t>
            </w:r>
          </w:p>
        </w:tc>
        <w:tc>
          <w:tcPr>
            <w:tcW w:w="4764" w:type="dxa"/>
          </w:tcPr>
          <w:p w:rsidR="00085501" w:rsidRPr="00265987" w:rsidRDefault="00085501" w:rsidP="00085501">
            <w:pPr>
              <w:pStyle w:val="NoSpacing"/>
              <w:jc w:val="both"/>
            </w:pPr>
          </w:p>
        </w:tc>
        <w:tc>
          <w:tcPr>
            <w:tcW w:w="943" w:type="dxa"/>
          </w:tcPr>
          <w:p w:rsidR="00085501" w:rsidRPr="00265987" w:rsidRDefault="00085501" w:rsidP="00085501">
            <w:pPr>
              <w:pStyle w:val="NoSpacing"/>
            </w:pPr>
            <w:r w:rsidRPr="00265987">
              <w:t>UTC</w:t>
            </w:r>
          </w:p>
        </w:tc>
        <w:tc>
          <w:tcPr>
            <w:tcW w:w="2552" w:type="dxa"/>
          </w:tcPr>
          <w:p w:rsidR="00085501" w:rsidRPr="00265987" w:rsidRDefault="00085501" w:rsidP="00085501">
            <w:pPr>
              <w:pStyle w:val="NoSpacing"/>
            </w:pPr>
            <w:r w:rsidRPr="00265987">
              <w:t>Brian Gillespie</w:t>
            </w:r>
          </w:p>
        </w:tc>
        <w:tc>
          <w:tcPr>
            <w:tcW w:w="0" w:type="auto"/>
          </w:tcPr>
          <w:p w:rsidR="00085501" w:rsidRPr="00265987" w:rsidRDefault="00DF60A0" w:rsidP="00085501">
            <w:pPr>
              <w:pStyle w:val="NoSpacing"/>
            </w:pPr>
            <w:r w:rsidRPr="00265987">
              <w:t>Rey Dejos</w:t>
            </w:r>
          </w:p>
        </w:tc>
      </w:tr>
      <w:tr w:rsidR="00C43D11" w:rsidTr="00FD2E3F"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  <w:r w:rsidRPr="001A7C30">
              <w:t>DES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</w:p>
        </w:tc>
        <w:tc>
          <w:tcPr>
            <w:tcW w:w="4764" w:type="dxa"/>
          </w:tcPr>
          <w:p w:rsidR="00085501" w:rsidRPr="001A7C30" w:rsidRDefault="00085501" w:rsidP="00085501">
            <w:pPr>
              <w:pStyle w:val="NoSpacing"/>
              <w:jc w:val="both"/>
            </w:pPr>
          </w:p>
        </w:tc>
        <w:tc>
          <w:tcPr>
            <w:tcW w:w="943" w:type="dxa"/>
          </w:tcPr>
          <w:p w:rsidR="00085501" w:rsidRPr="001A7C30" w:rsidRDefault="00085501" w:rsidP="00085501">
            <w:pPr>
              <w:pStyle w:val="NoSpacing"/>
            </w:pPr>
            <w:r w:rsidRPr="001A7C30">
              <w:t>PSP</w:t>
            </w:r>
          </w:p>
        </w:tc>
        <w:tc>
          <w:tcPr>
            <w:tcW w:w="2552" w:type="dxa"/>
          </w:tcPr>
          <w:p w:rsidR="00085501" w:rsidRPr="001A7C30" w:rsidRDefault="00085501" w:rsidP="00085501">
            <w:pPr>
              <w:pStyle w:val="NoSpacing"/>
            </w:pPr>
            <w:r w:rsidRPr="001A7C30">
              <w:t>Greg Tudor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  <w:r w:rsidRPr="001A7C30">
              <w:t>OFM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  <w:r w:rsidRPr="001A7C30">
              <w:t>Mike Mohrman or Tom Kimpel</w:t>
            </w:r>
          </w:p>
        </w:tc>
        <w:tc>
          <w:tcPr>
            <w:tcW w:w="4764" w:type="dxa"/>
          </w:tcPr>
          <w:p w:rsidR="00085501" w:rsidRPr="001A7C30" w:rsidRDefault="00C43D11" w:rsidP="00085501">
            <w:pPr>
              <w:pStyle w:val="NoSpacing"/>
              <w:jc w:val="both"/>
            </w:pPr>
            <w:r w:rsidRPr="001A7C30">
              <w:t>Laurie Wood</w:t>
            </w:r>
          </w:p>
        </w:tc>
        <w:tc>
          <w:tcPr>
            <w:tcW w:w="943" w:type="dxa"/>
          </w:tcPr>
          <w:p w:rsidR="00085501" w:rsidRPr="001A7C30" w:rsidRDefault="00085501" w:rsidP="00085501">
            <w:pPr>
              <w:pStyle w:val="NoSpacing"/>
            </w:pPr>
            <w:r w:rsidRPr="001A7C30">
              <w:t>SCC</w:t>
            </w:r>
          </w:p>
        </w:tc>
        <w:tc>
          <w:tcPr>
            <w:tcW w:w="2552" w:type="dxa"/>
          </w:tcPr>
          <w:p w:rsidR="00085501" w:rsidRPr="001A7C30" w:rsidRDefault="001553EB" w:rsidP="00085501">
            <w:pPr>
              <w:pStyle w:val="NoSpacing"/>
            </w:pPr>
            <w:r w:rsidRPr="001A7C30">
              <w:t>Brian Cochrane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  <w:r w:rsidRPr="001A7C30">
              <w:t>LCB</w:t>
            </w:r>
          </w:p>
        </w:tc>
        <w:tc>
          <w:tcPr>
            <w:tcW w:w="0" w:type="auto"/>
          </w:tcPr>
          <w:p w:rsidR="00085501" w:rsidRPr="001A7C30" w:rsidRDefault="00DA32D6" w:rsidP="00085501">
            <w:pPr>
              <w:pStyle w:val="NoSpacing"/>
              <w:jc w:val="both"/>
            </w:pPr>
            <w:r w:rsidRPr="001A7C30">
              <w:t>Kevin Duffy</w:t>
            </w:r>
          </w:p>
        </w:tc>
        <w:tc>
          <w:tcPr>
            <w:tcW w:w="4764" w:type="dxa"/>
          </w:tcPr>
          <w:p w:rsidR="00085501" w:rsidRPr="001A7C30" w:rsidRDefault="00085501" w:rsidP="00085501">
            <w:pPr>
              <w:pStyle w:val="NoSpacing"/>
              <w:jc w:val="both"/>
            </w:pPr>
          </w:p>
        </w:tc>
        <w:tc>
          <w:tcPr>
            <w:tcW w:w="943" w:type="dxa"/>
          </w:tcPr>
          <w:p w:rsidR="00085501" w:rsidRPr="001A7C30" w:rsidRDefault="00085501" w:rsidP="00085501">
            <w:pPr>
              <w:pStyle w:val="NoSpacing"/>
            </w:pPr>
            <w:r w:rsidRPr="001A7C30">
              <w:t>WSRB</w:t>
            </w:r>
          </w:p>
        </w:tc>
        <w:tc>
          <w:tcPr>
            <w:tcW w:w="2552" w:type="dxa"/>
          </w:tcPr>
          <w:p w:rsidR="00085501" w:rsidRPr="001A7C30" w:rsidRDefault="00085501" w:rsidP="00085501">
            <w:pPr>
              <w:pStyle w:val="NoSpacing"/>
            </w:pPr>
            <w:r w:rsidRPr="001A7C30">
              <w:t>Chris Jansen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</w:pPr>
          </w:p>
        </w:tc>
      </w:tr>
      <w:tr w:rsidR="00C43D11" w:rsidTr="00FD2E3F"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  <w:r w:rsidRPr="001A7C30">
              <w:t>AGR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  <w:jc w:val="both"/>
            </w:pPr>
            <w:r w:rsidRPr="001A7C30">
              <w:t>Perry Beale</w:t>
            </w:r>
          </w:p>
        </w:tc>
        <w:tc>
          <w:tcPr>
            <w:tcW w:w="4764" w:type="dxa"/>
          </w:tcPr>
          <w:p w:rsidR="00085501" w:rsidRPr="001A7C30" w:rsidRDefault="00085501" w:rsidP="00085501">
            <w:pPr>
              <w:pStyle w:val="NoSpacing"/>
              <w:jc w:val="both"/>
            </w:pPr>
          </w:p>
        </w:tc>
        <w:tc>
          <w:tcPr>
            <w:tcW w:w="943" w:type="dxa"/>
          </w:tcPr>
          <w:p w:rsidR="00085501" w:rsidRPr="001A7C30" w:rsidRDefault="00E4420D" w:rsidP="00085501">
            <w:pPr>
              <w:pStyle w:val="NoSpacing"/>
            </w:pPr>
            <w:r w:rsidRPr="001A7C30">
              <w:t>LEAP</w:t>
            </w:r>
          </w:p>
        </w:tc>
        <w:tc>
          <w:tcPr>
            <w:tcW w:w="2552" w:type="dxa"/>
          </w:tcPr>
          <w:p w:rsidR="00085501" w:rsidRPr="001A7C30" w:rsidRDefault="00E4420D" w:rsidP="00E4420D">
            <w:pPr>
              <w:pStyle w:val="NoSpacing"/>
            </w:pPr>
            <w:r w:rsidRPr="001A7C30">
              <w:t>Curtis Gilbertson</w:t>
            </w:r>
          </w:p>
        </w:tc>
        <w:tc>
          <w:tcPr>
            <w:tcW w:w="0" w:type="auto"/>
          </w:tcPr>
          <w:p w:rsidR="00085501" w:rsidRPr="001A7C30" w:rsidRDefault="00085501" w:rsidP="00085501">
            <w:pPr>
              <w:pStyle w:val="NoSpacing"/>
            </w:pPr>
          </w:p>
        </w:tc>
      </w:tr>
      <w:tr w:rsidR="00E4420D" w:rsidTr="00FD2E3F">
        <w:tc>
          <w:tcPr>
            <w:tcW w:w="0" w:type="auto"/>
          </w:tcPr>
          <w:p w:rsidR="00E4420D" w:rsidRPr="001A7C30" w:rsidRDefault="00E4420D" w:rsidP="00E4420D">
            <w:pPr>
              <w:pStyle w:val="NoSpacing"/>
              <w:jc w:val="both"/>
            </w:pPr>
            <w:r w:rsidRPr="001A7C30">
              <w:t>SPI</w:t>
            </w:r>
          </w:p>
        </w:tc>
        <w:tc>
          <w:tcPr>
            <w:tcW w:w="0" w:type="auto"/>
          </w:tcPr>
          <w:p w:rsidR="00E4420D" w:rsidRPr="001A7C30" w:rsidRDefault="00E4420D" w:rsidP="00E4420D">
            <w:pPr>
              <w:pStyle w:val="NoSpacing"/>
              <w:jc w:val="both"/>
            </w:pPr>
            <w:r w:rsidRPr="001A7C30">
              <w:t>Cathy Walker</w:t>
            </w:r>
          </w:p>
        </w:tc>
        <w:tc>
          <w:tcPr>
            <w:tcW w:w="4764" w:type="dxa"/>
          </w:tcPr>
          <w:p w:rsidR="00E4420D" w:rsidRPr="001A7C30" w:rsidRDefault="00E4420D" w:rsidP="00E4420D">
            <w:pPr>
              <w:pStyle w:val="NoSpacing"/>
              <w:jc w:val="both"/>
            </w:pPr>
          </w:p>
        </w:tc>
        <w:tc>
          <w:tcPr>
            <w:tcW w:w="943" w:type="dxa"/>
          </w:tcPr>
          <w:p w:rsidR="00E4420D" w:rsidRPr="00F53ED9" w:rsidRDefault="00E4420D" w:rsidP="00E4420D">
            <w:pPr>
              <w:pStyle w:val="NoSpacing"/>
              <w:rPr>
                <w:highlight w:val="cyan"/>
              </w:rPr>
            </w:pPr>
            <w:r w:rsidRPr="00F53ED9">
              <w:rPr>
                <w:highlight w:val="cyan"/>
              </w:rPr>
              <w:t>OCIO</w:t>
            </w:r>
          </w:p>
        </w:tc>
        <w:tc>
          <w:tcPr>
            <w:tcW w:w="2552" w:type="dxa"/>
          </w:tcPr>
          <w:p w:rsidR="00E4420D" w:rsidRPr="00F53ED9" w:rsidRDefault="0099679F" w:rsidP="00E4420D">
            <w:pPr>
              <w:pStyle w:val="NoSpacing"/>
              <w:rPr>
                <w:highlight w:val="cyan"/>
              </w:rPr>
            </w:pPr>
            <w:r w:rsidRPr="00F53ED9">
              <w:rPr>
                <w:highlight w:val="cyan"/>
              </w:rPr>
              <w:t>Joanne Markert</w:t>
            </w:r>
          </w:p>
        </w:tc>
        <w:tc>
          <w:tcPr>
            <w:tcW w:w="0" w:type="auto"/>
          </w:tcPr>
          <w:p w:rsidR="00E4420D" w:rsidRPr="001A7C30" w:rsidRDefault="006F4FD2" w:rsidP="00E4420D">
            <w:pPr>
              <w:pStyle w:val="NoSpacing"/>
            </w:pPr>
            <w:r w:rsidRPr="00194F2A">
              <w:rPr>
                <w:highlight w:val="cyan"/>
              </w:rPr>
              <w:t>Jenny Konwinski</w:t>
            </w:r>
            <w:r w:rsidRPr="001A7C30">
              <w:t xml:space="preserve">, </w:t>
            </w:r>
            <w:r w:rsidR="00F12A55" w:rsidRPr="001A7C30">
              <w:t>Will Saunders</w:t>
            </w:r>
          </w:p>
        </w:tc>
      </w:tr>
      <w:tr w:rsidR="00E4420D" w:rsidTr="00FD2E3F">
        <w:tc>
          <w:tcPr>
            <w:tcW w:w="0" w:type="auto"/>
          </w:tcPr>
          <w:p w:rsidR="00E4420D" w:rsidRPr="001A7C30" w:rsidRDefault="00E4420D" w:rsidP="00E4420D">
            <w:pPr>
              <w:pStyle w:val="NoSpacing"/>
              <w:jc w:val="both"/>
            </w:pPr>
            <w:r w:rsidRPr="001A7C30">
              <w:t>MIL</w:t>
            </w:r>
          </w:p>
        </w:tc>
        <w:tc>
          <w:tcPr>
            <w:tcW w:w="0" w:type="auto"/>
          </w:tcPr>
          <w:p w:rsidR="00E4420D" w:rsidRPr="001A7C30" w:rsidRDefault="00E4420D" w:rsidP="00E4420D">
            <w:pPr>
              <w:pStyle w:val="NoSpacing"/>
              <w:jc w:val="both"/>
            </w:pPr>
            <w:r w:rsidRPr="001A7C30">
              <w:t>Rick Geittmann</w:t>
            </w:r>
          </w:p>
        </w:tc>
        <w:tc>
          <w:tcPr>
            <w:tcW w:w="4764" w:type="dxa"/>
          </w:tcPr>
          <w:p w:rsidR="00E4420D" w:rsidRPr="001A7C30" w:rsidRDefault="000355B4" w:rsidP="005E3758">
            <w:pPr>
              <w:pStyle w:val="NoSpacing"/>
              <w:jc w:val="both"/>
            </w:pPr>
            <w:r w:rsidRPr="001A7C30">
              <w:t>Jonathan Cochran, Matt Modarelli</w:t>
            </w:r>
            <w:r w:rsidR="008F39AD" w:rsidRPr="001A7C30">
              <w:t>, Dan Miller</w:t>
            </w:r>
          </w:p>
        </w:tc>
        <w:tc>
          <w:tcPr>
            <w:tcW w:w="943" w:type="dxa"/>
          </w:tcPr>
          <w:p w:rsidR="00E4420D" w:rsidRPr="001A7C30" w:rsidRDefault="00E4420D" w:rsidP="00E4420D">
            <w:pPr>
              <w:pStyle w:val="NoSpacing"/>
            </w:pPr>
            <w:r w:rsidRPr="001A7C30">
              <w:t>WaTech</w:t>
            </w:r>
          </w:p>
        </w:tc>
        <w:tc>
          <w:tcPr>
            <w:tcW w:w="2552" w:type="dxa"/>
          </w:tcPr>
          <w:p w:rsidR="00E4420D" w:rsidRPr="001A7C30" w:rsidRDefault="000F7787" w:rsidP="00E4420D">
            <w:pPr>
              <w:pStyle w:val="NoSpacing"/>
            </w:pPr>
            <w:r w:rsidRPr="001A7C30">
              <w:t>Bill Moneer</w:t>
            </w:r>
          </w:p>
        </w:tc>
        <w:tc>
          <w:tcPr>
            <w:tcW w:w="0" w:type="auto"/>
          </w:tcPr>
          <w:p w:rsidR="00E4420D" w:rsidRPr="001A7C30" w:rsidRDefault="00E4420D" w:rsidP="00E4420D">
            <w:pPr>
              <w:pStyle w:val="NoSpacing"/>
            </w:pPr>
          </w:p>
        </w:tc>
      </w:tr>
    </w:tbl>
    <w:p w:rsidR="00546B63" w:rsidRDefault="00546B63" w:rsidP="00546B63">
      <w:pPr>
        <w:pStyle w:val="Footer"/>
        <w:rPr>
          <w:rStyle w:val="Hyperlink"/>
        </w:rPr>
      </w:pPr>
    </w:p>
    <w:p w:rsidR="00461CC9" w:rsidRDefault="00461CC9" w:rsidP="00F64835">
      <w:pPr>
        <w:pStyle w:val="Heading2"/>
        <w:rPr>
          <w:rStyle w:val="Hyperlink"/>
          <w:color w:val="2E74B5" w:themeColor="accent1" w:themeShade="BF"/>
          <w:u w:val="none"/>
        </w:rPr>
      </w:pPr>
    </w:p>
    <w:p w:rsidR="00FF13B4" w:rsidRDefault="00546B63" w:rsidP="0099679F">
      <w:pPr>
        <w:pStyle w:val="Heading2"/>
        <w:rPr>
          <w:rStyle w:val="Hyperlink"/>
          <w:color w:val="2E74B5" w:themeColor="accent1" w:themeShade="BF"/>
          <w:u w:val="none"/>
        </w:rPr>
      </w:pPr>
      <w:r w:rsidRPr="00D758E0">
        <w:rPr>
          <w:rStyle w:val="Hyperlink"/>
          <w:color w:val="2E74B5" w:themeColor="accent1" w:themeShade="BF"/>
          <w:u w:val="none"/>
        </w:rPr>
        <w:t>WAMAS</w:t>
      </w:r>
      <w:r w:rsidRPr="006A06D9">
        <w:rPr>
          <w:rStyle w:val="Hyperlink"/>
          <w:color w:val="2E74B5" w:themeColor="accent1" w:themeShade="BF"/>
          <w:u w:val="none"/>
        </w:rPr>
        <w:t xml:space="preserve"> </w:t>
      </w:r>
      <w:r w:rsidR="009233AD">
        <w:rPr>
          <w:rStyle w:val="Hyperlink"/>
          <w:color w:val="2E74B5" w:themeColor="accent1" w:themeShade="BF"/>
          <w:u w:val="none"/>
        </w:rPr>
        <w:t xml:space="preserve">Meeting </w:t>
      </w:r>
      <w:r w:rsidRPr="006A06D9">
        <w:rPr>
          <w:rStyle w:val="Hyperlink"/>
          <w:color w:val="2E74B5" w:themeColor="accent1" w:themeShade="BF"/>
          <w:u w:val="none"/>
        </w:rPr>
        <w:t>Participants</w:t>
      </w:r>
    </w:p>
    <w:p w:rsidR="009F2C26" w:rsidRPr="009F2C26" w:rsidRDefault="009F2C26" w:rsidP="009F2C26"/>
    <w:tbl>
      <w:tblPr>
        <w:tblW w:w="14301" w:type="dxa"/>
        <w:tblLook w:val="04A0" w:firstRow="1" w:lastRow="0" w:firstColumn="1" w:lastColumn="0" w:noHBand="0" w:noVBand="1"/>
      </w:tblPr>
      <w:tblGrid>
        <w:gridCol w:w="827"/>
        <w:gridCol w:w="2259"/>
        <w:gridCol w:w="3915"/>
        <w:gridCol w:w="943"/>
        <w:gridCol w:w="1605"/>
        <w:gridCol w:w="4796"/>
      </w:tblGrid>
      <w:tr w:rsidR="00AF197C" w:rsidRPr="00AF197C" w:rsidTr="00B96FA8">
        <w:trPr>
          <w:trHeight w:val="3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F197C" w:rsidRPr="00AF197C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197C">
              <w:rPr>
                <w:rFonts w:ascii="Calibri" w:eastAsia="Times New Roman" w:hAnsi="Calibri" w:cs="Times New Roman"/>
                <w:b/>
                <w:bCs/>
                <w:color w:val="000000"/>
              </w:rPr>
              <w:t>Org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F197C" w:rsidRPr="00AF197C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197C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Representative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F197C" w:rsidRPr="00AF197C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197C">
              <w:rPr>
                <w:rFonts w:ascii="Calibri" w:eastAsia="Times New Roman" w:hAnsi="Calibri" w:cs="Times New Roman"/>
                <w:b/>
                <w:bCs/>
                <w:color w:val="000000"/>
              </w:rPr>
              <w:t>Also participating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F197C" w:rsidRPr="00AF197C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197C">
              <w:rPr>
                <w:rFonts w:ascii="Calibri" w:eastAsia="Times New Roman" w:hAnsi="Calibri" w:cs="Times New Roman"/>
                <w:b/>
                <w:bCs/>
                <w:color w:val="000000"/>
              </w:rPr>
              <w:t>Org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F197C" w:rsidRPr="00AF197C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197C">
              <w:rPr>
                <w:rFonts w:ascii="Calibri" w:eastAsia="Times New Roman" w:hAnsi="Calibri" w:cs="Times New Roman"/>
                <w:b/>
                <w:bCs/>
                <w:color w:val="000000"/>
              </w:rPr>
              <w:t>Representative</w:t>
            </w:r>
          </w:p>
        </w:tc>
        <w:tc>
          <w:tcPr>
            <w:tcW w:w="4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F197C" w:rsidRPr="00AF197C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197C">
              <w:rPr>
                <w:rFonts w:ascii="Calibri" w:eastAsia="Times New Roman" w:hAnsi="Calibri" w:cs="Times New Roman"/>
                <w:b/>
                <w:bCs/>
                <w:color w:val="000000"/>
              </w:rPr>
              <w:t>Also participating</w:t>
            </w:r>
          </w:p>
        </w:tc>
      </w:tr>
      <w:tr w:rsidR="00AF197C" w:rsidRPr="00AF197C" w:rsidTr="00B96FA8">
        <w:trPr>
          <w:trHeight w:val="501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OCIO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426FC" w:rsidP="00AF19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Joanne Markert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426FC" w:rsidP="00AF19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Jenny Konwinski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WaTech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0F7787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Bill Moneer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5A3345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F197C" w:rsidRPr="00AF197C" w:rsidTr="00B96FA8">
        <w:trPr>
          <w:trHeight w:val="434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DSHS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Steve Leibenguth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Tim Minter</w:t>
            </w:r>
            <w:r w:rsidR="008907FC" w:rsidRPr="001A7C30">
              <w:rPr>
                <w:rFonts w:ascii="Calibri" w:eastAsia="Times New Roman" w:hAnsi="Calibri" w:cs="Times New Roman"/>
                <w:color w:val="000000"/>
              </w:rPr>
              <w:t>, George Alvarado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DOR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1A7C30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David Wright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197C" w:rsidRPr="005A3345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334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197C" w:rsidRPr="00AF197C" w:rsidTr="00E25C69">
        <w:trPr>
          <w:trHeight w:val="3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97C" w:rsidRPr="001A7C30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LNI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97C" w:rsidRPr="001A7C30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Winston McKenna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97C" w:rsidRPr="001A7C30" w:rsidRDefault="002A1814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Bryan Huebner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97C" w:rsidRPr="001A7C30" w:rsidRDefault="00E72020" w:rsidP="002C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DOH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97C" w:rsidRPr="001A7C30" w:rsidRDefault="00E72020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7C30">
              <w:rPr>
                <w:rFonts w:ascii="Calibri" w:eastAsia="Times New Roman" w:hAnsi="Calibri" w:cs="Times New Roman"/>
                <w:color w:val="000000"/>
              </w:rPr>
              <w:t>Craig Erickson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197C" w:rsidRPr="00E72020" w:rsidRDefault="00AF197C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</w:rPr>
            </w:pPr>
            <w:bookmarkStart w:id="1" w:name="_GoBack"/>
            <w:bookmarkEnd w:id="1"/>
          </w:p>
        </w:tc>
      </w:tr>
      <w:tr w:rsidR="00E25C69" w:rsidRPr="00AF197C" w:rsidTr="00E25C69">
        <w:trPr>
          <w:trHeight w:val="351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5C69" w:rsidRPr="001A7C30" w:rsidRDefault="00E25C69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5C69" w:rsidRPr="001A7C30" w:rsidRDefault="00E25C69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Dan Miller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5C69" w:rsidRPr="001A7C30" w:rsidRDefault="00E25C69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5C69" w:rsidRPr="001A7C30" w:rsidRDefault="00E25C69" w:rsidP="002C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5C69" w:rsidRPr="001A7C30" w:rsidRDefault="00E25C69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5C69" w:rsidRPr="00E72020" w:rsidRDefault="00E25C69" w:rsidP="00AF1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</w:rPr>
            </w:pPr>
          </w:p>
        </w:tc>
      </w:tr>
    </w:tbl>
    <w:p w:rsidR="00BC6C75" w:rsidRDefault="000418C4" w:rsidP="00BC6C75">
      <w:pPr>
        <w:pStyle w:val="Heading2"/>
      </w:pPr>
      <w:r>
        <w:t xml:space="preserve"> </w:t>
      </w:r>
    </w:p>
    <w:p w:rsidR="00BC6C75" w:rsidRDefault="00BC6C75" w:rsidP="00BC6C75">
      <w:pPr>
        <w:pStyle w:val="Heading2"/>
      </w:pPr>
      <w:r>
        <w:t>Notes</w:t>
      </w:r>
    </w:p>
    <w:p w:rsidR="005B10DB" w:rsidRDefault="005B10DB" w:rsidP="005B10DB">
      <w:pPr>
        <w:pStyle w:val="ListParagraph"/>
        <w:numPr>
          <w:ilvl w:val="0"/>
          <w:numId w:val="11"/>
        </w:numPr>
      </w:pPr>
      <w:r>
        <w:t>MAF Status – David Wright (DOR)</w:t>
      </w:r>
    </w:p>
    <w:p w:rsidR="005B10DB" w:rsidRDefault="005B10DB" w:rsidP="005B10DB">
      <w:pPr>
        <w:pStyle w:val="ListParagraph"/>
        <w:numPr>
          <w:ilvl w:val="1"/>
          <w:numId w:val="11"/>
        </w:numPr>
      </w:pPr>
      <w:r>
        <w:t>Should have Version 6 ready by the end of next week – will include Pierce Co updates</w:t>
      </w:r>
    </w:p>
    <w:p w:rsidR="005B10DB" w:rsidRDefault="005B10DB" w:rsidP="005B10DB">
      <w:pPr>
        <w:pStyle w:val="ListParagraph"/>
        <w:numPr>
          <w:ilvl w:val="1"/>
          <w:numId w:val="11"/>
        </w:numPr>
      </w:pPr>
      <w:r>
        <w:t xml:space="preserve">New locator will also be available </w:t>
      </w:r>
    </w:p>
    <w:p w:rsidR="005B10DB" w:rsidRDefault="005B10DB" w:rsidP="005B10DB">
      <w:pPr>
        <w:pStyle w:val="ListParagraph"/>
        <w:numPr>
          <w:ilvl w:val="1"/>
          <w:numId w:val="11"/>
        </w:numPr>
      </w:pPr>
      <w:r>
        <w:t>Having issues with Melissa data corrections not being updated in their database – also some MAK differences</w:t>
      </w:r>
    </w:p>
    <w:p w:rsidR="005B10DB" w:rsidRDefault="005B10DB" w:rsidP="005B10DB">
      <w:pPr>
        <w:pStyle w:val="ListParagraph"/>
        <w:numPr>
          <w:ilvl w:val="0"/>
          <w:numId w:val="11"/>
        </w:numPr>
      </w:pPr>
      <w:r>
        <w:t>Server Migration Status – Jenny Konwinski (OCIO)</w:t>
      </w:r>
    </w:p>
    <w:p w:rsidR="005B10DB" w:rsidRPr="008B0EC4" w:rsidRDefault="005B10DB" w:rsidP="005B10DB">
      <w:pPr>
        <w:pStyle w:val="ListParagraph"/>
        <w:numPr>
          <w:ilvl w:val="1"/>
          <w:numId w:val="11"/>
        </w:numPr>
      </w:pPr>
      <w:r w:rsidRPr="008B0EC4">
        <w:t xml:space="preserve">Waiting on cloud server connections for data transfer, then proceeding with software installation and locator services setup on the data server. </w:t>
      </w:r>
    </w:p>
    <w:p w:rsidR="005B10DB" w:rsidRPr="008B0EC4" w:rsidRDefault="005B10DB" w:rsidP="005B10DB">
      <w:pPr>
        <w:pStyle w:val="ListParagraph"/>
        <w:numPr>
          <w:ilvl w:val="1"/>
          <w:numId w:val="11"/>
        </w:numPr>
      </w:pPr>
      <w:r w:rsidRPr="008B0EC4">
        <w:t xml:space="preserve">Can’t do anything more with the web adaptor until the app server is ready. </w:t>
      </w:r>
    </w:p>
    <w:p w:rsidR="005B10DB" w:rsidRPr="008B0EC4" w:rsidRDefault="005B10DB" w:rsidP="005B10DB">
      <w:pPr>
        <w:pStyle w:val="ListParagraph"/>
        <w:numPr>
          <w:ilvl w:val="1"/>
          <w:numId w:val="11"/>
        </w:numPr>
      </w:pPr>
      <w:r w:rsidRPr="008B0EC4">
        <w:t xml:space="preserve">Once the WAMAS-related data has been transferred, we can discuss shutting down the </w:t>
      </w:r>
      <w:proofErr w:type="spellStart"/>
      <w:r w:rsidRPr="008B0EC4">
        <w:t>Nutanix</w:t>
      </w:r>
      <w:proofErr w:type="spellEnd"/>
      <w:r w:rsidRPr="008B0EC4">
        <w:t xml:space="preserve"> test </w:t>
      </w:r>
      <w:proofErr w:type="spellStart"/>
      <w:r w:rsidRPr="008B0EC4">
        <w:t>env</w:t>
      </w:r>
      <w:proofErr w:type="spellEnd"/>
      <w:r w:rsidRPr="008B0EC4">
        <w:t xml:space="preserve"> servers to free up those licenses.</w:t>
      </w:r>
    </w:p>
    <w:p w:rsidR="005B10DB" w:rsidRPr="008B0EC4" w:rsidRDefault="005B10DB" w:rsidP="005B10DB">
      <w:pPr>
        <w:pStyle w:val="ListParagraph"/>
        <w:numPr>
          <w:ilvl w:val="0"/>
          <w:numId w:val="11"/>
        </w:numPr>
      </w:pPr>
      <w:r w:rsidRPr="008B0EC4">
        <w:t>Budget Allocation – Joanne Markert (OCIO)</w:t>
      </w:r>
    </w:p>
    <w:p w:rsidR="005B10DB" w:rsidRPr="008B0EC4" w:rsidRDefault="005B10DB" w:rsidP="005B10DB">
      <w:pPr>
        <w:pStyle w:val="ListParagraph"/>
        <w:numPr>
          <w:ilvl w:val="1"/>
          <w:numId w:val="11"/>
        </w:numPr>
      </w:pPr>
      <w:r w:rsidRPr="008B0EC4">
        <w:t>Presented and updated resource estimates spreadsheet in preparation for discussion tomorrow</w:t>
      </w:r>
    </w:p>
    <w:p w:rsidR="005B10DB" w:rsidRPr="008B0EC4" w:rsidRDefault="005B10DB" w:rsidP="005B10DB">
      <w:pPr>
        <w:pStyle w:val="ListParagraph"/>
        <w:numPr>
          <w:ilvl w:val="1"/>
          <w:numId w:val="11"/>
        </w:numPr>
      </w:pPr>
      <w:r w:rsidRPr="008B0EC4">
        <w:t>Planning for 2 year adjustment cycle</w:t>
      </w:r>
    </w:p>
    <w:p w:rsidR="00DF3AA2" w:rsidRPr="008B0EC4" w:rsidRDefault="005B10DB" w:rsidP="005B10DB">
      <w:pPr>
        <w:pStyle w:val="ListParagraph"/>
        <w:numPr>
          <w:ilvl w:val="1"/>
          <w:numId w:val="11"/>
        </w:numPr>
      </w:pPr>
      <w:r w:rsidRPr="008B0EC4">
        <w:t>Discussion about SLA/policy needed for handling emergency outages (who responds to what?)</w:t>
      </w:r>
    </w:p>
    <w:p w:rsidR="00B96FA8" w:rsidRDefault="00B96FA8" w:rsidP="00B96FA8">
      <w:pPr>
        <w:pStyle w:val="Heading2"/>
      </w:pPr>
      <w:r>
        <w:t>References</w:t>
      </w:r>
    </w:p>
    <w:p w:rsidR="00B96FA8" w:rsidRDefault="00B96FA8" w:rsidP="009E3CB9">
      <w:pPr>
        <w:pStyle w:val="Heading3"/>
      </w:pPr>
      <w:r>
        <w:t>Geospatial Portal</w:t>
      </w:r>
    </w:p>
    <w:p w:rsidR="00254BF2" w:rsidRPr="0064211E" w:rsidRDefault="00EE3373" w:rsidP="007E388F">
      <w:pPr>
        <w:pStyle w:val="ListParagraph"/>
        <w:numPr>
          <w:ilvl w:val="0"/>
          <w:numId w:val="2"/>
        </w:numPr>
      </w:pPr>
      <w:hyperlink r:id="rId12" w:history="1">
        <w:r w:rsidR="009565C7" w:rsidRPr="009565C7">
          <w:rPr>
            <w:rStyle w:val="Hyperlink"/>
          </w:rPr>
          <w:t>April</w:t>
        </w:r>
        <w:r w:rsidR="002D1FEB" w:rsidRPr="009565C7">
          <w:rPr>
            <w:rStyle w:val="Hyperlink"/>
          </w:rPr>
          <w:t xml:space="preserve"> 201</w:t>
        </w:r>
        <w:r w:rsidR="00265987" w:rsidRPr="009565C7">
          <w:rPr>
            <w:rStyle w:val="Hyperlink"/>
          </w:rPr>
          <w:t>8</w:t>
        </w:r>
        <w:r w:rsidR="002D1FEB" w:rsidRPr="009565C7">
          <w:rPr>
            <w:rStyle w:val="Hyperlink"/>
          </w:rPr>
          <w:t xml:space="preserve"> </w:t>
        </w:r>
        <w:r w:rsidR="0064211E" w:rsidRPr="009565C7">
          <w:rPr>
            <w:rStyle w:val="Hyperlink"/>
          </w:rPr>
          <w:t>meeting minutes</w:t>
        </w:r>
      </w:hyperlink>
    </w:p>
    <w:p w:rsidR="00B96FA8" w:rsidRDefault="00EE3373" w:rsidP="007E388F">
      <w:pPr>
        <w:pStyle w:val="ListParagraph"/>
        <w:numPr>
          <w:ilvl w:val="0"/>
          <w:numId w:val="2"/>
        </w:numPr>
      </w:pPr>
      <w:hyperlink r:id="rId13" w:history="1">
        <w:r w:rsidR="00B96FA8" w:rsidRPr="00DC584A">
          <w:rPr>
            <w:rStyle w:val="Hyperlink"/>
          </w:rPr>
          <w:t>Geo</w:t>
        </w:r>
        <w:r w:rsidR="00B96FA8">
          <w:rPr>
            <w:rStyle w:val="Hyperlink"/>
          </w:rPr>
          <w:t xml:space="preserve">spatial </w:t>
        </w:r>
        <w:r w:rsidR="00B96FA8" w:rsidRPr="00DC584A">
          <w:rPr>
            <w:rStyle w:val="Hyperlink"/>
          </w:rPr>
          <w:t>Portal – Shared GIS Infrastructure</w:t>
        </w:r>
      </w:hyperlink>
    </w:p>
    <w:p w:rsidR="00B96FA8" w:rsidRDefault="00EE3373" w:rsidP="007E388F">
      <w:pPr>
        <w:pStyle w:val="ListParagraph"/>
        <w:numPr>
          <w:ilvl w:val="0"/>
          <w:numId w:val="2"/>
        </w:numPr>
      </w:pPr>
      <w:hyperlink r:id="rId14" w:history="1">
        <w:r w:rsidR="00B96FA8" w:rsidRPr="00DC584A">
          <w:rPr>
            <w:rStyle w:val="Hyperlink"/>
          </w:rPr>
          <w:t>Geo</w:t>
        </w:r>
        <w:r w:rsidR="00B96FA8">
          <w:rPr>
            <w:rStyle w:val="Hyperlink"/>
          </w:rPr>
          <w:t xml:space="preserve">spatial </w:t>
        </w:r>
        <w:r w:rsidR="00B96FA8" w:rsidRPr="00DC584A">
          <w:rPr>
            <w:rStyle w:val="Hyperlink"/>
          </w:rPr>
          <w:t>Portal Technical Resources</w:t>
        </w:r>
      </w:hyperlink>
      <w:r w:rsidR="00B96FA8">
        <w:t xml:space="preserve"> &gt; </w:t>
      </w:r>
      <w:hyperlink r:id="rId15" w:history="1">
        <w:r w:rsidR="00B96FA8" w:rsidRPr="009848AA">
          <w:rPr>
            <w:rStyle w:val="Hyperlink"/>
          </w:rPr>
          <w:t>Portal Operations – Roles &amp; Responsibilities</w:t>
        </w:r>
      </w:hyperlink>
    </w:p>
    <w:p w:rsidR="00B96FA8" w:rsidRPr="00DE637D" w:rsidRDefault="00B96FA8" w:rsidP="007E388F">
      <w:pPr>
        <w:pStyle w:val="ListParagraph"/>
        <w:numPr>
          <w:ilvl w:val="0"/>
          <w:numId w:val="2"/>
        </w:numPr>
        <w:rPr>
          <w:rStyle w:val="Hyperlink"/>
        </w:rPr>
      </w:pPr>
      <w:r>
        <w:fldChar w:fldCharType="begin"/>
      </w:r>
      <w:r>
        <w:instrText xml:space="preserve"> HYPERLINK "https://ocio.wa.gov/geographic-information-technology-git-committee/geospatial-portal-steering-committee" </w:instrText>
      </w:r>
      <w:r>
        <w:fldChar w:fldCharType="separate"/>
      </w:r>
      <w:r w:rsidRPr="00DE637D">
        <w:rPr>
          <w:rStyle w:val="Hyperlink"/>
        </w:rPr>
        <w:t>Geospatial Portal Steering Committee</w:t>
      </w:r>
    </w:p>
    <w:p w:rsidR="00B96FA8" w:rsidRPr="00D828DF" w:rsidRDefault="00B96FA8" w:rsidP="007E38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lastRenderedPageBreak/>
        <w:fldChar w:fldCharType="end"/>
      </w:r>
      <w:hyperlink r:id="rId16" w:history="1">
        <w:r w:rsidRPr="002F3979">
          <w:rPr>
            <w:rStyle w:val="Hyperlink"/>
          </w:rPr>
          <w:t>Geographic Information Technology Committee</w:t>
        </w:r>
      </w:hyperlink>
    </w:p>
    <w:p w:rsidR="00B96FA8" w:rsidRPr="00B96FA8" w:rsidRDefault="00EE3373" w:rsidP="007E38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7" w:history="1">
        <w:r w:rsidR="00B96FA8" w:rsidRPr="00D828DF">
          <w:rPr>
            <w:rStyle w:val="Hyperlink"/>
          </w:rPr>
          <w:t>Washington State Office of the Chief Information Officer</w:t>
        </w:r>
      </w:hyperlink>
    </w:p>
    <w:p w:rsidR="00B96FA8" w:rsidRDefault="00B96FA8" w:rsidP="00B96FA8">
      <w:pPr>
        <w:pStyle w:val="Heading3"/>
      </w:pPr>
      <w:r>
        <w:t>Washington Master Addressing Services</w:t>
      </w:r>
    </w:p>
    <w:p w:rsidR="00B96FA8" w:rsidRDefault="00EE3373" w:rsidP="007E388F">
      <w:pPr>
        <w:pStyle w:val="ListParagraph"/>
        <w:numPr>
          <w:ilvl w:val="0"/>
          <w:numId w:val="3"/>
        </w:numPr>
      </w:pPr>
      <w:hyperlink r:id="rId18" w:history="1">
        <w:r w:rsidR="00B96FA8" w:rsidRPr="00B96FA8">
          <w:rPr>
            <w:rStyle w:val="Hyperlink"/>
          </w:rPr>
          <w:t>Washington Master Addressing Services (WAMAS)</w:t>
        </w:r>
      </w:hyperlink>
    </w:p>
    <w:p w:rsidR="001126C3" w:rsidRDefault="00EE3373" w:rsidP="007E388F">
      <w:pPr>
        <w:pStyle w:val="ListParagraph"/>
        <w:numPr>
          <w:ilvl w:val="1"/>
          <w:numId w:val="3"/>
        </w:numPr>
      </w:pPr>
      <w:hyperlink r:id="rId19" w:history="1">
        <w:r w:rsidR="001126C3" w:rsidRPr="001126C3">
          <w:rPr>
            <w:rStyle w:val="Hyperlink"/>
          </w:rPr>
          <w:t>Training Guide</w:t>
        </w:r>
      </w:hyperlink>
    </w:p>
    <w:p w:rsidR="00B96FA8" w:rsidRDefault="00EE3373" w:rsidP="007E388F">
      <w:pPr>
        <w:pStyle w:val="ListParagraph"/>
        <w:numPr>
          <w:ilvl w:val="1"/>
          <w:numId w:val="3"/>
        </w:numPr>
      </w:pPr>
      <w:hyperlink r:id="rId20" w:history="1">
        <w:r w:rsidR="00B96FA8" w:rsidRPr="00B96FA8">
          <w:rPr>
            <w:rStyle w:val="Hyperlink"/>
          </w:rPr>
          <w:t>Technical Support</w:t>
        </w:r>
      </w:hyperlink>
    </w:p>
    <w:p w:rsidR="00B96FA8" w:rsidRDefault="00EE3373" w:rsidP="007E388F">
      <w:pPr>
        <w:pStyle w:val="ListParagraph"/>
        <w:numPr>
          <w:ilvl w:val="1"/>
          <w:numId w:val="3"/>
        </w:numPr>
      </w:pPr>
      <w:hyperlink r:id="rId21" w:history="1">
        <w:r w:rsidR="00B96FA8" w:rsidRPr="00B96FA8">
          <w:rPr>
            <w:rStyle w:val="Hyperlink"/>
          </w:rPr>
          <w:t>Technical Documentation and Flyers</w:t>
        </w:r>
      </w:hyperlink>
    </w:p>
    <w:p w:rsidR="00B96FA8" w:rsidRDefault="00EE3373" w:rsidP="007E388F">
      <w:pPr>
        <w:pStyle w:val="ListParagraph"/>
        <w:numPr>
          <w:ilvl w:val="1"/>
          <w:numId w:val="3"/>
        </w:numPr>
      </w:pPr>
      <w:hyperlink r:id="rId22" w:history="1">
        <w:r w:rsidR="00B96FA8" w:rsidRPr="00B96FA8">
          <w:rPr>
            <w:rStyle w:val="Hyperlink"/>
          </w:rPr>
          <w:t>Accessing WAMAS Services</w:t>
        </w:r>
      </w:hyperlink>
    </w:p>
    <w:p w:rsidR="00B96FA8" w:rsidRPr="00A426FC" w:rsidRDefault="00EE3373" w:rsidP="007E388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23" w:history="1">
        <w:r w:rsidR="00B96FA8" w:rsidRPr="00B96FA8">
          <w:rPr>
            <w:rStyle w:val="Hyperlink"/>
          </w:rPr>
          <w:t>Master Addressing Steering Committee (WAMAS)</w:t>
        </w:r>
      </w:hyperlink>
    </w:p>
    <w:p w:rsidR="00A426FC" w:rsidRDefault="00A426FC" w:rsidP="00A426FC">
      <w:pPr>
        <w:pStyle w:val="Heading3"/>
      </w:pPr>
      <w:r>
        <w:t>Washington State Office of the Chief Information Office</w:t>
      </w:r>
      <w:r w:rsidR="00A64A47">
        <w:t>r</w:t>
      </w:r>
      <w:r>
        <w:t xml:space="preserve"> Policies</w:t>
      </w:r>
    </w:p>
    <w:p w:rsidR="00A426FC" w:rsidRPr="00B96FA8" w:rsidRDefault="00EE3373" w:rsidP="007E388F">
      <w:pPr>
        <w:pStyle w:val="ListParagraph"/>
        <w:numPr>
          <w:ilvl w:val="0"/>
          <w:numId w:val="2"/>
        </w:numPr>
      </w:pPr>
      <w:hyperlink r:id="rId24" w:history="1">
        <w:r w:rsidR="00A426FC" w:rsidRPr="00A76544">
          <w:rPr>
            <w:rStyle w:val="Hyperlink"/>
          </w:rPr>
          <w:t>All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25" w:history="1">
        <w:r w:rsidR="00A426FC" w:rsidRPr="00A76544">
          <w:rPr>
            <w:rStyle w:val="Hyperlink"/>
          </w:rPr>
          <w:t>Geospatial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26" w:history="1">
        <w:r w:rsidR="00A426FC" w:rsidRPr="00C51EE0">
          <w:rPr>
            <w:rStyle w:val="Hyperlink"/>
          </w:rPr>
          <w:t>Open Data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27" w:history="1">
        <w:r w:rsidR="00A426FC" w:rsidRPr="00C51EE0">
          <w:rPr>
            <w:rStyle w:val="Hyperlink"/>
          </w:rPr>
          <w:t>Security</w:t>
        </w:r>
      </w:hyperlink>
    </w:p>
    <w:sectPr w:rsidR="00A426FC" w:rsidRPr="00B96FA8" w:rsidSect="00B5593A">
      <w:headerReference w:type="default" r:id="rId28"/>
      <w:footerReference w:type="default" r:id="rId2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73" w:rsidRDefault="00EE3373" w:rsidP="00C15B84">
      <w:pPr>
        <w:spacing w:after="0" w:line="240" w:lineRule="auto"/>
      </w:pPr>
      <w:r>
        <w:separator/>
      </w:r>
    </w:p>
  </w:endnote>
  <w:endnote w:type="continuationSeparator" w:id="0">
    <w:p w:rsidR="00EE3373" w:rsidRDefault="00EE3373" w:rsidP="00C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19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4E3" w:rsidRDefault="003C74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C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C74E3" w:rsidRDefault="003C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73" w:rsidRDefault="00EE3373" w:rsidP="00C15B84">
      <w:pPr>
        <w:spacing w:after="0" w:line="240" w:lineRule="auto"/>
      </w:pPr>
      <w:r>
        <w:separator/>
      </w:r>
    </w:p>
  </w:footnote>
  <w:footnote w:type="continuationSeparator" w:id="0">
    <w:p w:rsidR="00EE3373" w:rsidRDefault="00EE3373" w:rsidP="00C1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3" w:rsidRDefault="003C74E3">
    <w:pPr>
      <w:pStyle w:val="Header"/>
    </w:pPr>
    <w:r>
      <w:t>Washington State Office of the Chief Information Officer, Geographic Information Technology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FCB"/>
    <w:multiLevelType w:val="hybridMultilevel"/>
    <w:tmpl w:val="1C50A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72E"/>
    <w:multiLevelType w:val="hybridMultilevel"/>
    <w:tmpl w:val="98F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9BD"/>
    <w:multiLevelType w:val="hybridMultilevel"/>
    <w:tmpl w:val="1346B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DF4"/>
    <w:multiLevelType w:val="hybridMultilevel"/>
    <w:tmpl w:val="35D0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351AE"/>
    <w:multiLevelType w:val="hybridMultilevel"/>
    <w:tmpl w:val="940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1C4"/>
    <w:multiLevelType w:val="hybridMultilevel"/>
    <w:tmpl w:val="DBBC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95D"/>
    <w:multiLevelType w:val="hybridMultilevel"/>
    <w:tmpl w:val="C65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D9E"/>
    <w:multiLevelType w:val="hybridMultilevel"/>
    <w:tmpl w:val="BE4C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95228"/>
    <w:multiLevelType w:val="hybridMultilevel"/>
    <w:tmpl w:val="0A1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6099A"/>
    <w:multiLevelType w:val="hybridMultilevel"/>
    <w:tmpl w:val="F314F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E549F"/>
    <w:multiLevelType w:val="hybridMultilevel"/>
    <w:tmpl w:val="671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B1752"/>
    <w:multiLevelType w:val="hybridMultilevel"/>
    <w:tmpl w:val="BD0C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F09A3"/>
    <w:multiLevelType w:val="hybridMultilevel"/>
    <w:tmpl w:val="396A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9"/>
    <w:rsid w:val="00002158"/>
    <w:rsid w:val="0000418F"/>
    <w:rsid w:val="00005F6C"/>
    <w:rsid w:val="0000602B"/>
    <w:rsid w:val="00007746"/>
    <w:rsid w:val="00010225"/>
    <w:rsid w:val="0001051D"/>
    <w:rsid w:val="00011A7A"/>
    <w:rsid w:val="0001294D"/>
    <w:rsid w:val="00012B95"/>
    <w:rsid w:val="00013DD7"/>
    <w:rsid w:val="00016AF8"/>
    <w:rsid w:val="00021D20"/>
    <w:rsid w:val="00024904"/>
    <w:rsid w:val="00025653"/>
    <w:rsid w:val="00030FA0"/>
    <w:rsid w:val="00031BEF"/>
    <w:rsid w:val="0003288B"/>
    <w:rsid w:val="0003302B"/>
    <w:rsid w:val="00033372"/>
    <w:rsid w:val="00034ED4"/>
    <w:rsid w:val="000353FD"/>
    <w:rsid w:val="000355B4"/>
    <w:rsid w:val="000375F9"/>
    <w:rsid w:val="0004147C"/>
    <w:rsid w:val="000418C4"/>
    <w:rsid w:val="0004230F"/>
    <w:rsid w:val="00042FC6"/>
    <w:rsid w:val="000460D4"/>
    <w:rsid w:val="00047D74"/>
    <w:rsid w:val="00057561"/>
    <w:rsid w:val="00057A30"/>
    <w:rsid w:val="0006024B"/>
    <w:rsid w:val="00064C82"/>
    <w:rsid w:val="000678ED"/>
    <w:rsid w:val="00085501"/>
    <w:rsid w:val="00085F24"/>
    <w:rsid w:val="00086F9C"/>
    <w:rsid w:val="0008785A"/>
    <w:rsid w:val="00090933"/>
    <w:rsid w:val="00095DEC"/>
    <w:rsid w:val="00096CF8"/>
    <w:rsid w:val="00097EC9"/>
    <w:rsid w:val="000A228A"/>
    <w:rsid w:val="000A38E1"/>
    <w:rsid w:val="000B27DB"/>
    <w:rsid w:val="000B2E5A"/>
    <w:rsid w:val="000B4D7D"/>
    <w:rsid w:val="000B60B6"/>
    <w:rsid w:val="000C11CB"/>
    <w:rsid w:val="000C296B"/>
    <w:rsid w:val="000C4909"/>
    <w:rsid w:val="000C5D6B"/>
    <w:rsid w:val="000C7534"/>
    <w:rsid w:val="000E05E7"/>
    <w:rsid w:val="000E3054"/>
    <w:rsid w:val="000E5BDB"/>
    <w:rsid w:val="000E6E62"/>
    <w:rsid w:val="000F0B66"/>
    <w:rsid w:val="000F4ABE"/>
    <w:rsid w:val="000F4F56"/>
    <w:rsid w:val="000F6466"/>
    <w:rsid w:val="000F65BD"/>
    <w:rsid w:val="000F7787"/>
    <w:rsid w:val="0010208C"/>
    <w:rsid w:val="00104C3F"/>
    <w:rsid w:val="00110DCA"/>
    <w:rsid w:val="001126C3"/>
    <w:rsid w:val="00113282"/>
    <w:rsid w:val="00114FBE"/>
    <w:rsid w:val="00115C7F"/>
    <w:rsid w:val="00117370"/>
    <w:rsid w:val="001200A2"/>
    <w:rsid w:val="00121D84"/>
    <w:rsid w:val="00122F5E"/>
    <w:rsid w:val="00123320"/>
    <w:rsid w:val="0013024C"/>
    <w:rsid w:val="00130F03"/>
    <w:rsid w:val="001340EA"/>
    <w:rsid w:val="001363BC"/>
    <w:rsid w:val="0014070B"/>
    <w:rsid w:val="00140C52"/>
    <w:rsid w:val="00140CFB"/>
    <w:rsid w:val="00140FA3"/>
    <w:rsid w:val="00143F1E"/>
    <w:rsid w:val="00145581"/>
    <w:rsid w:val="00145B44"/>
    <w:rsid w:val="00145E1C"/>
    <w:rsid w:val="0015325D"/>
    <w:rsid w:val="00153CA7"/>
    <w:rsid w:val="0015443A"/>
    <w:rsid w:val="001553EB"/>
    <w:rsid w:val="001557BC"/>
    <w:rsid w:val="00160884"/>
    <w:rsid w:val="00167389"/>
    <w:rsid w:val="00167BA2"/>
    <w:rsid w:val="00172C49"/>
    <w:rsid w:val="0017401C"/>
    <w:rsid w:val="001757CD"/>
    <w:rsid w:val="00183341"/>
    <w:rsid w:val="00185A2B"/>
    <w:rsid w:val="00186116"/>
    <w:rsid w:val="001907F1"/>
    <w:rsid w:val="0019109A"/>
    <w:rsid w:val="0019299F"/>
    <w:rsid w:val="00194F2A"/>
    <w:rsid w:val="001A0EDC"/>
    <w:rsid w:val="001A45D5"/>
    <w:rsid w:val="001A5B4E"/>
    <w:rsid w:val="001A7918"/>
    <w:rsid w:val="001A7C30"/>
    <w:rsid w:val="001B0C36"/>
    <w:rsid w:val="001B1B0E"/>
    <w:rsid w:val="001B4603"/>
    <w:rsid w:val="001B65B1"/>
    <w:rsid w:val="001B7484"/>
    <w:rsid w:val="001C1EAA"/>
    <w:rsid w:val="001C4F28"/>
    <w:rsid w:val="001C7CC0"/>
    <w:rsid w:val="001D2812"/>
    <w:rsid w:val="001D5590"/>
    <w:rsid w:val="001D5934"/>
    <w:rsid w:val="001D65A9"/>
    <w:rsid w:val="001D6AA5"/>
    <w:rsid w:val="001E09A6"/>
    <w:rsid w:val="001E0AF7"/>
    <w:rsid w:val="001E2CDF"/>
    <w:rsid w:val="001E2E8A"/>
    <w:rsid w:val="001E3163"/>
    <w:rsid w:val="001E4A6E"/>
    <w:rsid w:val="001E7C70"/>
    <w:rsid w:val="001F2122"/>
    <w:rsid w:val="001F366D"/>
    <w:rsid w:val="001F4323"/>
    <w:rsid w:val="001F7AE4"/>
    <w:rsid w:val="001F7B45"/>
    <w:rsid w:val="00203E1A"/>
    <w:rsid w:val="002049EA"/>
    <w:rsid w:val="00204D32"/>
    <w:rsid w:val="00206110"/>
    <w:rsid w:val="0021033B"/>
    <w:rsid w:val="00216B08"/>
    <w:rsid w:val="00220A12"/>
    <w:rsid w:val="00223B1F"/>
    <w:rsid w:val="0023164C"/>
    <w:rsid w:val="002328A2"/>
    <w:rsid w:val="00237F05"/>
    <w:rsid w:val="0024119E"/>
    <w:rsid w:val="00252D6E"/>
    <w:rsid w:val="002542CE"/>
    <w:rsid w:val="00254BF2"/>
    <w:rsid w:val="00263ACB"/>
    <w:rsid w:val="00264E82"/>
    <w:rsid w:val="00265987"/>
    <w:rsid w:val="00267F05"/>
    <w:rsid w:val="00271FA2"/>
    <w:rsid w:val="00275145"/>
    <w:rsid w:val="00276A2B"/>
    <w:rsid w:val="00280ACF"/>
    <w:rsid w:val="00281336"/>
    <w:rsid w:val="00293E30"/>
    <w:rsid w:val="0029507B"/>
    <w:rsid w:val="002952F6"/>
    <w:rsid w:val="002958B8"/>
    <w:rsid w:val="002A0E5C"/>
    <w:rsid w:val="002A1814"/>
    <w:rsid w:val="002A63DD"/>
    <w:rsid w:val="002A6F8A"/>
    <w:rsid w:val="002B0338"/>
    <w:rsid w:val="002B0354"/>
    <w:rsid w:val="002B0358"/>
    <w:rsid w:val="002B0987"/>
    <w:rsid w:val="002B60A6"/>
    <w:rsid w:val="002B75EB"/>
    <w:rsid w:val="002C0379"/>
    <w:rsid w:val="002C16D8"/>
    <w:rsid w:val="002C2849"/>
    <w:rsid w:val="002C4616"/>
    <w:rsid w:val="002C6C4C"/>
    <w:rsid w:val="002C76EA"/>
    <w:rsid w:val="002D02AE"/>
    <w:rsid w:val="002D1FEB"/>
    <w:rsid w:val="002D47C1"/>
    <w:rsid w:val="002D4962"/>
    <w:rsid w:val="002D49F7"/>
    <w:rsid w:val="002D6133"/>
    <w:rsid w:val="002E24F1"/>
    <w:rsid w:val="002E2C5C"/>
    <w:rsid w:val="002E6E21"/>
    <w:rsid w:val="002E7464"/>
    <w:rsid w:val="002F01C4"/>
    <w:rsid w:val="002F1980"/>
    <w:rsid w:val="002F239E"/>
    <w:rsid w:val="002F522F"/>
    <w:rsid w:val="002F6EC5"/>
    <w:rsid w:val="00300B5F"/>
    <w:rsid w:val="00301E62"/>
    <w:rsid w:val="00307A4D"/>
    <w:rsid w:val="00310888"/>
    <w:rsid w:val="00316334"/>
    <w:rsid w:val="003175F1"/>
    <w:rsid w:val="0032280F"/>
    <w:rsid w:val="00324E48"/>
    <w:rsid w:val="00332D6E"/>
    <w:rsid w:val="00333C55"/>
    <w:rsid w:val="00340931"/>
    <w:rsid w:val="003409B2"/>
    <w:rsid w:val="0034678F"/>
    <w:rsid w:val="00347509"/>
    <w:rsid w:val="00351EBA"/>
    <w:rsid w:val="00352C45"/>
    <w:rsid w:val="003533D3"/>
    <w:rsid w:val="0035555C"/>
    <w:rsid w:val="0036063C"/>
    <w:rsid w:val="00362617"/>
    <w:rsid w:val="003636AF"/>
    <w:rsid w:val="00364277"/>
    <w:rsid w:val="00364A1F"/>
    <w:rsid w:val="00365AFB"/>
    <w:rsid w:val="0036624E"/>
    <w:rsid w:val="00366D46"/>
    <w:rsid w:val="003670F2"/>
    <w:rsid w:val="00367F4D"/>
    <w:rsid w:val="00371D63"/>
    <w:rsid w:val="003726E9"/>
    <w:rsid w:val="003766E1"/>
    <w:rsid w:val="00382613"/>
    <w:rsid w:val="0038327F"/>
    <w:rsid w:val="00385505"/>
    <w:rsid w:val="0039050D"/>
    <w:rsid w:val="00392ACE"/>
    <w:rsid w:val="003952F7"/>
    <w:rsid w:val="00397FF7"/>
    <w:rsid w:val="003A087E"/>
    <w:rsid w:val="003A120A"/>
    <w:rsid w:val="003A1E28"/>
    <w:rsid w:val="003A42E7"/>
    <w:rsid w:val="003A4909"/>
    <w:rsid w:val="003A4A43"/>
    <w:rsid w:val="003A5A12"/>
    <w:rsid w:val="003A6325"/>
    <w:rsid w:val="003A7F4B"/>
    <w:rsid w:val="003B09BE"/>
    <w:rsid w:val="003B1A6A"/>
    <w:rsid w:val="003B2E59"/>
    <w:rsid w:val="003B6AC0"/>
    <w:rsid w:val="003C2763"/>
    <w:rsid w:val="003C74E3"/>
    <w:rsid w:val="003D52DB"/>
    <w:rsid w:val="003D7F65"/>
    <w:rsid w:val="003E121F"/>
    <w:rsid w:val="003E1226"/>
    <w:rsid w:val="003E15A7"/>
    <w:rsid w:val="003E5D44"/>
    <w:rsid w:val="003E7515"/>
    <w:rsid w:val="003F2EF2"/>
    <w:rsid w:val="003F36A2"/>
    <w:rsid w:val="003F7ACF"/>
    <w:rsid w:val="0041123B"/>
    <w:rsid w:val="004142B7"/>
    <w:rsid w:val="0041614A"/>
    <w:rsid w:val="00416C3E"/>
    <w:rsid w:val="004212E7"/>
    <w:rsid w:val="0042189A"/>
    <w:rsid w:val="0042249B"/>
    <w:rsid w:val="004233A6"/>
    <w:rsid w:val="004237BB"/>
    <w:rsid w:val="00424367"/>
    <w:rsid w:val="00425EFB"/>
    <w:rsid w:val="00426711"/>
    <w:rsid w:val="00430BD3"/>
    <w:rsid w:val="00431099"/>
    <w:rsid w:val="004311A3"/>
    <w:rsid w:val="004372AC"/>
    <w:rsid w:val="00442D48"/>
    <w:rsid w:val="00445305"/>
    <w:rsid w:val="00450322"/>
    <w:rsid w:val="00450428"/>
    <w:rsid w:val="00451E53"/>
    <w:rsid w:val="00457040"/>
    <w:rsid w:val="00460428"/>
    <w:rsid w:val="00461CC9"/>
    <w:rsid w:val="00463159"/>
    <w:rsid w:val="00467C17"/>
    <w:rsid w:val="0047310D"/>
    <w:rsid w:val="00474B37"/>
    <w:rsid w:val="00483B56"/>
    <w:rsid w:val="00485D4C"/>
    <w:rsid w:val="004869DD"/>
    <w:rsid w:val="004871AD"/>
    <w:rsid w:val="00487AF2"/>
    <w:rsid w:val="004900BE"/>
    <w:rsid w:val="004913A5"/>
    <w:rsid w:val="00492C06"/>
    <w:rsid w:val="0049466C"/>
    <w:rsid w:val="00494B44"/>
    <w:rsid w:val="004A07F8"/>
    <w:rsid w:val="004A7FEF"/>
    <w:rsid w:val="004B0A02"/>
    <w:rsid w:val="004B1742"/>
    <w:rsid w:val="004B18BC"/>
    <w:rsid w:val="004B52CB"/>
    <w:rsid w:val="004C0644"/>
    <w:rsid w:val="004C3237"/>
    <w:rsid w:val="004C5AFF"/>
    <w:rsid w:val="004D58CC"/>
    <w:rsid w:val="004D7A32"/>
    <w:rsid w:val="004D7CF6"/>
    <w:rsid w:val="004E2AE0"/>
    <w:rsid w:val="004E32BD"/>
    <w:rsid w:val="004E446C"/>
    <w:rsid w:val="004E67FA"/>
    <w:rsid w:val="004E68D1"/>
    <w:rsid w:val="004E72A7"/>
    <w:rsid w:val="004E7C3E"/>
    <w:rsid w:val="004F0E08"/>
    <w:rsid w:val="004F5A6D"/>
    <w:rsid w:val="004F62CC"/>
    <w:rsid w:val="004F7BC8"/>
    <w:rsid w:val="00502091"/>
    <w:rsid w:val="005028B0"/>
    <w:rsid w:val="0050517B"/>
    <w:rsid w:val="005056A9"/>
    <w:rsid w:val="00506328"/>
    <w:rsid w:val="00514A90"/>
    <w:rsid w:val="00515F1D"/>
    <w:rsid w:val="005216EF"/>
    <w:rsid w:val="00522FA6"/>
    <w:rsid w:val="00524890"/>
    <w:rsid w:val="0053236B"/>
    <w:rsid w:val="0053490A"/>
    <w:rsid w:val="00540111"/>
    <w:rsid w:val="00545146"/>
    <w:rsid w:val="00545C3A"/>
    <w:rsid w:val="00546B63"/>
    <w:rsid w:val="0055013C"/>
    <w:rsid w:val="0055249E"/>
    <w:rsid w:val="005529E2"/>
    <w:rsid w:val="005538F0"/>
    <w:rsid w:val="005540E3"/>
    <w:rsid w:val="005647E3"/>
    <w:rsid w:val="00570484"/>
    <w:rsid w:val="00576205"/>
    <w:rsid w:val="00577DAD"/>
    <w:rsid w:val="00580EC7"/>
    <w:rsid w:val="00582489"/>
    <w:rsid w:val="00583437"/>
    <w:rsid w:val="00584B67"/>
    <w:rsid w:val="0058505E"/>
    <w:rsid w:val="005860FB"/>
    <w:rsid w:val="00586B41"/>
    <w:rsid w:val="00586FF6"/>
    <w:rsid w:val="00587EBF"/>
    <w:rsid w:val="00593C36"/>
    <w:rsid w:val="005A021E"/>
    <w:rsid w:val="005A036F"/>
    <w:rsid w:val="005A3345"/>
    <w:rsid w:val="005A78BE"/>
    <w:rsid w:val="005B10DB"/>
    <w:rsid w:val="005B1964"/>
    <w:rsid w:val="005B2CD0"/>
    <w:rsid w:val="005B757B"/>
    <w:rsid w:val="005C0C9A"/>
    <w:rsid w:val="005C5A05"/>
    <w:rsid w:val="005D07EF"/>
    <w:rsid w:val="005D2638"/>
    <w:rsid w:val="005D3079"/>
    <w:rsid w:val="005D337A"/>
    <w:rsid w:val="005D46EF"/>
    <w:rsid w:val="005E0849"/>
    <w:rsid w:val="005E09D6"/>
    <w:rsid w:val="005E2D0D"/>
    <w:rsid w:val="005E3758"/>
    <w:rsid w:val="005E65C2"/>
    <w:rsid w:val="005F2330"/>
    <w:rsid w:val="005F4538"/>
    <w:rsid w:val="005F4714"/>
    <w:rsid w:val="005F7BEA"/>
    <w:rsid w:val="006008FF"/>
    <w:rsid w:val="00601846"/>
    <w:rsid w:val="00611DF5"/>
    <w:rsid w:val="00611EAA"/>
    <w:rsid w:val="00612AD8"/>
    <w:rsid w:val="00613123"/>
    <w:rsid w:val="00614B14"/>
    <w:rsid w:val="00624D9C"/>
    <w:rsid w:val="006277AD"/>
    <w:rsid w:val="006342B7"/>
    <w:rsid w:val="00635656"/>
    <w:rsid w:val="00637264"/>
    <w:rsid w:val="0064039F"/>
    <w:rsid w:val="0064211E"/>
    <w:rsid w:val="006429C3"/>
    <w:rsid w:val="00642F60"/>
    <w:rsid w:val="00643C8B"/>
    <w:rsid w:val="00645DD9"/>
    <w:rsid w:val="00651323"/>
    <w:rsid w:val="006556F5"/>
    <w:rsid w:val="00661C73"/>
    <w:rsid w:val="006621EA"/>
    <w:rsid w:val="0066305A"/>
    <w:rsid w:val="00664258"/>
    <w:rsid w:val="006746BE"/>
    <w:rsid w:val="0067655F"/>
    <w:rsid w:val="00677C0A"/>
    <w:rsid w:val="00677F62"/>
    <w:rsid w:val="0068052F"/>
    <w:rsid w:val="006810D3"/>
    <w:rsid w:val="006829E0"/>
    <w:rsid w:val="0068681E"/>
    <w:rsid w:val="00691F54"/>
    <w:rsid w:val="0069304E"/>
    <w:rsid w:val="006943BE"/>
    <w:rsid w:val="00695A8F"/>
    <w:rsid w:val="00695CFA"/>
    <w:rsid w:val="00696EBC"/>
    <w:rsid w:val="00697D9B"/>
    <w:rsid w:val="00697EC3"/>
    <w:rsid w:val="006A06D9"/>
    <w:rsid w:val="006A1C6F"/>
    <w:rsid w:val="006A4A72"/>
    <w:rsid w:val="006A780C"/>
    <w:rsid w:val="006B0463"/>
    <w:rsid w:val="006B0AA7"/>
    <w:rsid w:val="006B18AE"/>
    <w:rsid w:val="006B51D8"/>
    <w:rsid w:val="006B6346"/>
    <w:rsid w:val="006B6AFE"/>
    <w:rsid w:val="006B7BA0"/>
    <w:rsid w:val="006B7F5C"/>
    <w:rsid w:val="006C0803"/>
    <w:rsid w:val="006C09A3"/>
    <w:rsid w:val="006C606A"/>
    <w:rsid w:val="006D4217"/>
    <w:rsid w:val="006D5A3F"/>
    <w:rsid w:val="006E4AAF"/>
    <w:rsid w:val="006E6F6D"/>
    <w:rsid w:val="006F0C25"/>
    <w:rsid w:val="006F0CA7"/>
    <w:rsid w:val="006F4A46"/>
    <w:rsid w:val="006F4FD2"/>
    <w:rsid w:val="006F5B5B"/>
    <w:rsid w:val="007000E4"/>
    <w:rsid w:val="00700588"/>
    <w:rsid w:val="00700A78"/>
    <w:rsid w:val="00702AF5"/>
    <w:rsid w:val="0070548D"/>
    <w:rsid w:val="007070E7"/>
    <w:rsid w:val="007119BC"/>
    <w:rsid w:val="00715E32"/>
    <w:rsid w:val="00716BBE"/>
    <w:rsid w:val="00723ADD"/>
    <w:rsid w:val="00725C26"/>
    <w:rsid w:val="00727531"/>
    <w:rsid w:val="0072776B"/>
    <w:rsid w:val="00730E00"/>
    <w:rsid w:val="007322B4"/>
    <w:rsid w:val="007337B7"/>
    <w:rsid w:val="00734A11"/>
    <w:rsid w:val="00735493"/>
    <w:rsid w:val="00741567"/>
    <w:rsid w:val="00744D02"/>
    <w:rsid w:val="00745FB8"/>
    <w:rsid w:val="00746784"/>
    <w:rsid w:val="00755D8E"/>
    <w:rsid w:val="00756765"/>
    <w:rsid w:val="00757876"/>
    <w:rsid w:val="00761C6D"/>
    <w:rsid w:val="0076638F"/>
    <w:rsid w:val="00766D2E"/>
    <w:rsid w:val="00770336"/>
    <w:rsid w:val="00770D57"/>
    <w:rsid w:val="00772BDB"/>
    <w:rsid w:val="00781118"/>
    <w:rsid w:val="00782ECD"/>
    <w:rsid w:val="00783DFE"/>
    <w:rsid w:val="00784219"/>
    <w:rsid w:val="00786267"/>
    <w:rsid w:val="00787F64"/>
    <w:rsid w:val="007902D8"/>
    <w:rsid w:val="0079342F"/>
    <w:rsid w:val="007937C7"/>
    <w:rsid w:val="007950ED"/>
    <w:rsid w:val="00795F66"/>
    <w:rsid w:val="007A233D"/>
    <w:rsid w:val="007A2696"/>
    <w:rsid w:val="007A2C8D"/>
    <w:rsid w:val="007A2CC3"/>
    <w:rsid w:val="007A6B60"/>
    <w:rsid w:val="007B48EB"/>
    <w:rsid w:val="007C0D5E"/>
    <w:rsid w:val="007C2BB2"/>
    <w:rsid w:val="007C325F"/>
    <w:rsid w:val="007D0F0F"/>
    <w:rsid w:val="007D1222"/>
    <w:rsid w:val="007D6B47"/>
    <w:rsid w:val="007D6C3F"/>
    <w:rsid w:val="007D77AD"/>
    <w:rsid w:val="007E092E"/>
    <w:rsid w:val="007E0E35"/>
    <w:rsid w:val="007E1762"/>
    <w:rsid w:val="007E1883"/>
    <w:rsid w:val="007E388F"/>
    <w:rsid w:val="007E3D29"/>
    <w:rsid w:val="007E418A"/>
    <w:rsid w:val="007E4D93"/>
    <w:rsid w:val="007F0C5A"/>
    <w:rsid w:val="007F30EC"/>
    <w:rsid w:val="00801560"/>
    <w:rsid w:val="008017E4"/>
    <w:rsid w:val="00801F24"/>
    <w:rsid w:val="008076C8"/>
    <w:rsid w:val="00811103"/>
    <w:rsid w:val="008156EA"/>
    <w:rsid w:val="00821A42"/>
    <w:rsid w:val="008308FE"/>
    <w:rsid w:val="008309DD"/>
    <w:rsid w:val="00832530"/>
    <w:rsid w:val="00834A3C"/>
    <w:rsid w:val="008377AF"/>
    <w:rsid w:val="008408F4"/>
    <w:rsid w:val="0084173D"/>
    <w:rsid w:val="008429AD"/>
    <w:rsid w:val="00842B33"/>
    <w:rsid w:val="00844815"/>
    <w:rsid w:val="00844E5A"/>
    <w:rsid w:val="0084666C"/>
    <w:rsid w:val="00846EC4"/>
    <w:rsid w:val="00850278"/>
    <w:rsid w:val="00850E5E"/>
    <w:rsid w:val="00860B5D"/>
    <w:rsid w:val="00861F87"/>
    <w:rsid w:val="00863CFD"/>
    <w:rsid w:val="00870E92"/>
    <w:rsid w:val="008731F3"/>
    <w:rsid w:val="00873273"/>
    <w:rsid w:val="00883642"/>
    <w:rsid w:val="0088561E"/>
    <w:rsid w:val="0088631D"/>
    <w:rsid w:val="008907FC"/>
    <w:rsid w:val="00892358"/>
    <w:rsid w:val="0089254B"/>
    <w:rsid w:val="00895B1C"/>
    <w:rsid w:val="00897087"/>
    <w:rsid w:val="008B092A"/>
    <w:rsid w:val="008B0EC4"/>
    <w:rsid w:val="008B2A5C"/>
    <w:rsid w:val="008C15D4"/>
    <w:rsid w:val="008C1A04"/>
    <w:rsid w:val="008C3C69"/>
    <w:rsid w:val="008C602C"/>
    <w:rsid w:val="008C70A1"/>
    <w:rsid w:val="008C7125"/>
    <w:rsid w:val="008D05FC"/>
    <w:rsid w:val="008D0C3F"/>
    <w:rsid w:val="008D2A39"/>
    <w:rsid w:val="008D5BB4"/>
    <w:rsid w:val="008E4A1E"/>
    <w:rsid w:val="008E54F6"/>
    <w:rsid w:val="008E7289"/>
    <w:rsid w:val="008E7723"/>
    <w:rsid w:val="008F0CEC"/>
    <w:rsid w:val="008F11C6"/>
    <w:rsid w:val="008F1D02"/>
    <w:rsid w:val="008F39AD"/>
    <w:rsid w:val="008F442E"/>
    <w:rsid w:val="008F5A79"/>
    <w:rsid w:val="00907C89"/>
    <w:rsid w:val="009233AD"/>
    <w:rsid w:val="00925ECA"/>
    <w:rsid w:val="009262D9"/>
    <w:rsid w:val="00931A1B"/>
    <w:rsid w:val="00933989"/>
    <w:rsid w:val="009356EE"/>
    <w:rsid w:val="00935A97"/>
    <w:rsid w:val="00935B08"/>
    <w:rsid w:val="009368D5"/>
    <w:rsid w:val="00937266"/>
    <w:rsid w:val="00940AE7"/>
    <w:rsid w:val="00941C20"/>
    <w:rsid w:val="009420DB"/>
    <w:rsid w:val="009471C3"/>
    <w:rsid w:val="009477A3"/>
    <w:rsid w:val="0095306E"/>
    <w:rsid w:val="00954D9D"/>
    <w:rsid w:val="00955539"/>
    <w:rsid w:val="009565C7"/>
    <w:rsid w:val="00956B9D"/>
    <w:rsid w:val="009575E3"/>
    <w:rsid w:val="00970073"/>
    <w:rsid w:val="0097082A"/>
    <w:rsid w:val="00973D51"/>
    <w:rsid w:val="00977A3C"/>
    <w:rsid w:val="009803CA"/>
    <w:rsid w:val="00986289"/>
    <w:rsid w:val="00987DB9"/>
    <w:rsid w:val="00990E4F"/>
    <w:rsid w:val="00995887"/>
    <w:rsid w:val="0099679F"/>
    <w:rsid w:val="00996A96"/>
    <w:rsid w:val="009A1493"/>
    <w:rsid w:val="009A7200"/>
    <w:rsid w:val="009B2936"/>
    <w:rsid w:val="009B2FF0"/>
    <w:rsid w:val="009B4B85"/>
    <w:rsid w:val="009B675D"/>
    <w:rsid w:val="009B68D0"/>
    <w:rsid w:val="009B6EDC"/>
    <w:rsid w:val="009B7A35"/>
    <w:rsid w:val="009D2B9B"/>
    <w:rsid w:val="009D482B"/>
    <w:rsid w:val="009E3CB9"/>
    <w:rsid w:val="009E4319"/>
    <w:rsid w:val="009E6263"/>
    <w:rsid w:val="009E73AF"/>
    <w:rsid w:val="009E74A0"/>
    <w:rsid w:val="009E75C9"/>
    <w:rsid w:val="009F2C26"/>
    <w:rsid w:val="009F31AF"/>
    <w:rsid w:val="009F4E0A"/>
    <w:rsid w:val="009F52BF"/>
    <w:rsid w:val="00A03CA7"/>
    <w:rsid w:val="00A04091"/>
    <w:rsid w:val="00A04667"/>
    <w:rsid w:val="00A10069"/>
    <w:rsid w:val="00A10B4C"/>
    <w:rsid w:val="00A13375"/>
    <w:rsid w:val="00A149AE"/>
    <w:rsid w:val="00A14FBE"/>
    <w:rsid w:val="00A177BE"/>
    <w:rsid w:val="00A201D0"/>
    <w:rsid w:val="00A215E6"/>
    <w:rsid w:val="00A21835"/>
    <w:rsid w:val="00A247C4"/>
    <w:rsid w:val="00A3083E"/>
    <w:rsid w:val="00A33485"/>
    <w:rsid w:val="00A426FC"/>
    <w:rsid w:val="00A42BAE"/>
    <w:rsid w:val="00A47A94"/>
    <w:rsid w:val="00A47C60"/>
    <w:rsid w:val="00A53309"/>
    <w:rsid w:val="00A579F7"/>
    <w:rsid w:val="00A6006F"/>
    <w:rsid w:val="00A6199A"/>
    <w:rsid w:val="00A6219A"/>
    <w:rsid w:val="00A627E7"/>
    <w:rsid w:val="00A62FA4"/>
    <w:rsid w:val="00A64A47"/>
    <w:rsid w:val="00A655D1"/>
    <w:rsid w:val="00A66535"/>
    <w:rsid w:val="00A67432"/>
    <w:rsid w:val="00A71300"/>
    <w:rsid w:val="00A723FA"/>
    <w:rsid w:val="00A743FD"/>
    <w:rsid w:val="00A74A35"/>
    <w:rsid w:val="00A814B0"/>
    <w:rsid w:val="00A833E3"/>
    <w:rsid w:val="00A86528"/>
    <w:rsid w:val="00A96B48"/>
    <w:rsid w:val="00A96EB5"/>
    <w:rsid w:val="00AA161F"/>
    <w:rsid w:val="00AA3B81"/>
    <w:rsid w:val="00AA477E"/>
    <w:rsid w:val="00AB2E0C"/>
    <w:rsid w:val="00AB3259"/>
    <w:rsid w:val="00AB3A48"/>
    <w:rsid w:val="00AB3F98"/>
    <w:rsid w:val="00AC18E6"/>
    <w:rsid w:val="00AC2E81"/>
    <w:rsid w:val="00AC39AA"/>
    <w:rsid w:val="00AC56A4"/>
    <w:rsid w:val="00AC60ED"/>
    <w:rsid w:val="00AC708B"/>
    <w:rsid w:val="00AD1D67"/>
    <w:rsid w:val="00AD21D6"/>
    <w:rsid w:val="00AD4B4C"/>
    <w:rsid w:val="00AD60C4"/>
    <w:rsid w:val="00AD758B"/>
    <w:rsid w:val="00AE0167"/>
    <w:rsid w:val="00AE0498"/>
    <w:rsid w:val="00AE175D"/>
    <w:rsid w:val="00AE2100"/>
    <w:rsid w:val="00AE24A9"/>
    <w:rsid w:val="00AE34B7"/>
    <w:rsid w:val="00AE4553"/>
    <w:rsid w:val="00AE53E9"/>
    <w:rsid w:val="00AE7349"/>
    <w:rsid w:val="00AE7E6A"/>
    <w:rsid w:val="00AF197C"/>
    <w:rsid w:val="00AF32F9"/>
    <w:rsid w:val="00AF751F"/>
    <w:rsid w:val="00B00AEB"/>
    <w:rsid w:val="00B02060"/>
    <w:rsid w:val="00B021D1"/>
    <w:rsid w:val="00B02AB3"/>
    <w:rsid w:val="00B03324"/>
    <w:rsid w:val="00B04270"/>
    <w:rsid w:val="00B06CFE"/>
    <w:rsid w:val="00B07EBD"/>
    <w:rsid w:val="00B10F54"/>
    <w:rsid w:val="00B116A1"/>
    <w:rsid w:val="00B12368"/>
    <w:rsid w:val="00B13AF5"/>
    <w:rsid w:val="00B13B94"/>
    <w:rsid w:val="00B158EF"/>
    <w:rsid w:val="00B15B39"/>
    <w:rsid w:val="00B16EEB"/>
    <w:rsid w:val="00B210F4"/>
    <w:rsid w:val="00B22582"/>
    <w:rsid w:val="00B2312D"/>
    <w:rsid w:val="00B241C0"/>
    <w:rsid w:val="00B242D6"/>
    <w:rsid w:val="00B24915"/>
    <w:rsid w:val="00B24BAE"/>
    <w:rsid w:val="00B24C12"/>
    <w:rsid w:val="00B260B1"/>
    <w:rsid w:val="00B26222"/>
    <w:rsid w:val="00B26EB9"/>
    <w:rsid w:val="00B27489"/>
    <w:rsid w:val="00B34DEE"/>
    <w:rsid w:val="00B35D7C"/>
    <w:rsid w:val="00B42136"/>
    <w:rsid w:val="00B4334A"/>
    <w:rsid w:val="00B438B2"/>
    <w:rsid w:val="00B43FB4"/>
    <w:rsid w:val="00B4424D"/>
    <w:rsid w:val="00B47B20"/>
    <w:rsid w:val="00B50D9A"/>
    <w:rsid w:val="00B50E25"/>
    <w:rsid w:val="00B538CD"/>
    <w:rsid w:val="00B549AC"/>
    <w:rsid w:val="00B5593A"/>
    <w:rsid w:val="00B61D5C"/>
    <w:rsid w:val="00B62AE4"/>
    <w:rsid w:val="00B62F60"/>
    <w:rsid w:val="00B63730"/>
    <w:rsid w:val="00B67657"/>
    <w:rsid w:val="00B714B2"/>
    <w:rsid w:val="00B74BA6"/>
    <w:rsid w:val="00B767B1"/>
    <w:rsid w:val="00B81341"/>
    <w:rsid w:val="00B8323B"/>
    <w:rsid w:val="00B841D9"/>
    <w:rsid w:val="00B850EF"/>
    <w:rsid w:val="00B852BE"/>
    <w:rsid w:val="00B86005"/>
    <w:rsid w:val="00B87AA1"/>
    <w:rsid w:val="00B96EB5"/>
    <w:rsid w:val="00B96FA8"/>
    <w:rsid w:val="00B976D1"/>
    <w:rsid w:val="00B97EF5"/>
    <w:rsid w:val="00BA15FC"/>
    <w:rsid w:val="00BA1F23"/>
    <w:rsid w:val="00BA241C"/>
    <w:rsid w:val="00BA6D2E"/>
    <w:rsid w:val="00BB04B8"/>
    <w:rsid w:val="00BB2C57"/>
    <w:rsid w:val="00BB463C"/>
    <w:rsid w:val="00BB5AA0"/>
    <w:rsid w:val="00BC0473"/>
    <w:rsid w:val="00BC1312"/>
    <w:rsid w:val="00BC2D5F"/>
    <w:rsid w:val="00BC6960"/>
    <w:rsid w:val="00BC6C75"/>
    <w:rsid w:val="00BD0050"/>
    <w:rsid w:val="00BD0211"/>
    <w:rsid w:val="00BD1DDC"/>
    <w:rsid w:val="00BD37F4"/>
    <w:rsid w:val="00BD4A5D"/>
    <w:rsid w:val="00BD5B59"/>
    <w:rsid w:val="00BD5B94"/>
    <w:rsid w:val="00BD7660"/>
    <w:rsid w:val="00BE0664"/>
    <w:rsid w:val="00BE1476"/>
    <w:rsid w:val="00BE32C6"/>
    <w:rsid w:val="00BE45DB"/>
    <w:rsid w:val="00BE5EC3"/>
    <w:rsid w:val="00BE616F"/>
    <w:rsid w:val="00BE7621"/>
    <w:rsid w:val="00BF21A0"/>
    <w:rsid w:val="00BF2D2E"/>
    <w:rsid w:val="00BF3A52"/>
    <w:rsid w:val="00BF4A62"/>
    <w:rsid w:val="00BF67ED"/>
    <w:rsid w:val="00C012C4"/>
    <w:rsid w:val="00C02389"/>
    <w:rsid w:val="00C02C87"/>
    <w:rsid w:val="00C0707C"/>
    <w:rsid w:val="00C1498A"/>
    <w:rsid w:val="00C15B84"/>
    <w:rsid w:val="00C177FE"/>
    <w:rsid w:val="00C17F06"/>
    <w:rsid w:val="00C21658"/>
    <w:rsid w:val="00C235AA"/>
    <w:rsid w:val="00C23C10"/>
    <w:rsid w:val="00C247B1"/>
    <w:rsid w:val="00C25E78"/>
    <w:rsid w:val="00C26C50"/>
    <w:rsid w:val="00C276EA"/>
    <w:rsid w:val="00C3073E"/>
    <w:rsid w:val="00C3197A"/>
    <w:rsid w:val="00C331EB"/>
    <w:rsid w:val="00C33DFE"/>
    <w:rsid w:val="00C4079B"/>
    <w:rsid w:val="00C40E5B"/>
    <w:rsid w:val="00C419FF"/>
    <w:rsid w:val="00C4304B"/>
    <w:rsid w:val="00C43D11"/>
    <w:rsid w:val="00C43E42"/>
    <w:rsid w:val="00C46D85"/>
    <w:rsid w:val="00C472AB"/>
    <w:rsid w:val="00C47812"/>
    <w:rsid w:val="00C47E36"/>
    <w:rsid w:val="00C5047C"/>
    <w:rsid w:val="00C5114F"/>
    <w:rsid w:val="00C52E46"/>
    <w:rsid w:val="00C53D6B"/>
    <w:rsid w:val="00C567E3"/>
    <w:rsid w:val="00C56B8B"/>
    <w:rsid w:val="00C6312B"/>
    <w:rsid w:val="00C6743E"/>
    <w:rsid w:val="00C674A7"/>
    <w:rsid w:val="00C71D3D"/>
    <w:rsid w:val="00C73D70"/>
    <w:rsid w:val="00C74B33"/>
    <w:rsid w:val="00C75E43"/>
    <w:rsid w:val="00C75EF8"/>
    <w:rsid w:val="00C82E61"/>
    <w:rsid w:val="00C86D4C"/>
    <w:rsid w:val="00C87F0E"/>
    <w:rsid w:val="00C90FC0"/>
    <w:rsid w:val="00C92902"/>
    <w:rsid w:val="00C93798"/>
    <w:rsid w:val="00C96402"/>
    <w:rsid w:val="00CA1DF8"/>
    <w:rsid w:val="00CA2710"/>
    <w:rsid w:val="00CA4F51"/>
    <w:rsid w:val="00CB652B"/>
    <w:rsid w:val="00CC6E0C"/>
    <w:rsid w:val="00CD167E"/>
    <w:rsid w:val="00CD4C97"/>
    <w:rsid w:val="00CE17D9"/>
    <w:rsid w:val="00CE1B46"/>
    <w:rsid w:val="00CE2DEA"/>
    <w:rsid w:val="00CE4513"/>
    <w:rsid w:val="00CE544A"/>
    <w:rsid w:val="00CE69B3"/>
    <w:rsid w:val="00CF1520"/>
    <w:rsid w:val="00CF2984"/>
    <w:rsid w:val="00D00967"/>
    <w:rsid w:val="00D02AA5"/>
    <w:rsid w:val="00D03DE5"/>
    <w:rsid w:val="00D04B8C"/>
    <w:rsid w:val="00D05C7E"/>
    <w:rsid w:val="00D066C3"/>
    <w:rsid w:val="00D146C2"/>
    <w:rsid w:val="00D17878"/>
    <w:rsid w:val="00D20D0B"/>
    <w:rsid w:val="00D21507"/>
    <w:rsid w:val="00D22DBB"/>
    <w:rsid w:val="00D235D9"/>
    <w:rsid w:val="00D24B75"/>
    <w:rsid w:val="00D3085B"/>
    <w:rsid w:val="00D329E8"/>
    <w:rsid w:val="00D32AA4"/>
    <w:rsid w:val="00D34570"/>
    <w:rsid w:val="00D4145C"/>
    <w:rsid w:val="00D46A1E"/>
    <w:rsid w:val="00D46C62"/>
    <w:rsid w:val="00D50DE3"/>
    <w:rsid w:val="00D543E5"/>
    <w:rsid w:val="00D56035"/>
    <w:rsid w:val="00D5623B"/>
    <w:rsid w:val="00D56AE5"/>
    <w:rsid w:val="00D6188F"/>
    <w:rsid w:val="00D638D4"/>
    <w:rsid w:val="00D64284"/>
    <w:rsid w:val="00D6587A"/>
    <w:rsid w:val="00D732E0"/>
    <w:rsid w:val="00D7400B"/>
    <w:rsid w:val="00D74650"/>
    <w:rsid w:val="00D75513"/>
    <w:rsid w:val="00D758E0"/>
    <w:rsid w:val="00D8021B"/>
    <w:rsid w:val="00D81676"/>
    <w:rsid w:val="00D816A5"/>
    <w:rsid w:val="00D828DF"/>
    <w:rsid w:val="00D84AED"/>
    <w:rsid w:val="00D91827"/>
    <w:rsid w:val="00D93AA6"/>
    <w:rsid w:val="00D9558B"/>
    <w:rsid w:val="00D95A2B"/>
    <w:rsid w:val="00D9696F"/>
    <w:rsid w:val="00DA0510"/>
    <w:rsid w:val="00DA205E"/>
    <w:rsid w:val="00DA240F"/>
    <w:rsid w:val="00DA32D6"/>
    <w:rsid w:val="00DA4DAB"/>
    <w:rsid w:val="00DA5B83"/>
    <w:rsid w:val="00DA65F5"/>
    <w:rsid w:val="00DA7680"/>
    <w:rsid w:val="00DA78F8"/>
    <w:rsid w:val="00DB1865"/>
    <w:rsid w:val="00DB4F3A"/>
    <w:rsid w:val="00DB68FB"/>
    <w:rsid w:val="00DC0A31"/>
    <w:rsid w:val="00DC11CE"/>
    <w:rsid w:val="00DC13D9"/>
    <w:rsid w:val="00DC1C82"/>
    <w:rsid w:val="00DC2510"/>
    <w:rsid w:val="00DC2998"/>
    <w:rsid w:val="00DC3D8B"/>
    <w:rsid w:val="00DC3DAA"/>
    <w:rsid w:val="00DC4BE3"/>
    <w:rsid w:val="00DC6884"/>
    <w:rsid w:val="00DC78AC"/>
    <w:rsid w:val="00DD0DE4"/>
    <w:rsid w:val="00DD17E6"/>
    <w:rsid w:val="00DD4D53"/>
    <w:rsid w:val="00DD5ED0"/>
    <w:rsid w:val="00DD771D"/>
    <w:rsid w:val="00DE3225"/>
    <w:rsid w:val="00DE592A"/>
    <w:rsid w:val="00DE637D"/>
    <w:rsid w:val="00DF3AA2"/>
    <w:rsid w:val="00DF60A0"/>
    <w:rsid w:val="00E0127C"/>
    <w:rsid w:val="00E02AD7"/>
    <w:rsid w:val="00E0350E"/>
    <w:rsid w:val="00E07783"/>
    <w:rsid w:val="00E10276"/>
    <w:rsid w:val="00E133D3"/>
    <w:rsid w:val="00E1560F"/>
    <w:rsid w:val="00E1698F"/>
    <w:rsid w:val="00E2076B"/>
    <w:rsid w:val="00E21EF6"/>
    <w:rsid w:val="00E233A1"/>
    <w:rsid w:val="00E24F32"/>
    <w:rsid w:val="00E25382"/>
    <w:rsid w:val="00E25C69"/>
    <w:rsid w:val="00E266E5"/>
    <w:rsid w:val="00E35B74"/>
    <w:rsid w:val="00E3720A"/>
    <w:rsid w:val="00E4420D"/>
    <w:rsid w:val="00E44CF9"/>
    <w:rsid w:val="00E4779B"/>
    <w:rsid w:val="00E53104"/>
    <w:rsid w:val="00E547D3"/>
    <w:rsid w:val="00E60068"/>
    <w:rsid w:val="00E62953"/>
    <w:rsid w:val="00E635F1"/>
    <w:rsid w:val="00E72020"/>
    <w:rsid w:val="00E73B0C"/>
    <w:rsid w:val="00E82445"/>
    <w:rsid w:val="00E84A72"/>
    <w:rsid w:val="00E84D49"/>
    <w:rsid w:val="00E86422"/>
    <w:rsid w:val="00E86AB8"/>
    <w:rsid w:val="00E91BE8"/>
    <w:rsid w:val="00E9522A"/>
    <w:rsid w:val="00E96436"/>
    <w:rsid w:val="00E96A43"/>
    <w:rsid w:val="00E96F15"/>
    <w:rsid w:val="00E97813"/>
    <w:rsid w:val="00EA09B3"/>
    <w:rsid w:val="00EA6B2B"/>
    <w:rsid w:val="00EA7029"/>
    <w:rsid w:val="00EA72C5"/>
    <w:rsid w:val="00EB004F"/>
    <w:rsid w:val="00EB0156"/>
    <w:rsid w:val="00EC28A9"/>
    <w:rsid w:val="00EC33D4"/>
    <w:rsid w:val="00EC377D"/>
    <w:rsid w:val="00EC457C"/>
    <w:rsid w:val="00EC6F4A"/>
    <w:rsid w:val="00EC7187"/>
    <w:rsid w:val="00ED0CCA"/>
    <w:rsid w:val="00ED494C"/>
    <w:rsid w:val="00ED5144"/>
    <w:rsid w:val="00EE3373"/>
    <w:rsid w:val="00EF0BE8"/>
    <w:rsid w:val="00EF43FF"/>
    <w:rsid w:val="00EF50EC"/>
    <w:rsid w:val="00EF702F"/>
    <w:rsid w:val="00F024A5"/>
    <w:rsid w:val="00F07582"/>
    <w:rsid w:val="00F124BE"/>
    <w:rsid w:val="00F12A55"/>
    <w:rsid w:val="00F12CB8"/>
    <w:rsid w:val="00F13675"/>
    <w:rsid w:val="00F13D0A"/>
    <w:rsid w:val="00F14E9B"/>
    <w:rsid w:val="00F1514A"/>
    <w:rsid w:val="00F15B7F"/>
    <w:rsid w:val="00F17991"/>
    <w:rsid w:val="00F24E88"/>
    <w:rsid w:val="00F257E5"/>
    <w:rsid w:val="00F26031"/>
    <w:rsid w:val="00F27764"/>
    <w:rsid w:val="00F30CCD"/>
    <w:rsid w:val="00F3677C"/>
    <w:rsid w:val="00F401E9"/>
    <w:rsid w:val="00F4158A"/>
    <w:rsid w:val="00F43AAF"/>
    <w:rsid w:val="00F43C4B"/>
    <w:rsid w:val="00F44A42"/>
    <w:rsid w:val="00F4585E"/>
    <w:rsid w:val="00F463E0"/>
    <w:rsid w:val="00F4799E"/>
    <w:rsid w:val="00F524B1"/>
    <w:rsid w:val="00F53ED9"/>
    <w:rsid w:val="00F5504D"/>
    <w:rsid w:val="00F556B2"/>
    <w:rsid w:val="00F55B5D"/>
    <w:rsid w:val="00F56398"/>
    <w:rsid w:val="00F573A2"/>
    <w:rsid w:val="00F63E0D"/>
    <w:rsid w:val="00F64705"/>
    <w:rsid w:val="00F64835"/>
    <w:rsid w:val="00F67F57"/>
    <w:rsid w:val="00F7116B"/>
    <w:rsid w:val="00F71DDD"/>
    <w:rsid w:val="00F74077"/>
    <w:rsid w:val="00F751CB"/>
    <w:rsid w:val="00F81629"/>
    <w:rsid w:val="00F81D01"/>
    <w:rsid w:val="00F82279"/>
    <w:rsid w:val="00F859A7"/>
    <w:rsid w:val="00F87594"/>
    <w:rsid w:val="00F93446"/>
    <w:rsid w:val="00F94E90"/>
    <w:rsid w:val="00F96799"/>
    <w:rsid w:val="00F97A5C"/>
    <w:rsid w:val="00FA456A"/>
    <w:rsid w:val="00FA5BAD"/>
    <w:rsid w:val="00FA686A"/>
    <w:rsid w:val="00FB0D8E"/>
    <w:rsid w:val="00FB1CCD"/>
    <w:rsid w:val="00FB3047"/>
    <w:rsid w:val="00FB31CC"/>
    <w:rsid w:val="00FB5B6E"/>
    <w:rsid w:val="00FB5EB2"/>
    <w:rsid w:val="00FB7445"/>
    <w:rsid w:val="00FC32E5"/>
    <w:rsid w:val="00FC41F0"/>
    <w:rsid w:val="00FC42C3"/>
    <w:rsid w:val="00FC5C6C"/>
    <w:rsid w:val="00FC6BEA"/>
    <w:rsid w:val="00FC74AF"/>
    <w:rsid w:val="00FD16E4"/>
    <w:rsid w:val="00FD2E3F"/>
    <w:rsid w:val="00FD43E6"/>
    <w:rsid w:val="00FD4810"/>
    <w:rsid w:val="00FD77CC"/>
    <w:rsid w:val="00FE2AF0"/>
    <w:rsid w:val="00FE42EE"/>
    <w:rsid w:val="00FE5E2D"/>
    <w:rsid w:val="00FF1165"/>
    <w:rsid w:val="00FF13B4"/>
    <w:rsid w:val="00FF242B"/>
    <w:rsid w:val="00FF39B5"/>
    <w:rsid w:val="00FF3FC4"/>
    <w:rsid w:val="00FF47C2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549C2"/>
  <w15:chartTrackingRefBased/>
  <w15:docId w15:val="{168BDCE9-1BFE-44EA-B5CD-741B3B2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4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6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4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466"/>
    <w:pPr>
      <w:spacing w:after="0" w:line="240" w:lineRule="auto"/>
    </w:pPr>
  </w:style>
  <w:style w:type="table" w:styleId="TableGrid">
    <w:name w:val="Table Grid"/>
    <w:basedOn w:val="TableNormal"/>
    <w:uiPriority w:val="39"/>
    <w:rsid w:val="000F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rsid w:val="000F64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4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466"/>
  </w:style>
  <w:style w:type="character" w:styleId="Hyperlink">
    <w:name w:val="Hyperlink"/>
    <w:basedOn w:val="DefaultParagraphFont"/>
    <w:uiPriority w:val="99"/>
    <w:unhideWhenUsed/>
    <w:rsid w:val="000F6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4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84"/>
  </w:style>
  <w:style w:type="character" w:customStyle="1" w:styleId="Heading3Char">
    <w:name w:val="Heading 3 Char"/>
    <w:basedOn w:val="DefaultParagraphFont"/>
    <w:link w:val="Heading3"/>
    <w:uiPriority w:val="9"/>
    <w:rsid w:val="00D308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6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34678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43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cio.wa.gov/geoportal-shared-gis-infrastructure" TargetMode="External"/><Relationship Id="rId18" Type="http://schemas.openxmlformats.org/officeDocument/2006/relationships/hyperlink" Target="https://ocio.wa.gov/geospatial-program-office/washington-master-addressing-services-wamas" TargetMode="External"/><Relationship Id="rId26" Type="http://schemas.openxmlformats.org/officeDocument/2006/relationships/hyperlink" Target="https://ocio.wa.gov/policies?combine=Open+Data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io.wa.gov/washington-master-addressing-services-wamas/wamas-technical-documentation-fly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io.wa.gov/sites/default/files/public/Geospatial/WA-OCIO-GIT-GPSC%20WAMAS%2020180412%20Minutes.docx?6v72odr" TargetMode="External"/><Relationship Id="rId17" Type="http://schemas.openxmlformats.org/officeDocument/2006/relationships/hyperlink" Target="http://ocio.wa.gov/" TargetMode="External"/><Relationship Id="rId25" Type="http://schemas.openxmlformats.org/officeDocument/2006/relationships/hyperlink" Target="https://ocio.wa.gov/policies?combine=g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cio.wa.gov/boards-and-committees/geographic-information-technology-git-committee-0" TargetMode="External"/><Relationship Id="rId20" Type="http://schemas.openxmlformats.org/officeDocument/2006/relationships/hyperlink" Target="https://ocio.wa.gov/washington-master-addressing-services-wamas/wamas-technical-suppor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m.wa.gov/policy/75.20.htm" TargetMode="External"/><Relationship Id="rId24" Type="http://schemas.openxmlformats.org/officeDocument/2006/relationships/hyperlink" Target="https://ocio.wa.gov/polic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io.wa.gov/sites/default/files/public/Geospatial/Geospatial%20Portal%20Operations%20Roles%20and%20Responsibilities%20V4.0.pdf" TargetMode="External"/><Relationship Id="rId23" Type="http://schemas.openxmlformats.org/officeDocument/2006/relationships/hyperlink" Target="https://ocio.wa.gov/geographic-information-technology-git-committee/master-addressing-steering-committee-wamas" TargetMode="External"/><Relationship Id="rId28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19" Type="http://schemas.openxmlformats.org/officeDocument/2006/relationships/hyperlink" Target="http://wa-geoservices.maps.arcgis.com/apps/MapJournal/index.html?appid=db7a2b3b33184692a3d473ec0477612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ocio.wa.gov/geoportal-shared-gis-infrastructure/geoportal-technical-resources" TargetMode="External"/><Relationship Id="rId22" Type="http://schemas.openxmlformats.org/officeDocument/2006/relationships/hyperlink" Target="https://ocio.wa.gov/washington-master-addressing-services-wamas/accessing-wamas-services" TargetMode="External"/><Relationship Id="rId27" Type="http://schemas.openxmlformats.org/officeDocument/2006/relationships/hyperlink" Target="https://ocio.wa.gov/policies?combine=secu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12CF-29F9-4AEF-8649-299A39F0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Tim E (DSHS/RDA)</dc:creator>
  <cp:keywords/>
  <dc:description/>
  <cp:lastModifiedBy>Markert, Joanne (OCIO)</cp:lastModifiedBy>
  <cp:revision>2</cp:revision>
  <dcterms:created xsi:type="dcterms:W3CDTF">2018-05-14T21:56:00Z</dcterms:created>
  <dcterms:modified xsi:type="dcterms:W3CDTF">2018-05-14T21:56:00Z</dcterms:modified>
</cp:coreProperties>
</file>