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11AD" w14:textId="7FAFED6E" w:rsidR="00274684" w:rsidRPr="00D02DB1" w:rsidRDefault="007E3F96">
      <w:pPr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Frequently Asked Questions about the OPDP Privacy</w:t>
      </w:r>
      <w:r w:rsidR="00D02DB1" w:rsidRPr="00D02DB1">
        <w:rPr>
          <w:b/>
          <w:bCs/>
          <w:sz w:val="24"/>
          <w:szCs w:val="24"/>
        </w:rPr>
        <w:t xml:space="preserve"> Certification</w:t>
      </w:r>
      <w:r w:rsidRPr="00D02DB1">
        <w:rPr>
          <w:b/>
          <w:bCs/>
          <w:sz w:val="24"/>
          <w:szCs w:val="24"/>
        </w:rPr>
        <w:t xml:space="preserve"> Training Voucher Application</w:t>
      </w:r>
    </w:p>
    <w:p w14:paraId="41B717F4" w14:textId="1F32F7CF" w:rsidR="006000FD" w:rsidRPr="00D02DB1" w:rsidRDefault="006000FD" w:rsidP="004E6436">
      <w:pPr>
        <w:spacing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What is the program?</w:t>
      </w:r>
    </w:p>
    <w:p w14:paraId="1CDA2764" w14:textId="77777777" w:rsidR="00C03EFF" w:rsidRPr="00D02DB1" w:rsidRDefault="00C03EFF" w:rsidP="004E6436">
      <w:pPr>
        <w:spacing w:after="0" w:line="240" w:lineRule="auto"/>
        <w:rPr>
          <w:b/>
          <w:bCs/>
          <w:sz w:val="24"/>
          <w:szCs w:val="24"/>
        </w:rPr>
      </w:pPr>
    </w:p>
    <w:p w14:paraId="615E8A74" w14:textId="6B73E6DD" w:rsidR="00C03EFF" w:rsidRPr="00D02DB1" w:rsidRDefault="00C03EFF" w:rsidP="004E6436">
      <w:pPr>
        <w:spacing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The Washington Office of Privacy and Data Protection (OPDP) </w:t>
      </w:r>
      <w:r w:rsidR="002E329B" w:rsidRPr="00D02DB1">
        <w:rPr>
          <w:sz w:val="24"/>
          <w:szCs w:val="24"/>
        </w:rPr>
        <w:t>received funds</w:t>
      </w:r>
      <w:r w:rsidRPr="00D02DB1">
        <w:rPr>
          <w:sz w:val="24"/>
          <w:szCs w:val="24"/>
        </w:rPr>
        <w:t xml:space="preserve"> </w:t>
      </w:r>
      <w:r w:rsidR="00E4626E" w:rsidRPr="00D02DB1">
        <w:rPr>
          <w:sz w:val="24"/>
          <w:szCs w:val="24"/>
        </w:rPr>
        <w:t xml:space="preserve">from the State </w:t>
      </w:r>
      <w:r w:rsidR="00B23361" w:rsidRPr="00D02DB1">
        <w:rPr>
          <w:sz w:val="24"/>
          <w:szCs w:val="24"/>
        </w:rPr>
        <w:t xml:space="preserve">and </w:t>
      </w:r>
      <w:r w:rsidR="00E4626E" w:rsidRPr="00D02DB1">
        <w:rPr>
          <w:sz w:val="24"/>
          <w:szCs w:val="24"/>
        </w:rPr>
        <w:t>Local Cybersecurity Grant Program (SLCGP)</w:t>
      </w:r>
      <w:r w:rsidR="004B16CE" w:rsidRPr="00D02DB1">
        <w:rPr>
          <w:sz w:val="24"/>
          <w:szCs w:val="24"/>
        </w:rPr>
        <w:t xml:space="preserve"> to </w:t>
      </w:r>
      <w:r w:rsidR="00F9385F" w:rsidRPr="00D02DB1">
        <w:rPr>
          <w:sz w:val="24"/>
          <w:szCs w:val="24"/>
        </w:rPr>
        <w:t xml:space="preserve">offer </w:t>
      </w:r>
      <w:r w:rsidR="004B16CE" w:rsidRPr="00D02DB1">
        <w:rPr>
          <w:sz w:val="24"/>
          <w:szCs w:val="24"/>
        </w:rPr>
        <w:t>privacy education for public sector employees. The fund</w:t>
      </w:r>
      <w:r w:rsidR="007C7597">
        <w:rPr>
          <w:sz w:val="24"/>
          <w:szCs w:val="24"/>
        </w:rPr>
        <w:t>ing</w:t>
      </w:r>
      <w:r w:rsidR="004B16CE" w:rsidRPr="00D02DB1">
        <w:rPr>
          <w:sz w:val="24"/>
          <w:szCs w:val="24"/>
        </w:rPr>
        <w:t xml:space="preserve"> will allow 5</w:t>
      </w:r>
      <w:r w:rsidR="00C55EF8" w:rsidRPr="00D02DB1">
        <w:rPr>
          <w:sz w:val="24"/>
          <w:szCs w:val="24"/>
        </w:rPr>
        <w:t xml:space="preserve">0 </w:t>
      </w:r>
      <w:r w:rsidR="008C7F9D" w:rsidRPr="00D02DB1">
        <w:rPr>
          <w:sz w:val="24"/>
          <w:szCs w:val="24"/>
        </w:rPr>
        <w:t xml:space="preserve">people </w:t>
      </w:r>
      <w:r w:rsidR="00C55EF8" w:rsidRPr="00D02DB1">
        <w:rPr>
          <w:sz w:val="24"/>
          <w:szCs w:val="24"/>
        </w:rPr>
        <w:t xml:space="preserve">to </w:t>
      </w:r>
      <w:r w:rsidR="00091236" w:rsidRPr="00D02DB1">
        <w:rPr>
          <w:sz w:val="24"/>
          <w:szCs w:val="24"/>
        </w:rPr>
        <w:t>participate in the industry-recognized privacy training and certification programs offered</w:t>
      </w:r>
      <w:r w:rsidR="004E67DD" w:rsidRPr="00D02DB1">
        <w:rPr>
          <w:sz w:val="24"/>
          <w:szCs w:val="24"/>
        </w:rPr>
        <w:t xml:space="preserve"> by</w:t>
      </w:r>
      <w:r w:rsidR="00091236" w:rsidRPr="00D02DB1">
        <w:rPr>
          <w:sz w:val="24"/>
          <w:szCs w:val="24"/>
        </w:rPr>
        <w:t xml:space="preserve"> the International Association of Privacy Professionals (IAPP).</w:t>
      </w:r>
      <w:r w:rsidR="008208CC" w:rsidRPr="00D02DB1">
        <w:rPr>
          <w:sz w:val="24"/>
          <w:szCs w:val="24"/>
        </w:rPr>
        <w:t xml:space="preserve"> </w:t>
      </w:r>
    </w:p>
    <w:p w14:paraId="0C7155D7" w14:textId="11FA12FC" w:rsidR="00703D29" w:rsidRPr="00D02DB1" w:rsidRDefault="00703D29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Who is eligible to apply?</w:t>
      </w:r>
    </w:p>
    <w:p w14:paraId="72F6DEB6" w14:textId="70D1AAA3" w:rsidR="00703D29" w:rsidRPr="00D02DB1" w:rsidRDefault="00703D29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The </w:t>
      </w:r>
      <w:r w:rsidR="00BC1B68" w:rsidRPr="00D02DB1">
        <w:rPr>
          <w:sz w:val="24"/>
          <w:szCs w:val="24"/>
        </w:rPr>
        <w:t xml:space="preserve">program is open to </w:t>
      </w:r>
      <w:r w:rsidR="00D02DB1" w:rsidRPr="00D02DB1">
        <w:rPr>
          <w:sz w:val="24"/>
          <w:szCs w:val="24"/>
        </w:rPr>
        <w:t>ALL</w:t>
      </w:r>
      <w:r w:rsidR="00BC1B68" w:rsidRPr="00D02DB1">
        <w:rPr>
          <w:sz w:val="24"/>
          <w:szCs w:val="24"/>
        </w:rPr>
        <w:t xml:space="preserve"> </w:t>
      </w:r>
      <w:r w:rsidR="00D02DB1" w:rsidRPr="00D02DB1">
        <w:rPr>
          <w:sz w:val="24"/>
          <w:szCs w:val="24"/>
        </w:rPr>
        <w:t>public</w:t>
      </w:r>
      <w:r w:rsidR="00BC1B68" w:rsidRPr="00D02DB1">
        <w:rPr>
          <w:sz w:val="24"/>
          <w:szCs w:val="24"/>
        </w:rPr>
        <w:t xml:space="preserve"> employees</w:t>
      </w:r>
      <w:r w:rsidR="00C55EF8" w:rsidRPr="00D02DB1">
        <w:rPr>
          <w:sz w:val="24"/>
          <w:szCs w:val="24"/>
        </w:rPr>
        <w:t xml:space="preserve"> in Washington state</w:t>
      </w:r>
      <w:r w:rsidR="00BC1B68" w:rsidRPr="00D02DB1">
        <w:rPr>
          <w:sz w:val="24"/>
          <w:szCs w:val="24"/>
        </w:rPr>
        <w:t xml:space="preserve">. </w:t>
      </w:r>
      <w:r w:rsidR="00D02DB1" w:rsidRPr="00D02DB1">
        <w:rPr>
          <w:sz w:val="24"/>
          <w:szCs w:val="24"/>
        </w:rPr>
        <w:t xml:space="preserve">  This includes state and local government employees.</w:t>
      </w:r>
    </w:p>
    <w:p w14:paraId="130ECBCB" w14:textId="3A6E0481" w:rsidR="004E6436" w:rsidRPr="00D02DB1" w:rsidRDefault="004E6436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How do I apply?</w:t>
      </w:r>
    </w:p>
    <w:p w14:paraId="39ACEF88" w14:textId="48CC5093" w:rsidR="004E6436" w:rsidRPr="00D02DB1" w:rsidRDefault="004E6436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Complete the </w:t>
      </w:r>
      <w:hyperlink r:id="rId8" w:history="1">
        <w:r w:rsidRPr="00D02DB1">
          <w:rPr>
            <w:rStyle w:val="Hyperlink"/>
            <w:sz w:val="24"/>
            <w:szCs w:val="24"/>
          </w:rPr>
          <w:t>OPDP Privacy Certification Voucher Application</w:t>
        </w:r>
      </w:hyperlink>
      <w:r w:rsidRPr="00D02DB1">
        <w:rPr>
          <w:sz w:val="24"/>
          <w:szCs w:val="24"/>
        </w:rPr>
        <w:t>.</w:t>
      </w:r>
    </w:p>
    <w:p w14:paraId="156C1DE8" w14:textId="77777777" w:rsidR="008F55E1" w:rsidRPr="00D02DB1" w:rsidRDefault="008F55E1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Does the training include the certification exam fee?</w:t>
      </w:r>
    </w:p>
    <w:p w14:paraId="6FC41895" w14:textId="617779AF" w:rsidR="008F55E1" w:rsidRPr="00D02DB1" w:rsidRDefault="008F55E1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>Yes. Recipients will receive a voucher for online training, a textbook</w:t>
      </w:r>
      <w:r w:rsidR="00C42E1E" w:rsidRPr="00D02DB1">
        <w:rPr>
          <w:sz w:val="24"/>
          <w:szCs w:val="24"/>
        </w:rPr>
        <w:t>,</w:t>
      </w:r>
      <w:r w:rsidRPr="00D02DB1">
        <w:rPr>
          <w:sz w:val="24"/>
          <w:szCs w:val="24"/>
        </w:rPr>
        <w:t xml:space="preserve"> </w:t>
      </w:r>
      <w:r w:rsidR="002E329B" w:rsidRPr="00D02DB1">
        <w:rPr>
          <w:sz w:val="24"/>
          <w:szCs w:val="24"/>
        </w:rPr>
        <w:t xml:space="preserve">the </w:t>
      </w:r>
      <w:r w:rsidRPr="00D02DB1">
        <w:rPr>
          <w:sz w:val="24"/>
          <w:szCs w:val="24"/>
        </w:rPr>
        <w:t>certification exam fee</w:t>
      </w:r>
      <w:r w:rsidR="00C42E1E" w:rsidRPr="00D02DB1">
        <w:rPr>
          <w:sz w:val="24"/>
          <w:szCs w:val="24"/>
        </w:rPr>
        <w:t xml:space="preserve"> and </w:t>
      </w:r>
      <w:r w:rsidR="002E329B" w:rsidRPr="00D02DB1">
        <w:rPr>
          <w:sz w:val="24"/>
          <w:szCs w:val="24"/>
        </w:rPr>
        <w:t xml:space="preserve">the </w:t>
      </w:r>
      <w:r w:rsidR="00C42E1E" w:rsidRPr="00D02DB1">
        <w:rPr>
          <w:sz w:val="24"/>
          <w:szCs w:val="24"/>
        </w:rPr>
        <w:t>first year of IAPP membership</w:t>
      </w:r>
      <w:r w:rsidRPr="00D02DB1">
        <w:rPr>
          <w:sz w:val="24"/>
          <w:szCs w:val="24"/>
        </w:rPr>
        <w:t>.</w:t>
      </w:r>
    </w:p>
    <w:p w14:paraId="331860CA" w14:textId="1F7EE1D0" w:rsidR="00D02DB1" w:rsidRPr="00D02DB1" w:rsidRDefault="00D02DB1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Who should take the course?</w:t>
      </w:r>
    </w:p>
    <w:p w14:paraId="54540396" w14:textId="33925115" w:rsidR="00D02DB1" w:rsidRPr="00D02DB1" w:rsidRDefault="00D02DB1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Any public employee </w:t>
      </w:r>
      <w:r w:rsidR="007C7597">
        <w:rPr>
          <w:sz w:val="24"/>
          <w:szCs w:val="24"/>
        </w:rPr>
        <w:t xml:space="preserve">who is </w:t>
      </w:r>
      <w:r w:rsidRPr="00D02DB1">
        <w:rPr>
          <w:sz w:val="24"/>
          <w:szCs w:val="24"/>
        </w:rPr>
        <w:t xml:space="preserve">responsible for privacy functions in </w:t>
      </w:r>
      <w:r w:rsidR="007C7597">
        <w:rPr>
          <w:sz w:val="24"/>
          <w:szCs w:val="24"/>
        </w:rPr>
        <w:t>an</w:t>
      </w:r>
      <w:r w:rsidR="007C7597" w:rsidRPr="00D02DB1">
        <w:rPr>
          <w:sz w:val="24"/>
          <w:szCs w:val="24"/>
        </w:rPr>
        <w:t xml:space="preserve"> </w:t>
      </w:r>
      <w:r w:rsidRPr="00D02DB1">
        <w:rPr>
          <w:sz w:val="24"/>
          <w:szCs w:val="24"/>
        </w:rPr>
        <w:t>agency</w:t>
      </w:r>
      <w:r w:rsidR="007C7597">
        <w:rPr>
          <w:sz w:val="24"/>
          <w:szCs w:val="24"/>
        </w:rPr>
        <w:t>,</w:t>
      </w:r>
      <w:r w:rsidRPr="00D02DB1">
        <w:rPr>
          <w:sz w:val="24"/>
          <w:szCs w:val="24"/>
        </w:rPr>
        <w:t xml:space="preserve"> or just interested in privacy and how to integrate it into </w:t>
      </w:r>
      <w:r w:rsidR="007C7597">
        <w:rPr>
          <w:sz w:val="24"/>
          <w:szCs w:val="24"/>
        </w:rPr>
        <w:t>their</w:t>
      </w:r>
      <w:r w:rsidR="007C7597" w:rsidRPr="00D02DB1">
        <w:rPr>
          <w:sz w:val="24"/>
          <w:szCs w:val="24"/>
        </w:rPr>
        <w:t xml:space="preserve"> </w:t>
      </w:r>
      <w:r w:rsidRPr="00D02DB1">
        <w:rPr>
          <w:sz w:val="24"/>
          <w:szCs w:val="24"/>
        </w:rPr>
        <w:t>agency work.  If you have an interest, we recommend applying. If we can demonstrate a high-demand and interest for the training, we can apply for the State Local Cybersecurity Grant Program again next year, so please apply!</w:t>
      </w:r>
    </w:p>
    <w:p w14:paraId="768C52CE" w14:textId="794B74F2" w:rsidR="00274684" w:rsidRPr="00D02DB1" w:rsidRDefault="00274684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 xml:space="preserve">Which </w:t>
      </w:r>
      <w:r w:rsidR="007B0721" w:rsidRPr="00D02DB1">
        <w:rPr>
          <w:b/>
          <w:bCs/>
          <w:sz w:val="24"/>
          <w:szCs w:val="24"/>
        </w:rPr>
        <w:t>course should I take?</w:t>
      </w:r>
    </w:p>
    <w:p w14:paraId="485E7F2A" w14:textId="0532BE34" w:rsidR="007B0721" w:rsidRPr="00D02DB1" w:rsidRDefault="006E5B9E" w:rsidP="007F4D71">
      <w:pPr>
        <w:spacing w:before="24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Recipients can choose one of three </w:t>
      </w:r>
      <w:r w:rsidR="002D5E27" w:rsidRPr="00D02DB1">
        <w:rPr>
          <w:sz w:val="24"/>
          <w:szCs w:val="24"/>
        </w:rPr>
        <w:t xml:space="preserve">training and </w:t>
      </w:r>
      <w:r w:rsidRPr="00D02DB1">
        <w:rPr>
          <w:sz w:val="24"/>
          <w:szCs w:val="24"/>
        </w:rPr>
        <w:t>certification</w:t>
      </w:r>
      <w:r w:rsidR="002D5E27" w:rsidRPr="00D02DB1">
        <w:rPr>
          <w:sz w:val="24"/>
          <w:szCs w:val="24"/>
        </w:rPr>
        <w:t xml:space="preserve"> programs</w:t>
      </w:r>
      <w:r w:rsidRPr="00D02DB1">
        <w:rPr>
          <w:sz w:val="24"/>
          <w:szCs w:val="24"/>
        </w:rPr>
        <w:t>:</w:t>
      </w:r>
    </w:p>
    <w:p w14:paraId="4F941861" w14:textId="3CDE0814" w:rsidR="00D02DB1" w:rsidRPr="007F4D71" w:rsidRDefault="00D02DB1" w:rsidP="007F4D71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F4D71">
        <w:rPr>
          <w:sz w:val="24"/>
          <w:szCs w:val="24"/>
        </w:rPr>
        <w:t>Certified Information Privacy Manager (CIPM)</w:t>
      </w:r>
      <w:r w:rsidR="007C7597" w:rsidRPr="007F4D71">
        <w:rPr>
          <w:sz w:val="24"/>
          <w:szCs w:val="24"/>
        </w:rPr>
        <w:t>.</w:t>
      </w:r>
    </w:p>
    <w:p w14:paraId="718D2B2E" w14:textId="2A9A6055" w:rsidR="006E5B9E" w:rsidRPr="007F4D71" w:rsidRDefault="006E5B9E" w:rsidP="007F4D71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F4D71">
        <w:rPr>
          <w:sz w:val="24"/>
          <w:szCs w:val="24"/>
        </w:rPr>
        <w:t>Certified Information Privacy Professional, US (CIPP/US)</w:t>
      </w:r>
      <w:r w:rsidR="007C7597" w:rsidRPr="007F4D71">
        <w:rPr>
          <w:sz w:val="24"/>
          <w:szCs w:val="24"/>
        </w:rPr>
        <w:t>.</w:t>
      </w:r>
    </w:p>
    <w:p w14:paraId="1C6F0294" w14:textId="794E7DFA" w:rsidR="006E5B9E" w:rsidRPr="007F4D71" w:rsidRDefault="003367F2" w:rsidP="007F4D71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7F4D71">
        <w:rPr>
          <w:sz w:val="24"/>
          <w:szCs w:val="24"/>
        </w:rPr>
        <w:t>Certified Information Privacy Technologist (CIPT)</w:t>
      </w:r>
      <w:r w:rsidR="007C7597" w:rsidRPr="007F4D71">
        <w:rPr>
          <w:sz w:val="24"/>
          <w:szCs w:val="24"/>
        </w:rPr>
        <w:t>.</w:t>
      </w:r>
    </w:p>
    <w:p w14:paraId="5E014239" w14:textId="1BCFCBA2" w:rsidR="001C4C58" w:rsidRPr="001C4C58" w:rsidRDefault="00E61D95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>The three courses include overlapping concepts</w:t>
      </w:r>
      <w:r w:rsidR="00B16009" w:rsidRPr="00D02DB1">
        <w:rPr>
          <w:sz w:val="24"/>
          <w:szCs w:val="24"/>
        </w:rPr>
        <w:t xml:space="preserve"> but have distinct focuses</w:t>
      </w:r>
      <w:r w:rsidRPr="00D02DB1">
        <w:rPr>
          <w:sz w:val="24"/>
          <w:szCs w:val="24"/>
        </w:rPr>
        <w:t xml:space="preserve">. </w:t>
      </w:r>
      <w:r w:rsidR="00FD0C6F">
        <w:rPr>
          <w:sz w:val="24"/>
          <w:szCs w:val="24"/>
        </w:rPr>
        <w:t>I</w:t>
      </w:r>
      <w:r w:rsidR="001C4C58" w:rsidRPr="001C4C58">
        <w:rPr>
          <w:sz w:val="24"/>
          <w:szCs w:val="24"/>
        </w:rPr>
        <w:t>n terms of the training and certification exam, our recommendation for most public employees would be to start with the CIPM. This training is about building and managing a privacy program in your organization. It focuses on how to implement privacy in day-to-day operations and turning policies into programs.</w:t>
      </w:r>
    </w:p>
    <w:p w14:paraId="2AA483D7" w14:textId="4085BFA4" w:rsidR="00241629" w:rsidRDefault="00E61D95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lastRenderedPageBreak/>
        <w:t xml:space="preserve">CIPP/US is focused on </w:t>
      </w:r>
      <w:r w:rsidR="00AA73C5" w:rsidRPr="00D02DB1">
        <w:rPr>
          <w:sz w:val="24"/>
          <w:szCs w:val="24"/>
        </w:rPr>
        <w:t>a range of US privacy laws, regulations</w:t>
      </w:r>
      <w:r w:rsidR="00E62DC6" w:rsidRPr="00D02DB1">
        <w:rPr>
          <w:sz w:val="24"/>
          <w:szCs w:val="24"/>
        </w:rPr>
        <w:t>,</w:t>
      </w:r>
      <w:r w:rsidR="00AA73C5" w:rsidRPr="00D02DB1">
        <w:rPr>
          <w:sz w:val="24"/>
          <w:szCs w:val="24"/>
        </w:rPr>
        <w:t xml:space="preserve"> and framework</w:t>
      </w:r>
      <w:r w:rsidR="00E62DC6" w:rsidRPr="00D02DB1">
        <w:rPr>
          <w:sz w:val="24"/>
          <w:szCs w:val="24"/>
        </w:rPr>
        <w:t>s</w:t>
      </w:r>
      <w:r w:rsidR="007C7597">
        <w:rPr>
          <w:sz w:val="24"/>
          <w:szCs w:val="24"/>
        </w:rPr>
        <w:t>.</w:t>
      </w:r>
      <w:r w:rsidR="00AA73C5" w:rsidRPr="00D02DB1">
        <w:rPr>
          <w:sz w:val="24"/>
          <w:szCs w:val="24"/>
        </w:rPr>
        <w:t xml:space="preserve"> CIPT</w:t>
      </w:r>
      <w:r w:rsidR="006B32A7" w:rsidRPr="00D02DB1">
        <w:rPr>
          <w:sz w:val="24"/>
          <w:szCs w:val="24"/>
        </w:rPr>
        <w:t xml:space="preserve"> </w:t>
      </w:r>
      <w:r w:rsidR="00B3666C">
        <w:rPr>
          <w:sz w:val="24"/>
          <w:szCs w:val="24"/>
        </w:rPr>
        <w:t xml:space="preserve">is a more technical training on </w:t>
      </w:r>
      <w:r w:rsidR="006B32A7" w:rsidRPr="00D02DB1">
        <w:rPr>
          <w:sz w:val="24"/>
          <w:szCs w:val="24"/>
        </w:rPr>
        <w:t>privacy considerations for IT professionals</w:t>
      </w:r>
      <w:r w:rsidR="00B3666C">
        <w:rPr>
          <w:sz w:val="24"/>
          <w:szCs w:val="24"/>
        </w:rPr>
        <w:t xml:space="preserve"> like developers and engineers</w:t>
      </w:r>
      <w:r w:rsidR="006B32A7" w:rsidRPr="00D02DB1">
        <w:rPr>
          <w:sz w:val="24"/>
          <w:szCs w:val="24"/>
        </w:rPr>
        <w:t xml:space="preserve">. </w:t>
      </w:r>
    </w:p>
    <w:p w14:paraId="6922BF0A" w14:textId="0462AA13" w:rsidR="00E61D95" w:rsidRPr="00D02DB1" w:rsidRDefault="00E62DC6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>OPDP recommends CIPM as the most widely applicable for government empl</w:t>
      </w:r>
      <w:r w:rsidR="00DB6A2D" w:rsidRPr="00D02DB1">
        <w:rPr>
          <w:sz w:val="24"/>
          <w:szCs w:val="24"/>
        </w:rPr>
        <w:t>oyees</w:t>
      </w:r>
      <w:r w:rsidR="00B16009" w:rsidRPr="00D02DB1">
        <w:rPr>
          <w:sz w:val="24"/>
          <w:szCs w:val="24"/>
        </w:rPr>
        <w:t xml:space="preserve">. </w:t>
      </w:r>
      <w:r w:rsidR="00761522" w:rsidRPr="00D02DB1">
        <w:rPr>
          <w:sz w:val="24"/>
          <w:szCs w:val="24"/>
        </w:rPr>
        <w:t>CIPP/US or CIPT may also be a good choice depending on your background and interests</w:t>
      </w:r>
      <w:r w:rsidR="00D02DB1" w:rsidRPr="00D02DB1">
        <w:rPr>
          <w:sz w:val="24"/>
          <w:szCs w:val="24"/>
        </w:rPr>
        <w:t xml:space="preserve"> or if you already have the CIPM certification</w:t>
      </w:r>
      <w:r w:rsidR="00761522" w:rsidRPr="00D02DB1">
        <w:rPr>
          <w:sz w:val="24"/>
          <w:szCs w:val="24"/>
        </w:rPr>
        <w:t>.</w:t>
      </w:r>
    </w:p>
    <w:p w14:paraId="4E125BBA" w14:textId="5594E676" w:rsidR="003B626D" w:rsidRPr="00D02DB1" w:rsidRDefault="003B626D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How long does the training take?</w:t>
      </w:r>
    </w:p>
    <w:p w14:paraId="390752CD" w14:textId="49B7FF34" w:rsidR="003B626D" w:rsidRPr="00D02DB1" w:rsidRDefault="00613ABD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The training </w:t>
      </w:r>
      <w:r w:rsidR="00F55412" w:rsidRPr="00D02DB1">
        <w:rPr>
          <w:sz w:val="24"/>
          <w:szCs w:val="24"/>
        </w:rPr>
        <w:t>i</w:t>
      </w:r>
      <w:r w:rsidR="00F451DD" w:rsidRPr="00D02DB1">
        <w:rPr>
          <w:sz w:val="24"/>
          <w:szCs w:val="24"/>
        </w:rPr>
        <w:t>ncludes self-paced and pre-recorded</w:t>
      </w:r>
      <w:r w:rsidR="007B6E83" w:rsidRPr="00D02DB1">
        <w:rPr>
          <w:sz w:val="24"/>
          <w:szCs w:val="24"/>
        </w:rPr>
        <w:t xml:space="preserve"> online modules. The length varies depending on the course you choose and how fast you </w:t>
      </w:r>
      <w:r w:rsidR="006E0A9E" w:rsidRPr="00D02DB1">
        <w:rPr>
          <w:sz w:val="24"/>
          <w:szCs w:val="24"/>
        </w:rPr>
        <w:t xml:space="preserve">go through the materials. You can expect the training to take </w:t>
      </w:r>
      <w:r w:rsidR="00F55412" w:rsidRPr="00D02DB1">
        <w:rPr>
          <w:sz w:val="24"/>
          <w:szCs w:val="24"/>
        </w:rPr>
        <w:t>about 10-12 hours. The IAPP recommends approximately 30 hours of total study time before taking the certification exam.</w:t>
      </w:r>
    </w:p>
    <w:p w14:paraId="4932D38C" w14:textId="74C92C5B" w:rsidR="007E3F96" w:rsidRPr="00D02DB1" w:rsidRDefault="00F512C0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Do I have to take the certification exam?</w:t>
      </w:r>
    </w:p>
    <w:p w14:paraId="02720340" w14:textId="0B542522" w:rsidR="00F512C0" w:rsidRPr="00D02DB1" w:rsidRDefault="00F2720C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The goal of the </w:t>
      </w:r>
      <w:r w:rsidR="00BE362B" w:rsidRPr="00D02DB1">
        <w:rPr>
          <w:sz w:val="24"/>
          <w:szCs w:val="24"/>
        </w:rPr>
        <w:t xml:space="preserve">program is to increase the number of </w:t>
      </w:r>
      <w:r w:rsidR="004735FE" w:rsidRPr="00D02DB1">
        <w:rPr>
          <w:sz w:val="24"/>
          <w:szCs w:val="24"/>
        </w:rPr>
        <w:t>trained and certified privacy professionals in the Washington state and local government workforce. There are a limited number of vouchers available and OPDP’s expectation</w:t>
      </w:r>
      <w:r w:rsidR="00D7503D" w:rsidRPr="00D02DB1">
        <w:rPr>
          <w:sz w:val="24"/>
          <w:szCs w:val="24"/>
        </w:rPr>
        <w:t xml:space="preserve"> is that individuals who apply and receive a voucher will take the certification exam.</w:t>
      </w:r>
    </w:p>
    <w:p w14:paraId="7C71E71C" w14:textId="1275C7CF" w:rsidR="007E3F96" w:rsidRPr="00D02DB1" w:rsidRDefault="007E3F96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>When are applications due?</w:t>
      </w:r>
    </w:p>
    <w:p w14:paraId="0DD07DC6" w14:textId="02EF6F31" w:rsidR="007E3F96" w:rsidRDefault="007E3F96" w:rsidP="007F4D71">
      <w:p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 xml:space="preserve">Applications are due by </w:t>
      </w:r>
      <w:r w:rsidR="00FE388C">
        <w:rPr>
          <w:sz w:val="24"/>
          <w:szCs w:val="24"/>
        </w:rPr>
        <w:t>October</w:t>
      </w:r>
      <w:r w:rsidRPr="00D02DB1">
        <w:rPr>
          <w:sz w:val="24"/>
          <w:szCs w:val="24"/>
        </w:rPr>
        <w:t xml:space="preserve"> 15, 202</w:t>
      </w:r>
      <w:r w:rsidR="00FE388C">
        <w:rPr>
          <w:sz w:val="24"/>
          <w:szCs w:val="24"/>
        </w:rPr>
        <w:t>4</w:t>
      </w:r>
      <w:r w:rsidRPr="00D02DB1">
        <w:rPr>
          <w:sz w:val="24"/>
          <w:szCs w:val="24"/>
        </w:rPr>
        <w:t>.</w:t>
      </w:r>
    </w:p>
    <w:p w14:paraId="786AB2B9" w14:textId="7E3C4B79" w:rsidR="000C714F" w:rsidRPr="003D74E8" w:rsidRDefault="00320DFC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3D74E8">
        <w:rPr>
          <w:b/>
          <w:bCs/>
          <w:sz w:val="24"/>
          <w:szCs w:val="24"/>
        </w:rPr>
        <w:t>How much</w:t>
      </w:r>
      <w:r w:rsidR="006A1A4C">
        <w:rPr>
          <w:b/>
          <w:bCs/>
          <w:sz w:val="24"/>
          <w:szCs w:val="24"/>
        </w:rPr>
        <w:t xml:space="preserve"> does</w:t>
      </w:r>
      <w:r w:rsidRPr="003D74E8">
        <w:rPr>
          <w:b/>
          <w:bCs/>
          <w:sz w:val="24"/>
          <w:szCs w:val="24"/>
        </w:rPr>
        <w:t xml:space="preserve"> the training usually cost?</w:t>
      </w:r>
    </w:p>
    <w:p w14:paraId="4573A34B" w14:textId="700C264D" w:rsidR="00320DFC" w:rsidRPr="006510A8" w:rsidRDefault="00320DFC" w:rsidP="007F4D71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IAPP charges </w:t>
      </w:r>
      <w:r w:rsidR="00DE574C">
        <w:rPr>
          <w:sz w:val="24"/>
          <w:szCs w:val="24"/>
        </w:rPr>
        <w:t>$1195 for the CIPM, CIPP/US, or CIPT</w:t>
      </w:r>
      <w:r w:rsidR="003D74E8">
        <w:rPr>
          <w:sz w:val="24"/>
          <w:szCs w:val="24"/>
        </w:rPr>
        <w:t xml:space="preserve"> training</w:t>
      </w:r>
      <w:r w:rsidR="00DE574C">
        <w:rPr>
          <w:sz w:val="24"/>
          <w:szCs w:val="24"/>
        </w:rPr>
        <w:t xml:space="preserve"> class, $550 for the exam, and $100 annually for IAPP membership</w:t>
      </w:r>
      <w:r w:rsidR="006510A8">
        <w:rPr>
          <w:sz w:val="24"/>
          <w:szCs w:val="24"/>
        </w:rPr>
        <w:t>.  As such, the monetary value of the training, exam, and membership would cost $1845 per person if entities sought the training on their own.</w:t>
      </w:r>
    </w:p>
    <w:p w14:paraId="3248B301" w14:textId="13B352AD" w:rsidR="004E6436" w:rsidRPr="00D02DB1" w:rsidRDefault="007E3F96" w:rsidP="007F4D71">
      <w:pPr>
        <w:spacing w:before="240" w:after="0" w:line="240" w:lineRule="auto"/>
        <w:rPr>
          <w:b/>
          <w:bCs/>
          <w:sz w:val="24"/>
          <w:szCs w:val="24"/>
        </w:rPr>
      </w:pPr>
      <w:r w:rsidRPr="00D02DB1">
        <w:rPr>
          <w:b/>
          <w:bCs/>
          <w:sz w:val="24"/>
          <w:szCs w:val="24"/>
        </w:rPr>
        <w:t xml:space="preserve">Where can I find additional information? </w:t>
      </w:r>
    </w:p>
    <w:p w14:paraId="2077030B" w14:textId="424D8088" w:rsidR="007E3F96" w:rsidRPr="007F4D71" w:rsidRDefault="007E3F96" w:rsidP="007F4D71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7F4D71">
        <w:rPr>
          <w:sz w:val="24"/>
          <w:szCs w:val="24"/>
        </w:rPr>
        <w:t xml:space="preserve">You can find more information about IAPP certification programs here: </w:t>
      </w:r>
      <w:hyperlink r:id="rId9" w:history="1">
        <w:r w:rsidRPr="006A1A4C">
          <w:rPr>
            <w:rStyle w:val="Hyperlink"/>
            <w:sz w:val="24"/>
            <w:szCs w:val="24"/>
          </w:rPr>
          <w:t>https://iapp.org/certify/programs/</w:t>
        </w:r>
      </w:hyperlink>
    </w:p>
    <w:p w14:paraId="6483FE0D" w14:textId="27092BA5" w:rsidR="007E3F96" w:rsidRPr="007F4D71" w:rsidRDefault="007E3F96" w:rsidP="007F4D71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7F4D71">
        <w:rPr>
          <w:sz w:val="24"/>
          <w:szCs w:val="24"/>
        </w:rPr>
        <w:t xml:space="preserve">You can find more information about the State Local Cybersecurity Grant Program here: </w:t>
      </w:r>
      <w:hyperlink r:id="rId10" w:history="1">
        <w:r w:rsidRPr="006A1A4C">
          <w:rPr>
            <w:rStyle w:val="Hyperlink"/>
            <w:sz w:val="24"/>
            <w:szCs w:val="24"/>
          </w:rPr>
          <w:t>https://watech.wa.gov/State-Local-Cybersecurity-Grant-Program</w:t>
        </w:r>
      </w:hyperlink>
    </w:p>
    <w:p w14:paraId="1EB80412" w14:textId="6615C001" w:rsidR="00880361" w:rsidRPr="006A1A4C" w:rsidRDefault="00880361" w:rsidP="007F4D71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D02DB1">
        <w:rPr>
          <w:sz w:val="24"/>
          <w:szCs w:val="24"/>
        </w:rPr>
        <w:t>You can find more information about the Washington Office of Privacy and Data Protection here:</w:t>
      </w:r>
      <w:r w:rsidR="006A1A4C">
        <w:rPr>
          <w:sz w:val="24"/>
          <w:szCs w:val="24"/>
        </w:rPr>
        <w:t xml:space="preserve"> </w:t>
      </w:r>
      <w:hyperlink r:id="rId11" w:history="1">
        <w:r w:rsidRPr="006A1A4C">
          <w:rPr>
            <w:rStyle w:val="Hyperlink"/>
            <w:sz w:val="24"/>
            <w:szCs w:val="24"/>
          </w:rPr>
          <w:t>https://watech.wa.gov/privacy</w:t>
        </w:r>
      </w:hyperlink>
      <w:r w:rsidRPr="006A1A4C">
        <w:rPr>
          <w:sz w:val="24"/>
          <w:szCs w:val="24"/>
        </w:rPr>
        <w:t xml:space="preserve"> </w:t>
      </w:r>
    </w:p>
    <w:sectPr w:rsidR="00880361" w:rsidRPr="006A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065A"/>
    <w:multiLevelType w:val="hybridMultilevel"/>
    <w:tmpl w:val="B3A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698B"/>
    <w:multiLevelType w:val="hybridMultilevel"/>
    <w:tmpl w:val="ACEA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1755">
    <w:abstractNumId w:val="1"/>
  </w:num>
  <w:num w:numId="2" w16cid:durableId="20308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84"/>
    <w:rsid w:val="00091236"/>
    <w:rsid w:val="000B4B63"/>
    <w:rsid w:val="000C714F"/>
    <w:rsid w:val="000D758D"/>
    <w:rsid w:val="001C4C58"/>
    <w:rsid w:val="00241629"/>
    <w:rsid w:val="00260296"/>
    <w:rsid w:val="00273455"/>
    <w:rsid w:val="00274684"/>
    <w:rsid w:val="002D5E27"/>
    <w:rsid w:val="002E329B"/>
    <w:rsid w:val="002F18DC"/>
    <w:rsid w:val="003201A5"/>
    <w:rsid w:val="00320DFC"/>
    <w:rsid w:val="003367F2"/>
    <w:rsid w:val="003B626D"/>
    <w:rsid w:val="003C0C94"/>
    <w:rsid w:val="003D74E8"/>
    <w:rsid w:val="003E1213"/>
    <w:rsid w:val="0041263B"/>
    <w:rsid w:val="004735FE"/>
    <w:rsid w:val="004B16CE"/>
    <w:rsid w:val="004E6436"/>
    <w:rsid w:val="004E67DD"/>
    <w:rsid w:val="00507415"/>
    <w:rsid w:val="006000FD"/>
    <w:rsid w:val="00613ABD"/>
    <w:rsid w:val="006510A8"/>
    <w:rsid w:val="00654C80"/>
    <w:rsid w:val="006658A8"/>
    <w:rsid w:val="006671CB"/>
    <w:rsid w:val="006A1A4C"/>
    <w:rsid w:val="006B32A7"/>
    <w:rsid w:val="006E0A9E"/>
    <w:rsid w:val="006E5B9E"/>
    <w:rsid w:val="00703D29"/>
    <w:rsid w:val="007162B1"/>
    <w:rsid w:val="00761522"/>
    <w:rsid w:val="007B0721"/>
    <w:rsid w:val="007B6E83"/>
    <w:rsid w:val="007C7597"/>
    <w:rsid w:val="007E3F96"/>
    <w:rsid w:val="007F4D71"/>
    <w:rsid w:val="008208CC"/>
    <w:rsid w:val="0086653D"/>
    <w:rsid w:val="00880361"/>
    <w:rsid w:val="0089700C"/>
    <w:rsid w:val="008C7F9D"/>
    <w:rsid w:val="008F55E1"/>
    <w:rsid w:val="00980C1C"/>
    <w:rsid w:val="00A3181A"/>
    <w:rsid w:val="00A95B65"/>
    <w:rsid w:val="00AA155E"/>
    <w:rsid w:val="00AA73C5"/>
    <w:rsid w:val="00B16009"/>
    <w:rsid w:val="00B23361"/>
    <w:rsid w:val="00B320A3"/>
    <w:rsid w:val="00B3666C"/>
    <w:rsid w:val="00B945D7"/>
    <w:rsid w:val="00BC1B68"/>
    <w:rsid w:val="00BE362B"/>
    <w:rsid w:val="00C03EFF"/>
    <w:rsid w:val="00C42E1E"/>
    <w:rsid w:val="00C55EF8"/>
    <w:rsid w:val="00D02DB1"/>
    <w:rsid w:val="00D7503D"/>
    <w:rsid w:val="00DA5A85"/>
    <w:rsid w:val="00DB6A2D"/>
    <w:rsid w:val="00DE574C"/>
    <w:rsid w:val="00DF054A"/>
    <w:rsid w:val="00E4626E"/>
    <w:rsid w:val="00E61D95"/>
    <w:rsid w:val="00E62DC6"/>
    <w:rsid w:val="00F2720C"/>
    <w:rsid w:val="00F451DD"/>
    <w:rsid w:val="00F512C0"/>
    <w:rsid w:val="00F55412"/>
    <w:rsid w:val="00F7127E"/>
    <w:rsid w:val="00F9120D"/>
    <w:rsid w:val="00F9385F"/>
    <w:rsid w:val="00FD0C6F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CB61"/>
  <w15:chartTrackingRefBased/>
  <w15:docId w15:val="{8BACAB04-3514-417A-9FCA-C938A57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3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C75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fwadeptofenterpriseservices.formstack.com/forms/opdp_privacy_training_appl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tech.wa.gov/privac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atech.wa.gov/State-Local-Cybersecurity-Grant-Progr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app.org/certify/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effc01-3448-43d1-a986-6a4d4c26e89f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7C6D762AF2E49A889251DD9F9B731" ma:contentTypeVersion="14" ma:contentTypeDescription="Create a new document." ma:contentTypeScope="" ma:versionID="dfebf91300f0ddbf4990e6492678f325">
  <xsd:schema xmlns:xsd="http://www.w3.org/2001/XMLSchema" xmlns:xs="http://www.w3.org/2001/XMLSchema" xmlns:p="http://schemas.microsoft.com/office/2006/metadata/properties" xmlns:ns1="http://schemas.microsoft.com/sharepoint/v3" xmlns:ns3="2beffc01-3448-43d1-a986-6a4d4c26e89f" xmlns:ns4="410f5002-bc63-4213-b3f2-d108765fd2b6" targetNamespace="http://schemas.microsoft.com/office/2006/metadata/properties" ma:root="true" ma:fieldsID="578b655b8e7ba4676d3ceecda05c3870" ns1:_="" ns3:_="" ns4:_="">
    <xsd:import namespace="http://schemas.microsoft.com/sharepoint/v3"/>
    <xsd:import namespace="2beffc01-3448-43d1-a986-6a4d4c26e89f"/>
    <xsd:import namespace="410f5002-bc63-4213-b3f2-d108765fd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ffc01-3448-43d1-a986-6a4d4c26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5002-bc63-4213-b3f2-d108765f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7F199-1145-428B-A441-380715F7FA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effc01-3448-43d1-a986-6a4d4c26e89f"/>
  </ds:schemaRefs>
</ds:datastoreItem>
</file>

<file path=customXml/itemProps2.xml><?xml version="1.0" encoding="utf-8"?>
<ds:datastoreItem xmlns:ds="http://schemas.openxmlformats.org/officeDocument/2006/customXml" ds:itemID="{9062A340-6D23-4661-B5DE-571C8EECF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8D3C0-E94E-4D07-9713-102AD1E39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effc01-3448-43d1-a986-6a4d4c26e89f"/>
    <ds:schemaRef ds:uri="410f5002-bc63-4213-b3f2-d108765f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WaTech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Matthew S  (WaTech)</dc:creator>
  <cp:keywords/>
  <dc:description/>
  <cp:lastModifiedBy>Gestewitz, Rob (WaTech)</cp:lastModifiedBy>
  <cp:revision>2</cp:revision>
  <dcterms:created xsi:type="dcterms:W3CDTF">2024-08-30T17:09:00Z</dcterms:created>
  <dcterms:modified xsi:type="dcterms:W3CDTF">2024-08-30T17:09:00Z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0x010100DFF7C6D762AF2E49A889251DD9F9B731</vt:lpwstr>
  </property>
</Properties>
</file>