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96416" w14:textId="77777777" w:rsidR="00A25778" w:rsidRPr="005A721C" w:rsidRDefault="00A25778">
      <w:pPr>
        <w:pStyle w:val="Header"/>
        <w:tabs>
          <w:tab w:val="clear" w:pos="4320"/>
          <w:tab w:val="clear" w:pos="8640"/>
        </w:tabs>
      </w:pPr>
      <w:bookmarkStart w:id="0" w:name="_Hlt489791236"/>
      <w:bookmarkEnd w:id="0"/>
    </w:p>
    <w:p w14:paraId="0F218872" w14:textId="77777777" w:rsidR="00A25778" w:rsidRPr="005A721C" w:rsidRDefault="00A25778"/>
    <w:p w14:paraId="147C38D6" w14:textId="4ACDC338" w:rsidR="00CD2783" w:rsidRPr="005A721C" w:rsidRDefault="003D35B9">
      <w:pPr>
        <w:pStyle w:val="Title"/>
        <w:rPr>
          <w:sz w:val="48"/>
        </w:rPr>
      </w:pPr>
      <w:r>
        <w:rPr>
          <w:sz w:val="48"/>
        </w:rPr>
        <w:t>Network</w:t>
      </w:r>
      <w:r w:rsidR="00CD2783" w:rsidRPr="005A721C">
        <w:rPr>
          <w:sz w:val="48"/>
        </w:rPr>
        <w:t xml:space="preserve"> Services Agreement</w:t>
      </w:r>
    </w:p>
    <w:p w14:paraId="7C9D1ECA" w14:textId="77777777" w:rsidR="00CD2783" w:rsidRPr="005A721C" w:rsidRDefault="00CD2783">
      <w:pPr>
        <w:pStyle w:val="Title"/>
        <w:rPr>
          <w:sz w:val="48"/>
        </w:rPr>
      </w:pPr>
    </w:p>
    <w:p w14:paraId="32B31C4D" w14:textId="77777777" w:rsidR="00A25778" w:rsidRPr="005A721C" w:rsidRDefault="00A25778">
      <w:pPr>
        <w:pStyle w:val="Title"/>
        <w:rPr>
          <w:sz w:val="48"/>
        </w:rPr>
      </w:pPr>
      <w:r w:rsidRPr="005A721C">
        <w:rPr>
          <w:sz w:val="48"/>
        </w:rPr>
        <w:t>C</w:t>
      </w:r>
      <w:bookmarkStart w:id="1" w:name="_Ref494693875"/>
      <w:bookmarkEnd w:id="1"/>
      <w:r w:rsidRPr="005A721C">
        <w:rPr>
          <w:sz w:val="48"/>
        </w:rPr>
        <w:t xml:space="preserve">ontract Number </w:t>
      </w:r>
    </w:p>
    <w:p w14:paraId="1C5185A0" w14:textId="21F6CC1F" w:rsidR="00C210DF" w:rsidRPr="005A721C" w:rsidRDefault="00C6092F" w:rsidP="00C210DF">
      <w:pPr>
        <w:pStyle w:val="Title"/>
        <w:rPr>
          <w:iCs/>
          <w:sz w:val="48"/>
        </w:rPr>
      </w:pPr>
      <w:r>
        <w:rPr>
          <w:iCs/>
          <w:sz w:val="48"/>
        </w:rPr>
        <w:t>2</w:t>
      </w:r>
      <w:r w:rsidR="000D6C59">
        <w:rPr>
          <w:iCs/>
          <w:sz w:val="48"/>
        </w:rPr>
        <w:t>5</w:t>
      </w:r>
      <w:r w:rsidR="00D0388C">
        <w:rPr>
          <w:iCs/>
          <w:sz w:val="48"/>
        </w:rPr>
        <w:t>-</w:t>
      </w:r>
      <w:r w:rsidR="008A4A06">
        <w:rPr>
          <w:iCs/>
          <w:sz w:val="48"/>
        </w:rPr>
        <w:t>XXX</w:t>
      </w:r>
    </w:p>
    <w:p w14:paraId="7E8001D2" w14:textId="77777777" w:rsidR="00A25778" w:rsidRPr="005A721C" w:rsidRDefault="00A25778">
      <w:pPr>
        <w:pStyle w:val="Title"/>
      </w:pPr>
      <w:r w:rsidRPr="005A721C">
        <w:t xml:space="preserve">between </w:t>
      </w:r>
    </w:p>
    <w:p w14:paraId="0FD2C60F" w14:textId="77777777" w:rsidR="00A25778" w:rsidRPr="005A721C" w:rsidRDefault="00A25778">
      <w:pPr>
        <w:pStyle w:val="Title"/>
      </w:pPr>
    </w:p>
    <w:p w14:paraId="2404EF2A" w14:textId="2A555138" w:rsidR="00A25778" w:rsidRPr="005A721C" w:rsidRDefault="000D6C59">
      <w:pPr>
        <w:pStyle w:val="Title"/>
      </w:pPr>
      <w:r>
        <w:rPr>
          <w:i/>
          <w:sz w:val="48"/>
        </w:rPr>
        <w:t>Washington Technology Solutions</w:t>
      </w:r>
    </w:p>
    <w:p w14:paraId="6C57DD32" w14:textId="77777777" w:rsidR="00A25778" w:rsidRPr="005A721C" w:rsidRDefault="00A25778">
      <w:pPr>
        <w:pStyle w:val="Title"/>
        <w:rPr>
          <w:sz w:val="44"/>
        </w:rPr>
      </w:pPr>
      <w:r w:rsidRPr="005A721C">
        <w:rPr>
          <w:sz w:val="36"/>
        </w:rPr>
        <w:t>and</w:t>
      </w:r>
    </w:p>
    <w:p w14:paraId="01CDB730" w14:textId="0A2FAA95" w:rsidR="00A25778" w:rsidRPr="005A721C" w:rsidRDefault="008A4A06">
      <w:pPr>
        <w:pStyle w:val="Title"/>
        <w:rPr>
          <w:iCs/>
          <w:sz w:val="48"/>
        </w:rPr>
      </w:pPr>
      <w:r>
        <w:rPr>
          <w:iCs/>
          <w:sz w:val="48"/>
        </w:rPr>
        <w:t>Vendor</w:t>
      </w:r>
    </w:p>
    <w:p w14:paraId="4BF94ED4" w14:textId="77777777" w:rsidR="00A25778" w:rsidRPr="005A721C" w:rsidRDefault="00A25778">
      <w:pPr>
        <w:pStyle w:val="Title"/>
        <w:rPr>
          <w:iCs/>
          <w:sz w:val="48"/>
        </w:rPr>
      </w:pPr>
    </w:p>
    <w:p w14:paraId="3652032B" w14:textId="77777777" w:rsidR="00A25778" w:rsidRPr="005A721C" w:rsidRDefault="00A25778">
      <w:pPr>
        <w:pStyle w:val="Title"/>
        <w:rPr>
          <w:iCs/>
          <w:sz w:val="48"/>
        </w:rPr>
      </w:pPr>
    </w:p>
    <w:p w14:paraId="3E53F53D" w14:textId="7C16F858" w:rsidR="00A25778" w:rsidRPr="005A721C" w:rsidRDefault="00A25778" w:rsidP="00A73C57">
      <w:pPr>
        <w:pStyle w:val="Title"/>
        <w:rPr>
          <w:color w:val="3366FF"/>
          <w:sz w:val="24"/>
        </w:rPr>
      </w:pPr>
      <w:r w:rsidRPr="005A721C">
        <w:rPr>
          <w:sz w:val="36"/>
        </w:rPr>
        <w:t xml:space="preserve">Effective Date:  </w:t>
      </w:r>
      <w:r w:rsidR="008A4A06">
        <w:rPr>
          <w:sz w:val="36"/>
        </w:rPr>
        <w:t>Month, Day</w:t>
      </w:r>
      <w:r w:rsidR="00D0388C">
        <w:rPr>
          <w:sz w:val="36"/>
        </w:rPr>
        <w:t>,</w:t>
      </w:r>
      <w:r w:rsidR="00A73C57">
        <w:rPr>
          <w:sz w:val="36"/>
        </w:rPr>
        <w:t xml:space="preserve"> 20</w:t>
      </w:r>
      <w:r w:rsidR="00C6092F">
        <w:rPr>
          <w:sz w:val="36"/>
        </w:rPr>
        <w:t>2</w:t>
      </w:r>
      <w:r w:rsidR="003D35B9">
        <w:rPr>
          <w:sz w:val="36"/>
        </w:rPr>
        <w:t>5</w:t>
      </w:r>
    </w:p>
    <w:p w14:paraId="35F3EF0B" w14:textId="77777777" w:rsidR="00A25778" w:rsidRPr="005A721C" w:rsidRDefault="00A25778">
      <w:pPr>
        <w:pStyle w:val="Title"/>
        <w:spacing w:before="0"/>
        <w:ind w:left="0"/>
        <w:jc w:val="left"/>
        <w:rPr>
          <w:iCs/>
          <w:sz w:val="20"/>
        </w:rPr>
      </w:pPr>
    </w:p>
    <w:p w14:paraId="6A264738" w14:textId="77777777" w:rsidR="00A25778" w:rsidRPr="005A721C" w:rsidRDefault="00A25778">
      <w:pPr>
        <w:pBdr>
          <w:top w:val="double" w:sz="6" w:space="1" w:color="auto"/>
          <w:left w:val="double" w:sz="6" w:space="1" w:color="auto"/>
          <w:bottom w:val="double" w:sz="6" w:space="1" w:color="auto"/>
          <w:right w:val="double" w:sz="6" w:space="1" w:color="auto"/>
        </w:pBdr>
        <w:sectPr w:rsidR="00A25778" w:rsidRPr="005A721C">
          <w:footerReference w:type="first" r:id="rId8"/>
          <w:pgSz w:w="12240" w:h="15840" w:code="1"/>
          <w:pgMar w:top="1440" w:right="1440" w:bottom="1440" w:left="1440" w:header="720" w:footer="720" w:gutter="0"/>
          <w:paperSrc w:first="25974" w:other="25974"/>
          <w:pgNumType w:fmt="lowerRoman" w:start="1"/>
          <w:cols w:space="720"/>
          <w:noEndnote/>
        </w:sectPr>
      </w:pPr>
    </w:p>
    <w:p w14:paraId="59872175" w14:textId="77777777" w:rsidR="00A25778" w:rsidRPr="005A721C" w:rsidRDefault="00A25778">
      <w:pPr>
        <w:pStyle w:val="TOC1"/>
      </w:pPr>
    </w:p>
    <w:p w14:paraId="04EC877A" w14:textId="4F0ABA50" w:rsidR="00B51378" w:rsidRDefault="00726BF7">
      <w:pPr>
        <w:pStyle w:val="TOC1"/>
        <w:rPr>
          <w:rFonts w:asciiTheme="minorHAnsi" w:eastAsiaTheme="minorEastAsia" w:hAnsiTheme="minorHAnsi" w:cstheme="minorBidi"/>
          <w:kern w:val="2"/>
          <w:szCs w:val="22"/>
          <w14:ligatures w14:val="standardContextual"/>
        </w:rPr>
      </w:pPr>
      <w:r w:rsidRPr="005A721C">
        <w:fldChar w:fldCharType="begin"/>
      </w:r>
      <w:r w:rsidR="00A25778" w:rsidRPr="005A721C">
        <w:instrText xml:space="preserve"> TOC \o "1-1" \f \t "Heading 4,2" </w:instrText>
      </w:r>
      <w:r w:rsidRPr="005A721C">
        <w:fldChar w:fldCharType="separate"/>
      </w:r>
      <w:bookmarkStart w:id="2" w:name="_Hlt521897085"/>
      <w:bookmarkStart w:id="3" w:name="_Hlt485039154"/>
      <w:bookmarkEnd w:id="2"/>
      <w:bookmarkEnd w:id="3"/>
      <w:r w:rsidR="00B51378">
        <w:t>1.</w:t>
      </w:r>
      <w:r w:rsidR="00B51378">
        <w:rPr>
          <w:rFonts w:asciiTheme="minorHAnsi" w:eastAsiaTheme="minorEastAsia" w:hAnsiTheme="minorHAnsi" w:cstheme="minorBidi"/>
          <w:kern w:val="2"/>
          <w:szCs w:val="22"/>
          <w14:ligatures w14:val="standardContextual"/>
        </w:rPr>
        <w:tab/>
      </w:r>
      <w:r w:rsidR="00B51378">
        <w:t>Definition of Terms</w:t>
      </w:r>
      <w:r w:rsidR="00B51378">
        <w:tab/>
      </w:r>
      <w:r w:rsidR="00B51378">
        <w:fldChar w:fldCharType="begin"/>
      </w:r>
      <w:r w:rsidR="00B51378">
        <w:instrText xml:space="preserve"> PAGEREF _Toc167437651 \h </w:instrText>
      </w:r>
      <w:r w:rsidR="00B51378">
        <w:fldChar w:fldCharType="separate"/>
      </w:r>
      <w:r w:rsidR="00B51378">
        <w:t>2</w:t>
      </w:r>
      <w:r w:rsidR="00B51378">
        <w:fldChar w:fldCharType="end"/>
      </w:r>
    </w:p>
    <w:p w14:paraId="011611BD" w14:textId="7D1BC6B5" w:rsidR="00B51378" w:rsidRDefault="00B51378">
      <w:pPr>
        <w:pStyle w:val="TOC1"/>
        <w:rPr>
          <w:rFonts w:asciiTheme="minorHAnsi" w:eastAsiaTheme="minorEastAsia" w:hAnsiTheme="minorHAnsi" w:cstheme="minorBidi"/>
          <w:kern w:val="2"/>
          <w:szCs w:val="22"/>
          <w14:ligatures w14:val="standardContextual"/>
        </w:rPr>
      </w:pPr>
      <w:r w:rsidRPr="009A44E8">
        <w:rPr>
          <w:color w:val="000000"/>
        </w:rPr>
        <w:t>2.</w:t>
      </w:r>
      <w:r>
        <w:rPr>
          <w:rFonts w:asciiTheme="minorHAnsi" w:eastAsiaTheme="minorEastAsia" w:hAnsiTheme="minorHAnsi" w:cstheme="minorBidi"/>
          <w:kern w:val="2"/>
          <w:szCs w:val="22"/>
          <w14:ligatures w14:val="standardContextual"/>
        </w:rPr>
        <w:tab/>
      </w:r>
      <w:r>
        <w:t>Term</w:t>
      </w:r>
      <w:r>
        <w:tab/>
      </w:r>
      <w:r>
        <w:fldChar w:fldCharType="begin"/>
      </w:r>
      <w:r>
        <w:instrText xml:space="preserve"> PAGEREF _Toc167437652 \h </w:instrText>
      </w:r>
      <w:r>
        <w:fldChar w:fldCharType="separate"/>
      </w:r>
      <w:r>
        <w:t>5</w:t>
      </w:r>
      <w:r>
        <w:fldChar w:fldCharType="end"/>
      </w:r>
    </w:p>
    <w:p w14:paraId="46B33EE6" w14:textId="56676547" w:rsidR="00B51378" w:rsidRDefault="00B51378">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Survivorship</w:t>
      </w:r>
      <w:r>
        <w:tab/>
      </w:r>
      <w:r>
        <w:fldChar w:fldCharType="begin"/>
      </w:r>
      <w:r>
        <w:instrText xml:space="preserve"> PAGEREF _Toc167437653 \h </w:instrText>
      </w:r>
      <w:r>
        <w:fldChar w:fldCharType="separate"/>
      </w:r>
      <w:r>
        <w:t>5</w:t>
      </w:r>
      <w:r>
        <w:fldChar w:fldCharType="end"/>
      </w:r>
    </w:p>
    <w:p w14:paraId="6580E315" w14:textId="5D15728C" w:rsidR="00B51378" w:rsidRDefault="00B51378">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Pricing</w:t>
      </w:r>
      <w:r>
        <w:tab/>
      </w:r>
      <w:r>
        <w:fldChar w:fldCharType="begin"/>
      </w:r>
      <w:r>
        <w:instrText xml:space="preserve"> PAGEREF _Toc167437654 \h </w:instrText>
      </w:r>
      <w:r>
        <w:fldChar w:fldCharType="separate"/>
      </w:r>
      <w:r>
        <w:t>5</w:t>
      </w:r>
      <w:r>
        <w:fldChar w:fldCharType="end"/>
      </w:r>
    </w:p>
    <w:p w14:paraId="1C9486A8" w14:textId="6DC4139C" w:rsidR="00B51378" w:rsidRDefault="00B51378">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E-Rate</w:t>
      </w:r>
      <w:r>
        <w:tab/>
      </w:r>
      <w:r>
        <w:fldChar w:fldCharType="begin"/>
      </w:r>
      <w:r>
        <w:instrText xml:space="preserve"> PAGEREF _Toc167437655 \h </w:instrText>
      </w:r>
      <w:r>
        <w:fldChar w:fldCharType="separate"/>
      </w:r>
      <w:r>
        <w:t>5</w:t>
      </w:r>
      <w:r>
        <w:fldChar w:fldCharType="end"/>
      </w:r>
    </w:p>
    <w:p w14:paraId="08FE8F56" w14:textId="2941B264" w:rsidR="00B51378" w:rsidRDefault="00B51378">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Tariffs</w:t>
      </w:r>
      <w:r>
        <w:tab/>
      </w:r>
      <w:r>
        <w:fldChar w:fldCharType="begin"/>
      </w:r>
      <w:r>
        <w:instrText xml:space="preserve"> PAGEREF _Toc167437656 \h </w:instrText>
      </w:r>
      <w:r>
        <w:fldChar w:fldCharType="separate"/>
      </w:r>
      <w:r>
        <w:t>6</w:t>
      </w:r>
      <w:r>
        <w:fldChar w:fldCharType="end"/>
      </w:r>
    </w:p>
    <w:p w14:paraId="28CD817A" w14:textId="6B9DBA80" w:rsidR="00B51378" w:rsidRDefault="00B51378">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Shared Use Network Manager</w:t>
      </w:r>
      <w:r>
        <w:tab/>
      </w:r>
      <w:r>
        <w:fldChar w:fldCharType="begin"/>
      </w:r>
      <w:r>
        <w:instrText xml:space="preserve"> PAGEREF _Toc167437657 \h </w:instrText>
      </w:r>
      <w:r>
        <w:fldChar w:fldCharType="separate"/>
      </w:r>
      <w:r>
        <w:t>7</w:t>
      </w:r>
      <w:r>
        <w:fldChar w:fldCharType="end"/>
      </w:r>
    </w:p>
    <w:p w14:paraId="6EECF7BD" w14:textId="1C383184" w:rsidR="00B51378" w:rsidRDefault="00B51378">
      <w:pPr>
        <w:pStyle w:val="TOC1"/>
        <w:rPr>
          <w:rFonts w:asciiTheme="minorHAnsi" w:eastAsiaTheme="minorEastAsia" w:hAnsiTheme="minorHAnsi" w:cstheme="minorBidi"/>
          <w:kern w:val="2"/>
          <w:szCs w:val="22"/>
          <w14:ligatures w14:val="standardContextual"/>
        </w:rPr>
      </w:pPr>
      <w:r>
        <w:t>8.</w:t>
      </w:r>
      <w:r>
        <w:rPr>
          <w:rFonts w:asciiTheme="minorHAnsi" w:eastAsiaTheme="minorEastAsia" w:hAnsiTheme="minorHAnsi" w:cstheme="minorBidi"/>
          <w:kern w:val="2"/>
          <w:szCs w:val="22"/>
          <w14:ligatures w14:val="standardContextual"/>
        </w:rPr>
        <w:tab/>
      </w:r>
      <w:r>
        <w:t>Advance Payment Prohibited</w:t>
      </w:r>
      <w:r>
        <w:tab/>
      </w:r>
      <w:r>
        <w:fldChar w:fldCharType="begin"/>
      </w:r>
      <w:r>
        <w:instrText xml:space="preserve"> PAGEREF _Toc167437658 \h </w:instrText>
      </w:r>
      <w:r>
        <w:fldChar w:fldCharType="separate"/>
      </w:r>
      <w:r>
        <w:t>7</w:t>
      </w:r>
      <w:r>
        <w:fldChar w:fldCharType="end"/>
      </w:r>
    </w:p>
    <w:p w14:paraId="13E9065F" w14:textId="2AB780A0" w:rsidR="00B51378" w:rsidRDefault="00B51378">
      <w:pPr>
        <w:pStyle w:val="TOC1"/>
        <w:rPr>
          <w:rFonts w:asciiTheme="minorHAnsi" w:eastAsiaTheme="minorEastAsia" w:hAnsiTheme="minorHAnsi" w:cstheme="minorBidi"/>
          <w:kern w:val="2"/>
          <w:szCs w:val="22"/>
          <w14:ligatures w14:val="standardContextual"/>
        </w:rPr>
      </w:pPr>
      <w:r>
        <w:t>9.</w:t>
      </w:r>
      <w:r>
        <w:rPr>
          <w:rFonts w:asciiTheme="minorHAnsi" w:eastAsiaTheme="minorEastAsia" w:hAnsiTheme="minorHAnsi" w:cstheme="minorBidi"/>
          <w:kern w:val="2"/>
          <w:szCs w:val="22"/>
          <w14:ligatures w14:val="standardContextual"/>
        </w:rPr>
        <w:tab/>
      </w:r>
      <w:r>
        <w:t>Taxes</w:t>
      </w:r>
      <w:r>
        <w:tab/>
      </w:r>
      <w:r>
        <w:fldChar w:fldCharType="begin"/>
      </w:r>
      <w:r>
        <w:instrText xml:space="preserve"> PAGEREF _Toc167437659 \h </w:instrText>
      </w:r>
      <w:r>
        <w:fldChar w:fldCharType="separate"/>
      </w:r>
      <w:r>
        <w:t>7</w:t>
      </w:r>
      <w:r>
        <w:fldChar w:fldCharType="end"/>
      </w:r>
    </w:p>
    <w:p w14:paraId="6DA635F6" w14:textId="7121EE82" w:rsidR="00B51378" w:rsidRDefault="00B51378">
      <w:pPr>
        <w:pStyle w:val="TOC1"/>
        <w:rPr>
          <w:rFonts w:asciiTheme="minorHAnsi" w:eastAsiaTheme="minorEastAsia" w:hAnsiTheme="minorHAnsi" w:cstheme="minorBidi"/>
          <w:kern w:val="2"/>
          <w:szCs w:val="22"/>
          <w14:ligatures w14:val="standardContextual"/>
        </w:rPr>
      </w:pPr>
      <w:r>
        <w:t>10.</w:t>
      </w:r>
      <w:r>
        <w:rPr>
          <w:rFonts w:asciiTheme="minorHAnsi" w:eastAsiaTheme="minorEastAsia" w:hAnsiTheme="minorHAnsi" w:cstheme="minorBidi"/>
          <w:kern w:val="2"/>
          <w:szCs w:val="22"/>
          <w14:ligatures w14:val="standardContextual"/>
        </w:rPr>
        <w:tab/>
      </w:r>
      <w:r>
        <w:t>Invoice and Payment</w:t>
      </w:r>
      <w:r>
        <w:tab/>
      </w:r>
      <w:r>
        <w:fldChar w:fldCharType="begin"/>
      </w:r>
      <w:r>
        <w:instrText xml:space="preserve"> PAGEREF _Toc167437660 \h </w:instrText>
      </w:r>
      <w:r>
        <w:fldChar w:fldCharType="separate"/>
      </w:r>
      <w:r>
        <w:t>8</w:t>
      </w:r>
      <w:r>
        <w:fldChar w:fldCharType="end"/>
      </w:r>
    </w:p>
    <w:p w14:paraId="1C711B33" w14:textId="4E3B1F8B" w:rsidR="00B51378" w:rsidRDefault="00B51378">
      <w:pPr>
        <w:pStyle w:val="TOC1"/>
        <w:rPr>
          <w:rFonts w:asciiTheme="minorHAnsi" w:eastAsiaTheme="minorEastAsia" w:hAnsiTheme="minorHAnsi" w:cstheme="minorBidi"/>
          <w:kern w:val="2"/>
          <w:szCs w:val="22"/>
          <w14:ligatures w14:val="standardContextual"/>
        </w:rPr>
      </w:pPr>
      <w:r>
        <w:t>11.</w:t>
      </w:r>
      <w:r>
        <w:rPr>
          <w:rFonts w:asciiTheme="minorHAnsi" w:eastAsiaTheme="minorEastAsia" w:hAnsiTheme="minorHAnsi" w:cstheme="minorBidi"/>
          <w:kern w:val="2"/>
          <w:szCs w:val="22"/>
          <w14:ligatures w14:val="standardContextual"/>
        </w:rPr>
        <w:tab/>
      </w:r>
      <w:r>
        <w:t>Overpayments to Contractor</w:t>
      </w:r>
      <w:r>
        <w:tab/>
      </w:r>
      <w:r>
        <w:fldChar w:fldCharType="begin"/>
      </w:r>
      <w:r>
        <w:instrText xml:space="preserve"> PAGEREF _Toc167437661 \h </w:instrText>
      </w:r>
      <w:r>
        <w:fldChar w:fldCharType="separate"/>
      </w:r>
      <w:r>
        <w:t>8</w:t>
      </w:r>
      <w:r>
        <w:fldChar w:fldCharType="end"/>
      </w:r>
    </w:p>
    <w:p w14:paraId="3A2D3EAE" w14:textId="03DCDD8D" w:rsidR="00B51378" w:rsidRDefault="00B51378">
      <w:pPr>
        <w:pStyle w:val="TOC1"/>
        <w:rPr>
          <w:rFonts w:asciiTheme="minorHAnsi" w:eastAsiaTheme="minorEastAsia" w:hAnsiTheme="minorHAnsi" w:cstheme="minorBidi"/>
          <w:kern w:val="2"/>
          <w:szCs w:val="22"/>
          <w14:ligatures w14:val="standardContextual"/>
        </w:rPr>
      </w:pPr>
      <w:r>
        <w:t>12.</w:t>
      </w:r>
      <w:r>
        <w:rPr>
          <w:rFonts w:asciiTheme="minorHAnsi" w:eastAsiaTheme="minorEastAsia" w:hAnsiTheme="minorHAnsi" w:cstheme="minorBidi"/>
          <w:kern w:val="2"/>
          <w:szCs w:val="22"/>
          <w14:ligatures w14:val="standardContextual"/>
        </w:rPr>
        <w:tab/>
      </w:r>
      <w:r>
        <w:t>Subcontractor Payments Reporting Requirements</w:t>
      </w:r>
      <w:r>
        <w:tab/>
      </w:r>
      <w:r>
        <w:fldChar w:fldCharType="begin"/>
      </w:r>
      <w:r>
        <w:instrText xml:space="preserve"> PAGEREF _Toc167437662 \h </w:instrText>
      </w:r>
      <w:r>
        <w:fldChar w:fldCharType="separate"/>
      </w:r>
      <w:r>
        <w:t>8</w:t>
      </w:r>
      <w:r>
        <w:fldChar w:fldCharType="end"/>
      </w:r>
    </w:p>
    <w:p w14:paraId="74CA7A2A" w14:textId="61AC2727" w:rsidR="00B51378" w:rsidRDefault="00B51378">
      <w:pPr>
        <w:pStyle w:val="TOC1"/>
        <w:rPr>
          <w:rFonts w:asciiTheme="minorHAnsi" w:eastAsiaTheme="minorEastAsia" w:hAnsiTheme="minorHAnsi" w:cstheme="minorBidi"/>
          <w:kern w:val="2"/>
          <w:szCs w:val="22"/>
          <w14:ligatures w14:val="standardContextual"/>
        </w:rPr>
      </w:pPr>
      <w:r w:rsidRPr="009A44E8">
        <w:rPr>
          <w:kern w:val="1793"/>
        </w:rPr>
        <w:t>13.</w:t>
      </w:r>
      <w:r>
        <w:rPr>
          <w:rFonts w:asciiTheme="minorHAnsi" w:eastAsiaTheme="minorEastAsia" w:hAnsiTheme="minorHAnsi" w:cstheme="minorBidi"/>
          <w:kern w:val="2"/>
          <w:szCs w:val="22"/>
          <w14:ligatures w14:val="standardContextual"/>
        </w:rPr>
        <w:tab/>
      </w:r>
      <w:r w:rsidRPr="009A44E8">
        <w:rPr>
          <w:kern w:val="1793"/>
        </w:rPr>
        <w:t>Eligibility to Bid</w:t>
      </w:r>
      <w:r>
        <w:tab/>
      </w:r>
      <w:r>
        <w:fldChar w:fldCharType="begin"/>
      </w:r>
      <w:r>
        <w:instrText xml:space="preserve"> PAGEREF _Toc167437663 \h </w:instrText>
      </w:r>
      <w:r>
        <w:fldChar w:fldCharType="separate"/>
      </w:r>
      <w:r>
        <w:t>9</w:t>
      </w:r>
      <w:r>
        <w:fldChar w:fldCharType="end"/>
      </w:r>
    </w:p>
    <w:p w14:paraId="16BD9F1D" w14:textId="05411913" w:rsidR="00B51378" w:rsidRDefault="00B51378">
      <w:pPr>
        <w:pStyle w:val="TOC1"/>
        <w:rPr>
          <w:rFonts w:asciiTheme="minorHAnsi" w:eastAsiaTheme="minorEastAsia" w:hAnsiTheme="minorHAnsi" w:cstheme="minorBidi"/>
          <w:kern w:val="2"/>
          <w:szCs w:val="22"/>
          <w14:ligatures w14:val="standardContextual"/>
        </w:rPr>
      </w:pPr>
      <w:r w:rsidRPr="009A44E8">
        <w:rPr>
          <w:kern w:val="1793"/>
        </w:rPr>
        <w:t>14.</w:t>
      </w:r>
      <w:r>
        <w:rPr>
          <w:rFonts w:asciiTheme="minorHAnsi" w:eastAsiaTheme="minorEastAsia" w:hAnsiTheme="minorHAnsi" w:cstheme="minorBidi"/>
          <w:kern w:val="2"/>
          <w:szCs w:val="22"/>
          <w14:ligatures w14:val="standardContextual"/>
        </w:rPr>
        <w:tab/>
      </w:r>
      <w:r w:rsidRPr="009A44E8">
        <w:rPr>
          <w:kern w:val="1793"/>
        </w:rPr>
        <w:t>Service Installation</w:t>
      </w:r>
      <w:r>
        <w:tab/>
      </w:r>
      <w:r>
        <w:fldChar w:fldCharType="begin"/>
      </w:r>
      <w:r>
        <w:instrText xml:space="preserve"> PAGEREF _Toc167437664 \h </w:instrText>
      </w:r>
      <w:r>
        <w:fldChar w:fldCharType="separate"/>
      </w:r>
      <w:r>
        <w:t>10</w:t>
      </w:r>
      <w:r>
        <w:fldChar w:fldCharType="end"/>
      </w:r>
    </w:p>
    <w:p w14:paraId="038DC6C6" w14:textId="243A7C1E" w:rsidR="00B51378" w:rsidRDefault="00B51378">
      <w:pPr>
        <w:pStyle w:val="TOC1"/>
        <w:rPr>
          <w:rFonts w:asciiTheme="minorHAnsi" w:eastAsiaTheme="minorEastAsia" w:hAnsiTheme="minorHAnsi" w:cstheme="minorBidi"/>
          <w:kern w:val="2"/>
          <w:szCs w:val="22"/>
          <w14:ligatures w14:val="standardContextual"/>
        </w:rPr>
      </w:pPr>
      <w:r>
        <w:t>15.</w:t>
      </w:r>
      <w:r>
        <w:rPr>
          <w:rFonts w:asciiTheme="minorHAnsi" w:eastAsiaTheme="minorEastAsia" w:hAnsiTheme="minorHAnsi" w:cstheme="minorBidi"/>
          <w:kern w:val="2"/>
          <w:szCs w:val="22"/>
          <w14:ligatures w14:val="standardContextual"/>
        </w:rPr>
        <w:tab/>
      </w:r>
      <w:r>
        <w:t>Roadmap Meetings</w:t>
      </w:r>
      <w:r>
        <w:tab/>
      </w:r>
      <w:r>
        <w:fldChar w:fldCharType="begin"/>
      </w:r>
      <w:r>
        <w:instrText xml:space="preserve"> PAGEREF _Toc167437665 \h </w:instrText>
      </w:r>
      <w:r>
        <w:fldChar w:fldCharType="separate"/>
      </w:r>
      <w:r>
        <w:t>10</w:t>
      </w:r>
      <w:r>
        <w:fldChar w:fldCharType="end"/>
      </w:r>
    </w:p>
    <w:p w14:paraId="710F45FC" w14:textId="7F6B5A97" w:rsidR="00B51378" w:rsidRDefault="00B51378">
      <w:pPr>
        <w:pStyle w:val="TOC1"/>
        <w:rPr>
          <w:rFonts w:asciiTheme="minorHAnsi" w:eastAsiaTheme="minorEastAsia" w:hAnsiTheme="minorHAnsi" w:cstheme="minorBidi"/>
          <w:kern w:val="2"/>
          <w:szCs w:val="22"/>
          <w14:ligatures w14:val="standardContextual"/>
        </w:rPr>
      </w:pPr>
      <w:r>
        <w:t>16.</w:t>
      </w:r>
      <w:r>
        <w:rPr>
          <w:rFonts w:asciiTheme="minorHAnsi" w:eastAsiaTheme="minorEastAsia" w:hAnsiTheme="minorHAnsi" w:cstheme="minorBidi"/>
          <w:kern w:val="2"/>
          <w:szCs w:val="22"/>
          <w14:ligatures w14:val="standardContextual"/>
        </w:rPr>
        <w:tab/>
      </w:r>
      <w:r>
        <w:t>Escalation Management</w:t>
      </w:r>
      <w:r>
        <w:tab/>
      </w:r>
      <w:r>
        <w:fldChar w:fldCharType="begin"/>
      </w:r>
      <w:r>
        <w:instrText xml:space="preserve"> PAGEREF _Toc167437666 \h </w:instrText>
      </w:r>
      <w:r>
        <w:fldChar w:fldCharType="separate"/>
      </w:r>
      <w:r>
        <w:t>10</w:t>
      </w:r>
      <w:r>
        <w:fldChar w:fldCharType="end"/>
      </w:r>
    </w:p>
    <w:p w14:paraId="71FCCD41" w14:textId="70F83F12" w:rsidR="00B51378" w:rsidRDefault="00B51378">
      <w:pPr>
        <w:pStyle w:val="TOC1"/>
        <w:rPr>
          <w:rFonts w:asciiTheme="minorHAnsi" w:eastAsiaTheme="minorEastAsia" w:hAnsiTheme="minorHAnsi" w:cstheme="minorBidi"/>
          <w:kern w:val="2"/>
          <w:szCs w:val="22"/>
          <w14:ligatures w14:val="standardContextual"/>
        </w:rPr>
      </w:pPr>
      <w:r>
        <w:t>17.</w:t>
      </w:r>
      <w:r>
        <w:rPr>
          <w:rFonts w:asciiTheme="minorHAnsi" w:eastAsiaTheme="minorEastAsia" w:hAnsiTheme="minorHAnsi" w:cstheme="minorBidi"/>
          <w:kern w:val="2"/>
          <w:szCs w:val="22"/>
          <w14:ligatures w14:val="standardContextual"/>
        </w:rPr>
        <w:tab/>
      </w:r>
      <w:r>
        <w:t>Site Security</w:t>
      </w:r>
      <w:r>
        <w:tab/>
      </w:r>
      <w:r>
        <w:fldChar w:fldCharType="begin"/>
      </w:r>
      <w:r>
        <w:instrText xml:space="preserve"> PAGEREF _Toc167437667 \h </w:instrText>
      </w:r>
      <w:r>
        <w:fldChar w:fldCharType="separate"/>
      </w:r>
      <w:r>
        <w:t>11</w:t>
      </w:r>
      <w:r>
        <w:fldChar w:fldCharType="end"/>
      </w:r>
    </w:p>
    <w:p w14:paraId="0A5B286F" w14:textId="0E966356" w:rsidR="00B51378" w:rsidRDefault="00B51378">
      <w:pPr>
        <w:pStyle w:val="TOC1"/>
        <w:rPr>
          <w:rFonts w:asciiTheme="minorHAnsi" w:eastAsiaTheme="minorEastAsia" w:hAnsiTheme="minorHAnsi" w:cstheme="minorBidi"/>
          <w:kern w:val="2"/>
          <w:szCs w:val="22"/>
          <w14:ligatures w14:val="standardContextual"/>
        </w:rPr>
      </w:pPr>
      <w:r>
        <w:t>18.</w:t>
      </w:r>
      <w:r>
        <w:rPr>
          <w:rFonts w:asciiTheme="minorHAnsi" w:eastAsiaTheme="minorEastAsia" w:hAnsiTheme="minorHAnsi" w:cstheme="minorBidi"/>
          <w:kern w:val="2"/>
          <w:szCs w:val="22"/>
          <w14:ligatures w14:val="standardContextual"/>
        </w:rPr>
        <w:tab/>
      </w:r>
      <w:r>
        <w:t>Security Standards</w:t>
      </w:r>
      <w:r>
        <w:tab/>
      </w:r>
      <w:r>
        <w:fldChar w:fldCharType="begin"/>
      </w:r>
      <w:r>
        <w:instrText xml:space="preserve"> PAGEREF _Toc167437668 \h </w:instrText>
      </w:r>
      <w:r>
        <w:fldChar w:fldCharType="separate"/>
      </w:r>
      <w:r>
        <w:t>11</w:t>
      </w:r>
      <w:r>
        <w:fldChar w:fldCharType="end"/>
      </w:r>
    </w:p>
    <w:p w14:paraId="662ADA80" w14:textId="603934DA" w:rsidR="00B51378" w:rsidRDefault="00B51378">
      <w:pPr>
        <w:pStyle w:val="TOC1"/>
        <w:rPr>
          <w:rFonts w:asciiTheme="minorHAnsi" w:eastAsiaTheme="minorEastAsia" w:hAnsiTheme="minorHAnsi" w:cstheme="minorBidi"/>
          <w:kern w:val="2"/>
          <w:szCs w:val="22"/>
          <w14:ligatures w14:val="standardContextual"/>
        </w:rPr>
      </w:pPr>
      <w:r w:rsidRPr="009A44E8">
        <w:rPr>
          <w:color w:val="000000"/>
        </w:rPr>
        <w:t>19.</w:t>
      </w:r>
      <w:r>
        <w:rPr>
          <w:rFonts w:asciiTheme="minorHAnsi" w:eastAsiaTheme="minorEastAsia" w:hAnsiTheme="minorHAnsi" w:cstheme="minorBidi"/>
          <w:kern w:val="2"/>
          <w:szCs w:val="22"/>
          <w14:ligatures w14:val="standardContextual"/>
        </w:rPr>
        <w:tab/>
      </w:r>
      <w:r w:rsidRPr="009A44E8">
        <w:rPr>
          <w:color w:val="000000"/>
        </w:rPr>
        <w:t>Chronic Service</w:t>
      </w:r>
      <w:r>
        <w:tab/>
      </w:r>
      <w:r>
        <w:fldChar w:fldCharType="begin"/>
      </w:r>
      <w:r>
        <w:instrText xml:space="preserve"> PAGEREF _Toc167437669 \h </w:instrText>
      </w:r>
      <w:r>
        <w:fldChar w:fldCharType="separate"/>
      </w:r>
      <w:r>
        <w:t>11</w:t>
      </w:r>
      <w:r>
        <w:fldChar w:fldCharType="end"/>
      </w:r>
    </w:p>
    <w:p w14:paraId="150D58D6" w14:textId="3F99D17A" w:rsidR="00B51378" w:rsidRDefault="00B51378">
      <w:pPr>
        <w:pStyle w:val="TOC1"/>
        <w:rPr>
          <w:rFonts w:asciiTheme="minorHAnsi" w:eastAsiaTheme="minorEastAsia" w:hAnsiTheme="minorHAnsi" w:cstheme="minorBidi"/>
          <w:kern w:val="2"/>
          <w:szCs w:val="22"/>
          <w14:ligatures w14:val="standardContextual"/>
        </w:rPr>
      </w:pPr>
      <w:r>
        <w:t>20.</w:t>
      </w:r>
      <w:r>
        <w:rPr>
          <w:rFonts w:asciiTheme="minorHAnsi" w:eastAsiaTheme="minorEastAsia" w:hAnsiTheme="minorHAnsi" w:cstheme="minorBidi"/>
          <w:kern w:val="2"/>
          <w:szCs w:val="22"/>
          <w14:ligatures w14:val="standardContextual"/>
        </w:rPr>
        <w:tab/>
      </w:r>
      <w:r>
        <w:t>Rights-of-Way and Permits</w:t>
      </w:r>
      <w:r>
        <w:tab/>
      </w:r>
      <w:r>
        <w:fldChar w:fldCharType="begin"/>
      </w:r>
      <w:r>
        <w:instrText xml:space="preserve"> PAGEREF _Toc167437670 \h </w:instrText>
      </w:r>
      <w:r>
        <w:fldChar w:fldCharType="separate"/>
      </w:r>
      <w:r>
        <w:t>12</w:t>
      </w:r>
      <w:r>
        <w:fldChar w:fldCharType="end"/>
      </w:r>
    </w:p>
    <w:p w14:paraId="3C15D8A4" w14:textId="4AB099AC" w:rsidR="00B51378" w:rsidRDefault="00B51378">
      <w:pPr>
        <w:pStyle w:val="TOC1"/>
        <w:rPr>
          <w:rFonts w:asciiTheme="minorHAnsi" w:eastAsiaTheme="minorEastAsia" w:hAnsiTheme="minorHAnsi" w:cstheme="minorBidi"/>
          <w:kern w:val="2"/>
          <w:szCs w:val="22"/>
          <w14:ligatures w14:val="standardContextual"/>
        </w:rPr>
      </w:pPr>
      <w:r>
        <w:t>21.</w:t>
      </w:r>
      <w:r>
        <w:rPr>
          <w:rFonts w:asciiTheme="minorHAnsi" w:eastAsiaTheme="minorEastAsia" w:hAnsiTheme="minorHAnsi" w:cstheme="minorBidi"/>
          <w:kern w:val="2"/>
          <w:szCs w:val="22"/>
          <w14:ligatures w14:val="standardContextual"/>
        </w:rPr>
        <w:tab/>
      </w:r>
      <w:r>
        <w:t>Building Coordination Responsibilities</w:t>
      </w:r>
      <w:r>
        <w:tab/>
      </w:r>
      <w:r>
        <w:fldChar w:fldCharType="begin"/>
      </w:r>
      <w:r>
        <w:instrText xml:space="preserve"> PAGEREF _Toc167437671 \h </w:instrText>
      </w:r>
      <w:r>
        <w:fldChar w:fldCharType="separate"/>
      </w:r>
      <w:r>
        <w:t>12</w:t>
      </w:r>
      <w:r>
        <w:fldChar w:fldCharType="end"/>
      </w:r>
    </w:p>
    <w:p w14:paraId="2D24EFAF" w14:textId="4EF08C53" w:rsidR="00B51378" w:rsidRDefault="00B51378">
      <w:pPr>
        <w:pStyle w:val="TOC1"/>
        <w:rPr>
          <w:rFonts w:asciiTheme="minorHAnsi" w:eastAsiaTheme="minorEastAsia" w:hAnsiTheme="minorHAnsi" w:cstheme="minorBidi"/>
          <w:kern w:val="2"/>
          <w:szCs w:val="22"/>
          <w14:ligatures w14:val="standardContextual"/>
        </w:rPr>
      </w:pPr>
      <w:r>
        <w:t>22.</w:t>
      </w:r>
      <w:r>
        <w:rPr>
          <w:rFonts w:asciiTheme="minorHAnsi" w:eastAsiaTheme="minorEastAsia" w:hAnsiTheme="minorHAnsi" w:cstheme="minorBidi"/>
          <w:kern w:val="2"/>
          <w:szCs w:val="22"/>
          <w14:ligatures w14:val="standardContextual"/>
        </w:rPr>
        <w:tab/>
      </w:r>
      <w:r>
        <w:t>(M) Construction Coordination</w:t>
      </w:r>
      <w:r>
        <w:tab/>
      </w:r>
      <w:r>
        <w:fldChar w:fldCharType="begin"/>
      </w:r>
      <w:r>
        <w:instrText xml:space="preserve"> PAGEREF _Toc167437672 \h </w:instrText>
      </w:r>
      <w:r>
        <w:fldChar w:fldCharType="separate"/>
      </w:r>
      <w:r>
        <w:t>12</w:t>
      </w:r>
      <w:r>
        <w:fldChar w:fldCharType="end"/>
      </w:r>
    </w:p>
    <w:p w14:paraId="7D0BD9D2" w14:textId="741FDA8D" w:rsidR="00B51378" w:rsidRDefault="00B51378">
      <w:pPr>
        <w:pStyle w:val="TOC1"/>
        <w:rPr>
          <w:rFonts w:asciiTheme="minorHAnsi" w:eastAsiaTheme="minorEastAsia" w:hAnsiTheme="minorHAnsi" w:cstheme="minorBidi"/>
          <w:kern w:val="2"/>
          <w:szCs w:val="22"/>
          <w14:ligatures w14:val="standardContextual"/>
        </w:rPr>
      </w:pPr>
      <w:r>
        <w:t>23.</w:t>
      </w:r>
      <w:r>
        <w:rPr>
          <w:rFonts w:asciiTheme="minorHAnsi" w:eastAsiaTheme="minorEastAsia" w:hAnsiTheme="minorHAnsi" w:cstheme="minorBidi"/>
          <w:kern w:val="2"/>
          <w:szCs w:val="22"/>
          <w14:ligatures w14:val="standardContextual"/>
        </w:rPr>
        <w:tab/>
      </w:r>
      <w:r>
        <w:t>RFP Proper Communication</w:t>
      </w:r>
      <w:r>
        <w:tab/>
      </w:r>
      <w:r>
        <w:fldChar w:fldCharType="begin"/>
      </w:r>
      <w:r>
        <w:instrText xml:space="preserve"> PAGEREF _Toc167437673 \h </w:instrText>
      </w:r>
      <w:r>
        <w:fldChar w:fldCharType="separate"/>
      </w:r>
      <w:r>
        <w:t>13</w:t>
      </w:r>
      <w:r>
        <w:fldChar w:fldCharType="end"/>
      </w:r>
    </w:p>
    <w:p w14:paraId="4AB057E8" w14:textId="34D5D918" w:rsidR="00B51378" w:rsidRDefault="00B51378">
      <w:pPr>
        <w:pStyle w:val="TOC1"/>
        <w:rPr>
          <w:rFonts w:asciiTheme="minorHAnsi" w:eastAsiaTheme="minorEastAsia" w:hAnsiTheme="minorHAnsi" w:cstheme="minorBidi"/>
          <w:kern w:val="2"/>
          <w:szCs w:val="22"/>
          <w14:ligatures w14:val="standardContextual"/>
        </w:rPr>
      </w:pPr>
      <w:r>
        <w:t>24.</w:t>
      </w:r>
      <w:r>
        <w:rPr>
          <w:rFonts w:asciiTheme="minorHAnsi" w:eastAsiaTheme="minorEastAsia" w:hAnsiTheme="minorHAnsi" w:cstheme="minorBidi"/>
          <w:kern w:val="2"/>
          <w:szCs w:val="22"/>
          <w14:ligatures w14:val="standardContextual"/>
        </w:rPr>
        <w:tab/>
      </w:r>
      <w:r>
        <w:t>Order for Products or Services</w:t>
      </w:r>
      <w:r>
        <w:tab/>
      </w:r>
      <w:r>
        <w:fldChar w:fldCharType="begin"/>
      </w:r>
      <w:r>
        <w:instrText xml:space="preserve"> PAGEREF _Toc167437674 \h </w:instrText>
      </w:r>
      <w:r>
        <w:fldChar w:fldCharType="separate"/>
      </w:r>
      <w:r>
        <w:t>13</w:t>
      </w:r>
      <w:r>
        <w:fldChar w:fldCharType="end"/>
      </w:r>
    </w:p>
    <w:p w14:paraId="6A293A9E" w14:textId="1444974F" w:rsidR="00B51378" w:rsidRDefault="00B51378">
      <w:pPr>
        <w:pStyle w:val="TOC1"/>
        <w:rPr>
          <w:rFonts w:asciiTheme="minorHAnsi" w:eastAsiaTheme="minorEastAsia" w:hAnsiTheme="minorHAnsi" w:cstheme="minorBidi"/>
          <w:kern w:val="2"/>
          <w:szCs w:val="22"/>
          <w14:ligatures w14:val="standardContextual"/>
        </w:rPr>
      </w:pPr>
      <w:r>
        <w:t>25.</w:t>
      </w:r>
      <w:r>
        <w:rPr>
          <w:rFonts w:asciiTheme="minorHAnsi" w:eastAsiaTheme="minorEastAsia" w:hAnsiTheme="minorHAnsi" w:cstheme="minorBidi"/>
          <w:kern w:val="2"/>
          <w:szCs w:val="22"/>
          <w14:ligatures w14:val="standardContextual"/>
        </w:rPr>
        <w:tab/>
      </w:r>
      <w:r>
        <w:t>Contractor Commitments, Warranties and Representations</w:t>
      </w:r>
      <w:r>
        <w:tab/>
      </w:r>
      <w:r>
        <w:fldChar w:fldCharType="begin"/>
      </w:r>
      <w:r>
        <w:instrText xml:space="preserve"> PAGEREF _Toc167437675 \h </w:instrText>
      </w:r>
      <w:r>
        <w:fldChar w:fldCharType="separate"/>
      </w:r>
      <w:r>
        <w:t>13</w:t>
      </w:r>
      <w:r>
        <w:fldChar w:fldCharType="end"/>
      </w:r>
    </w:p>
    <w:p w14:paraId="4ABAA959" w14:textId="12ED49F3" w:rsidR="00B51378" w:rsidRDefault="00B51378">
      <w:pPr>
        <w:pStyle w:val="TOC1"/>
        <w:rPr>
          <w:rFonts w:asciiTheme="minorHAnsi" w:eastAsiaTheme="minorEastAsia" w:hAnsiTheme="minorHAnsi" w:cstheme="minorBidi"/>
          <w:kern w:val="2"/>
          <w:szCs w:val="22"/>
          <w14:ligatures w14:val="standardContextual"/>
        </w:rPr>
      </w:pPr>
      <w:r>
        <w:t>26.</w:t>
      </w:r>
      <w:r>
        <w:rPr>
          <w:rFonts w:asciiTheme="minorHAnsi" w:eastAsiaTheme="minorEastAsia" w:hAnsiTheme="minorHAnsi" w:cstheme="minorBidi"/>
          <w:kern w:val="2"/>
          <w:szCs w:val="22"/>
          <w14:ligatures w14:val="standardContextual"/>
        </w:rPr>
        <w:tab/>
      </w:r>
      <w:r>
        <w:t xml:space="preserve">Minority and Women’s Business Enterprise (MWBE) Participation </w:t>
      </w:r>
      <w:r w:rsidRPr="009A44E8">
        <w:rPr>
          <w:color w:val="FF0000"/>
        </w:rPr>
        <w:t>(if applicable)</w:t>
      </w:r>
      <w:r>
        <w:tab/>
      </w:r>
      <w:r>
        <w:fldChar w:fldCharType="begin"/>
      </w:r>
      <w:r>
        <w:instrText xml:space="preserve"> PAGEREF _Toc167437676 \h </w:instrText>
      </w:r>
      <w:r>
        <w:fldChar w:fldCharType="separate"/>
      </w:r>
      <w:r>
        <w:t>13</w:t>
      </w:r>
      <w:r>
        <w:fldChar w:fldCharType="end"/>
      </w:r>
    </w:p>
    <w:p w14:paraId="75FF8F06" w14:textId="333B510B" w:rsidR="00B51378" w:rsidRDefault="00B51378">
      <w:pPr>
        <w:pStyle w:val="TOC1"/>
        <w:rPr>
          <w:rFonts w:asciiTheme="minorHAnsi" w:eastAsiaTheme="minorEastAsia" w:hAnsiTheme="minorHAnsi" w:cstheme="minorBidi"/>
          <w:kern w:val="2"/>
          <w:szCs w:val="22"/>
          <w14:ligatures w14:val="standardContextual"/>
        </w:rPr>
      </w:pPr>
      <w:r>
        <w:t>27.</w:t>
      </w:r>
      <w:r>
        <w:rPr>
          <w:rFonts w:asciiTheme="minorHAnsi" w:eastAsiaTheme="minorEastAsia" w:hAnsiTheme="minorHAnsi" w:cstheme="minorBidi"/>
          <w:kern w:val="2"/>
          <w:szCs w:val="22"/>
          <w14:ligatures w14:val="standardContextual"/>
        </w:rPr>
        <w:tab/>
      </w:r>
      <w:r>
        <w:t>Protection of WaTech’s Confidential Information</w:t>
      </w:r>
      <w:r>
        <w:tab/>
      </w:r>
      <w:r>
        <w:fldChar w:fldCharType="begin"/>
      </w:r>
      <w:r>
        <w:instrText xml:space="preserve"> PAGEREF _Toc167437677 \h </w:instrText>
      </w:r>
      <w:r>
        <w:fldChar w:fldCharType="separate"/>
      </w:r>
      <w:r>
        <w:t>13</w:t>
      </w:r>
      <w:r>
        <w:fldChar w:fldCharType="end"/>
      </w:r>
    </w:p>
    <w:p w14:paraId="681ED542" w14:textId="6A7445F6" w:rsidR="00B51378" w:rsidRDefault="00B51378">
      <w:pPr>
        <w:pStyle w:val="TOC1"/>
        <w:rPr>
          <w:rFonts w:asciiTheme="minorHAnsi" w:eastAsiaTheme="minorEastAsia" w:hAnsiTheme="minorHAnsi" w:cstheme="minorBidi"/>
          <w:kern w:val="2"/>
          <w:szCs w:val="22"/>
          <w14:ligatures w14:val="standardContextual"/>
        </w:rPr>
      </w:pPr>
      <w:r>
        <w:t>28.</w:t>
      </w:r>
      <w:r>
        <w:rPr>
          <w:rFonts w:asciiTheme="minorHAnsi" w:eastAsiaTheme="minorEastAsia" w:hAnsiTheme="minorHAnsi" w:cstheme="minorBidi"/>
          <w:kern w:val="2"/>
          <w:szCs w:val="22"/>
          <w14:ligatures w14:val="standardContextual"/>
        </w:rPr>
        <w:tab/>
      </w:r>
      <w:r>
        <w:t>Legal Notices</w:t>
      </w:r>
      <w:r>
        <w:tab/>
      </w:r>
      <w:r>
        <w:fldChar w:fldCharType="begin"/>
      </w:r>
      <w:r>
        <w:instrText xml:space="preserve"> PAGEREF _Toc167437678 \h </w:instrText>
      </w:r>
      <w:r>
        <w:fldChar w:fldCharType="separate"/>
      </w:r>
      <w:r>
        <w:t>14</w:t>
      </w:r>
      <w:r>
        <w:fldChar w:fldCharType="end"/>
      </w:r>
    </w:p>
    <w:p w14:paraId="01E83D64" w14:textId="314DC5D7" w:rsidR="00B51378" w:rsidRDefault="00B51378">
      <w:pPr>
        <w:pStyle w:val="TOC1"/>
        <w:rPr>
          <w:rFonts w:asciiTheme="minorHAnsi" w:eastAsiaTheme="minorEastAsia" w:hAnsiTheme="minorHAnsi" w:cstheme="minorBidi"/>
          <w:kern w:val="2"/>
          <w:szCs w:val="22"/>
          <w14:ligatures w14:val="standardContextual"/>
        </w:rPr>
      </w:pPr>
      <w:r>
        <w:t>29.</w:t>
      </w:r>
      <w:r>
        <w:rPr>
          <w:rFonts w:asciiTheme="minorHAnsi" w:eastAsiaTheme="minorEastAsia" w:hAnsiTheme="minorHAnsi" w:cstheme="minorBidi"/>
          <w:kern w:val="2"/>
          <w:szCs w:val="22"/>
          <w14:ligatures w14:val="standardContextual"/>
        </w:rPr>
        <w:tab/>
      </w:r>
      <w:r>
        <w:t>Contractor Account Manager</w:t>
      </w:r>
      <w:r>
        <w:tab/>
      </w:r>
      <w:r>
        <w:fldChar w:fldCharType="begin"/>
      </w:r>
      <w:r>
        <w:instrText xml:space="preserve"> PAGEREF _Toc167437679 \h </w:instrText>
      </w:r>
      <w:r>
        <w:fldChar w:fldCharType="separate"/>
      </w:r>
      <w:r>
        <w:t>15</w:t>
      </w:r>
      <w:r>
        <w:fldChar w:fldCharType="end"/>
      </w:r>
    </w:p>
    <w:p w14:paraId="4587D4D5" w14:textId="3D75F98C" w:rsidR="00B51378" w:rsidRDefault="00B51378">
      <w:pPr>
        <w:pStyle w:val="TOC1"/>
        <w:rPr>
          <w:rFonts w:asciiTheme="minorHAnsi" w:eastAsiaTheme="minorEastAsia" w:hAnsiTheme="minorHAnsi" w:cstheme="minorBidi"/>
          <w:kern w:val="2"/>
          <w:szCs w:val="22"/>
          <w14:ligatures w14:val="standardContextual"/>
        </w:rPr>
      </w:pPr>
      <w:r>
        <w:t>30.</w:t>
      </w:r>
      <w:r>
        <w:rPr>
          <w:rFonts w:asciiTheme="minorHAnsi" w:eastAsiaTheme="minorEastAsia" w:hAnsiTheme="minorHAnsi" w:cstheme="minorBidi"/>
          <w:kern w:val="2"/>
          <w:szCs w:val="22"/>
          <w14:ligatures w14:val="standardContextual"/>
        </w:rPr>
        <w:tab/>
      </w:r>
      <w:r>
        <w:t>Contractor Project Manager</w:t>
      </w:r>
      <w:r>
        <w:tab/>
      </w:r>
      <w:r>
        <w:fldChar w:fldCharType="begin"/>
      </w:r>
      <w:r>
        <w:instrText xml:space="preserve"> PAGEREF _Toc167437680 \h </w:instrText>
      </w:r>
      <w:r>
        <w:fldChar w:fldCharType="separate"/>
      </w:r>
      <w:r>
        <w:t>15</w:t>
      </w:r>
      <w:r>
        <w:fldChar w:fldCharType="end"/>
      </w:r>
    </w:p>
    <w:p w14:paraId="06FCCF5E" w14:textId="29E821E1" w:rsidR="00B51378" w:rsidRDefault="00B51378">
      <w:pPr>
        <w:pStyle w:val="TOC1"/>
        <w:rPr>
          <w:rFonts w:asciiTheme="minorHAnsi" w:eastAsiaTheme="minorEastAsia" w:hAnsiTheme="minorHAnsi" w:cstheme="minorBidi"/>
          <w:kern w:val="2"/>
          <w:szCs w:val="22"/>
          <w14:ligatures w14:val="standardContextual"/>
        </w:rPr>
      </w:pPr>
      <w:r>
        <w:t>31.</w:t>
      </w:r>
      <w:r>
        <w:rPr>
          <w:rFonts w:asciiTheme="minorHAnsi" w:eastAsiaTheme="minorEastAsia" w:hAnsiTheme="minorHAnsi" w:cstheme="minorBidi"/>
          <w:kern w:val="2"/>
          <w:szCs w:val="22"/>
          <w14:ligatures w14:val="standardContextual"/>
        </w:rPr>
        <w:tab/>
      </w:r>
      <w:r>
        <w:t>Section Headings, Incorporated Documents and Order of Precedence</w:t>
      </w:r>
      <w:r>
        <w:tab/>
      </w:r>
      <w:r>
        <w:fldChar w:fldCharType="begin"/>
      </w:r>
      <w:r>
        <w:instrText xml:space="preserve"> PAGEREF _Toc167437681 \h </w:instrText>
      </w:r>
      <w:r>
        <w:fldChar w:fldCharType="separate"/>
      </w:r>
      <w:r>
        <w:t>15</w:t>
      </w:r>
      <w:r>
        <w:fldChar w:fldCharType="end"/>
      </w:r>
    </w:p>
    <w:p w14:paraId="2BAC076A" w14:textId="189D673D" w:rsidR="00B51378" w:rsidRDefault="00B51378">
      <w:pPr>
        <w:pStyle w:val="TOC1"/>
        <w:rPr>
          <w:rFonts w:asciiTheme="minorHAnsi" w:eastAsiaTheme="minorEastAsia" w:hAnsiTheme="minorHAnsi" w:cstheme="minorBidi"/>
          <w:kern w:val="2"/>
          <w:szCs w:val="22"/>
          <w14:ligatures w14:val="standardContextual"/>
        </w:rPr>
      </w:pPr>
      <w:r>
        <w:t>32.</w:t>
      </w:r>
      <w:r>
        <w:rPr>
          <w:rFonts w:asciiTheme="minorHAnsi" w:eastAsiaTheme="minorEastAsia" w:hAnsiTheme="minorHAnsi" w:cstheme="minorBidi"/>
          <w:kern w:val="2"/>
          <w:szCs w:val="22"/>
          <w14:ligatures w14:val="standardContextual"/>
        </w:rPr>
        <w:tab/>
      </w:r>
      <w:r>
        <w:t>Entire Agreement</w:t>
      </w:r>
      <w:r>
        <w:tab/>
      </w:r>
      <w:r>
        <w:fldChar w:fldCharType="begin"/>
      </w:r>
      <w:r>
        <w:instrText xml:space="preserve"> PAGEREF _Toc167437682 \h </w:instrText>
      </w:r>
      <w:r>
        <w:fldChar w:fldCharType="separate"/>
      </w:r>
      <w:r>
        <w:t>15</w:t>
      </w:r>
      <w:r>
        <w:fldChar w:fldCharType="end"/>
      </w:r>
    </w:p>
    <w:p w14:paraId="01A5452E" w14:textId="650B6DAC" w:rsidR="00B51378" w:rsidRDefault="00B51378">
      <w:pPr>
        <w:pStyle w:val="TOC1"/>
        <w:rPr>
          <w:rFonts w:asciiTheme="minorHAnsi" w:eastAsiaTheme="minorEastAsia" w:hAnsiTheme="minorHAnsi" w:cstheme="minorBidi"/>
          <w:kern w:val="2"/>
          <w:szCs w:val="22"/>
          <w14:ligatures w14:val="standardContextual"/>
        </w:rPr>
      </w:pPr>
      <w:r>
        <w:t>33.</w:t>
      </w:r>
      <w:r>
        <w:rPr>
          <w:rFonts w:asciiTheme="minorHAnsi" w:eastAsiaTheme="minorEastAsia" w:hAnsiTheme="minorHAnsi" w:cstheme="minorBidi"/>
          <w:kern w:val="2"/>
          <w:szCs w:val="22"/>
          <w14:ligatures w14:val="standardContextual"/>
        </w:rPr>
        <w:tab/>
      </w:r>
      <w:r>
        <w:t>Authority for Modifications and Amendments</w:t>
      </w:r>
      <w:r>
        <w:tab/>
      </w:r>
      <w:r>
        <w:fldChar w:fldCharType="begin"/>
      </w:r>
      <w:r>
        <w:instrText xml:space="preserve"> PAGEREF _Toc167437683 \h </w:instrText>
      </w:r>
      <w:r>
        <w:fldChar w:fldCharType="separate"/>
      </w:r>
      <w:r>
        <w:t>16</w:t>
      </w:r>
      <w:r>
        <w:fldChar w:fldCharType="end"/>
      </w:r>
    </w:p>
    <w:p w14:paraId="3C5B96C1" w14:textId="17E80811" w:rsidR="00B51378" w:rsidRDefault="00B51378">
      <w:pPr>
        <w:pStyle w:val="TOC1"/>
        <w:rPr>
          <w:rFonts w:asciiTheme="minorHAnsi" w:eastAsiaTheme="minorEastAsia" w:hAnsiTheme="minorHAnsi" w:cstheme="minorBidi"/>
          <w:kern w:val="2"/>
          <w:szCs w:val="22"/>
          <w14:ligatures w14:val="standardContextual"/>
        </w:rPr>
      </w:pPr>
      <w:r>
        <w:t>34.</w:t>
      </w:r>
      <w:r>
        <w:rPr>
          <w:rFonts w:asciiTheme="minorHAnsi" w:eastAsiaTheme="minorEastAsia" w:hAnsiTheme="minorHAnsi" w:cstheme="minorBidi"/>
          <w:kern w:val="2"/>
          <w:szCs w:val="22"/>
          <w14:ligatures w14:val="standardContextual"/>
        </w:rPr>
        <w:tab/>
      </w:r>
      <w:r>
        <w:t>Independent Status of Contractor</w:t>
      </w:r>
      <w:r>
        <w:tab/>
      </w:r>
      <w:r>
        <w:fldChar w:fldCharType="begin"/>
      </w:r>
      <w:r>
        <w:instrText xml:space="preserve"> PAGEREF _Toc167437684 \h </w:instrText>
      </w:r>
      <w:r>
        <w:fldChar w:fldCharType="separate"/>
      </w:r>
      <w:r>
        <w:t>16</w:t>
      </w:r>
      <w:r>
        <w:fldChar w:fldCharType="end"/>
      </w:r>
    </w:p>
    <w:p w14:paraId="20B347ED" w14:textId="148D0B74" w:rsidR="00B51378" w:rsidRDefault="00B51378">
      <w:pPr>
        <w:pStyle w:val="TOC1"/>
        <w:rPr>
          <w:rFonts w:asciiTheme="minorHAnsi" w:eastAsiaTheme="minorEastAsia" w:hAnsiTheme="minorHAnsi" w:cstheme="minorBidi"/>
          <w:kern w:val="2"/>
          <w:szCs w:val="22"/>
          <w14:ligatures w14:val="standardContextual"/>
        </w:rPr>
      </w:pPr>
      <w:r>
        <w:t>35.</w:t>
      </w:r>
      <w:r>
        <w:rPr>
          <w:rFonts w:asciiTheme="minorHAnsi" w:eastAsiaTheme="minorEastAsia" w:hAnsiTheme="minorHAnsi" w:cstheme="minorBidi"/>
          <w:kern w:val="2"/>
          <w:szCs w:val="22"/>
          <w14:ligatures w14:val="standardContextual"/>
        </w:rPr>
        <w:tab/>
      </w:r>
      <w:r>
        <w:t>Governing Law</w:t>
      </w:r>
      <w:r>
        <w:tab/>
      </w:r>
      <w:r>
        <w:fldChar w:fldCharType="begin"/>
      </w:r>
      <w:r>
        <w:instrText xml:space="preserve"> PAGEREF _Toc167437685 \h </w:instrText>
      </w:r>
      <w:r>
        <w:fldChar w:fldCharType="separate"/>
      </w:r>
      <w:r>
        <w:t>16</w:t>
      </w:r>
      <w:r>
        <w:fldChar w:fldCharType="end"/>
      </w:r>
    </w:p>
    <w:p w14:paraId="18DB1DED" w14:textId="35E29D25" w:rsidR="00B51378" w:rsidRDefault="00B51378">
      <w:pPr>
        <w:pStyle w:val="TOC1"/>
        <w:rPr>
          <w:rFonts w:asciiTheme="minorHAnsi" w:eastAsiaTheme="minorEastAsia" w:hAnsiTheme="minorHAnsi" w:cstheme="minorBidi"/>
          <w:kern w:val="2"/>
          <w:szCs w:val="22"/>
          <w14:ligatures w14:val="standardContextual"/>
        </w:rPr>
      </w:pPr>
      <w:r>
        <w:t>36.</w:t>
      </w:r>
      <w:r>
        <w:rPr>
          <w:rFonts w:asciiTheme="minorHAnsi" w:eastAsiaTheme="minorEastAsia" w:hAnsiTheme="minorHAnsi" w:cstheme="minorBidi"/>
          <w:kern w:val="2"/>
          <w:szCs w:val="22"/>
          <w14:ligatures w14:val="standardContextual"/>
        </w:rPr>
        <w:tab/>
      </w:r>
      <w:r>
        <w:t>Subcontractors</w:t>
      </w:r>
      <w:r>
        <w:tab/>
      </w:r>
      <w:r>
        <w:fldChar w:fldCharType="begin"/>
      </w:r>
      <w:r>
        <w:instrText xml:space="preserve"> PAGEREF _Toc167437686 \h </w:instrText>
      </w:r>
      <w:r>
        <w:fldChar w:fldCharType="separate"/>
      </w:r>
      <w:r>
        <w:t>16</w:t>
      </w:r>
      <w:r>
        <w:fldChar w:fldCharType="end"/>
      </w:r>
    </w:p>
    <w:p w14:paraId="2917C3DF" w14:textId="2BB315E0" w:rsidR="00B51378" w:rsidRDefault="00B51378">
      <w:pPr>
        <w:pStyle w:val="TOC1"/>
        <w:rPr>
          <w:rFonts w:asciiTheme="minorHAnsi" w:eastAsiaTheme="minorEastAsia" w:hAnsiTheme="minorHAnsi" w:cstheme="minorBidi"/>
          <w:kern w:val="2"/>
          <w:szCs w:val="22"/>
          <w14:ligatures w14:val="standardContextual"/>
        </w:rPr>
      </w:pPr>
      <w:r>
        <w:t>37.</w:t>
      </w:r>
      <w:r>
        <w:rPr>
          <w:rFonts w:asciiTheme="minorHAnsi" w:eastAsiaTheme="minorEastAsia" w:hAnsiTheme="minorHAnsi" w:cstheme="minorBidi"/>
          <w:kern w:val="2"/>
          <w:szCs w:val="22"/>
          <w14:ligatures w14:val="standardContextual"/>
        </w:rPr>
        <w:tab/>
      </w:r>
      <w:r>
        <w:t>Assignment</w:t>
      </w:r>
      <w:r>
        <w:tab/>
      </w:r>
      <w:r>
        <w:fldChar w:fldCharType="begin"/>
      </w:r>
      <w:r>
        <w:instrText xml:space="preserve"> PAGEREF _Toc167437687 \h </w:instrText>
      </w:r>
      <w:r>
        <w:fldChar w:fldCharType="separate"/>
      </w:r>
      <w:r>
        <w:t>16</w:t>
      </w:r>
      <w:r>
        <w:fldChar w:fldCharType="end"/>
      </w:r>
    </w:p>
    <w:p w14:paraId="0FC21363" w14:textId="6644003D" w:rsidR="00B51378" w:rsidRDefault="00B51378">
      <w:pPr>
        <w:pStyle w:val="TOC1"/>
        <w:rPr>
          <w:rFonts w:asciiTheme="minorHAnsi" w:eastAsiaTheme="minorEastAsia" w:hAnsiTheme="minorHAnsi" w:cstheme="minorBidi"/>
          <w:kern w:val="2"/>
          <w:szCs w:val="22"/>
          <w14:ligatures w14:val="standardContextual"/>
        </w:rPr>
      </w:pPr>
      <w:r>
        <w:t>38.</w:t>
      </w:r>
      <w:r>
        <w:rPr>
          <w:rFonts w:asciiTheme="minorHAnsi" w:eastAsiaTheme="minorEastAsia" w:hAnsiTheme="minorHAnsi" w:cstheme="minorBidi"/>
          <w:kern w:val="2"/>
          <w:szCs w:val="22"/>
          <w14:ligatures w14:val="standardContextual"/>
        </w:rPr>
        <w:tab/>
      </w:r>
      <w:r>
        <w:t>Publicity</w:t>
      </w:r>
      <w:r>
        <w:tab/>
      </w:r>
      <w:r>
        <w:fldChar w:fldCharType="begin"/>
      </w:r>
      <w:r>
        <w:instrText xml:space="preserve"> PAGEREF _Toc167437688 \h </w:instrText>
      </w:r>
      <w:r>
        <w:fldChar w:fldCharType="separate"/>
      </w:r>
      <w:r>
        <w:t>16</w:t>
      </w:r>
      <w:r>
        <w:fldChar w:fldCharType="end"/>
      </w:r>
    </w:p>
    <w:p w14:paraId="236E7A7C" w14:textId="6172B3C8" w:rsidR="00B51378" w:rsidRDefault="00B51378">
      <w:pPr>
        <w:pStyle w:val="TOC1"/>
        <w:rPr>
          <w:rFonts w:asciiTheme="minorHAnsi" w:eastAsiaTheme="minorEastAsia" w:hAnsiTheme="minorHAnsi" w:cstheme="minorBidi"/>
          <w:kern w:val="2"/>
          <w:szCs w:val="22"/>
          <w14:ligatures w14:val="standardContextual"/>
        </w:rPr>
      </w:pPr>
      <w:r>
        <w:t>39.</w:t>
      </w:r>
      <w:r>
        <w:rPr>
          <w:rFonts w:asciiTheme="minorHAnsi" w:eastAsiaTheme="minorEastAsia" w:hAnsiTheme="minorHAnsi" w:cstheme="minorBidi"/>
          <w:kern w:val="2"/>
          <w:szCs w:val="22"/>
          <w14:ligatures w14:val="standardContextual"/>
        </w:rPr>
        <w:tab/>
      </w:r>
      <w:r>
        <w:t>Review of Contractor’s Records</w:t>
      </w:r>
      <w:r>
        <w:tab/>
      </w:r>
      <w:r>
        <w:fldChar w:fldCharType="begin"/>
      </w:r>
      <w:r>
        <w:instrText xml:space="preserve"> PAGEREF _Toc167437689 \h </w:instrText>
      </w:r>
      <w:r>
        <w:fldChar w:fldCharType="separate"/>
      </w:r>
      <w:r>
        <w:t>17</w:t>
      </w:r>
      <w:r>
        <w:fldChar w:fldCharType="end"/>
      </w:r>
    </w:p>
    <w:p w14:paraId="605D9F64" w14:textId="733F73FE" w:rsidR="00B51378" w:rsidRDefault="00B51378">
      <w:pPr>
        <w:pStyle w:val="TOC1"/>
        <w:rPr>
          <w:rFonts w:asciiTheme="minorHAnsi" w:eastAsiaTheme="minorEastAsia" w:hAnsiTheme="minorHAnsi" w:cstheme="minorBidi"/>
          <w:kern w:val="2"/>
          <w:szCs w:val="22"/>
          <w14:ligatures w14:val="standardContextual"/>
        </w:rPr>
      </w:pPr>
      <w:r>
        <w:t>40.</w:t>
      </w:r>
      <w:r>
        <w:rPr>
          <w:rFonts w:asciiTheme="minorHAnsi" w:eastAsiaTheme="minorEastAsia" w:hAnsiTheme="minorHAnsi" w:cstheme="minorBidi"/>
          <w:kern w:val="2"/>
          <w:szCs w:val="22"/>
          <w14:ligatures w14:val="standardContextual"/>
        </w:rPr>
        <w:tab/>
      </w:r>
      <w:r>
        <w:t>Standard Terms of Contractor</w:t>
      </w:r>
      <w:r>
        <w:tab/>
      </w:r>
      <w:r>
        <w:fldChar w:fldCharType="begin"/>
      </w:r>
      <w:r>
        <w:instrText xml:space="preserve"> PAGEREF _Toc167437690 \h </w:instrText>
      </w:r>
      <w:r>
        <w:fldChar w:fldCharType="separate"/>
      </w:r>
      <w:r>
        <w:t>17</w:t>
      </w:r>
      <w:r>
        <w:fldChar w:fldCharType="end"/>
      </w:r>
    </w:p>
    <w:p w14:paraId="02B8AFF3" w14:textId="5D584D64" w:rsidR="00B51378" w:rsidRDefault="00B51378">
      <w:pPr>
        <w:pStyle w:val="TOC1"/>
        <w:rPr>
          <w:rFonts w:asciiTheme="minorHAnsi" w:eastAsiaTheme="minorEastAsia" w:hAnsiTheme="minorHAnsi" w:cstheme="minorBidi"/>
          <w:kern w:val="2"/>
          <w:szCs w:val="22"/>
          <w14:ligatures w14:val="standardContextual"/>
        </w:rPr>
      </w:pPr>
      <w:r>
        <w:t>41.</w:t>
      </w:r>
      <w:r>
        <w:rPr>
          <w:rFonts w:asciiTheme="minorHAnsi" w:eastAsiaTheme="minorEastAsia" w:hAnsiTheme="minorHAnsi" w:cstheme="minorBidi"/>
          <w:kern w:val="2"/>
          <w:szCs w:val="22"/>
          <w14:ligatures w14:val="standardContextual"/>
        </w:rPr>
        <w:tab/>
      </w:r>
      <w:r>
        <w:t>Spoliation- Notice of Potential Claims</w:t>
      </w:r>
      <w:r>
        <w:tab/>
      </w:r>
      <w:r>
        <w:fldChar w:fldCharType="begin"/>
      </w:r>
      <w:r>
        <w:instrText xml:space="preserve"> PAGEREF _Toc167437691 \h </w:instrText>
      </w:r>
      <w:r>
        <w:fldChar w:fldCharType="separate"/>
      </w:r>
      <w:r>
        <w:t>17</w:t>
      </w:r>
      <w:r>
        <w:fldChar w:fldCharType="end"/>
      </w:r>
    </w:p>
    <w:p w14:paraId="0242B0FB" w14:textId="6184178A" w:rsidR="00B51378" w:rsidRDefault="00B51378">
      <w:pPr>
        <w:pStyle w:val="TOC1"/>
        <w:rPr>
          <w:rFonts w:asciiTheme="minorHAnsi" w:eastAsiaTheme="minorEastAsia" w:hAnsiTheme="minorHAnsi" w:cstheme="minorBidi"/>
          <w:kern w:val="2"/>
          <w:szCs w:val="22"/>
          <w14:ligatures w14:val="standardContextual"/>
        </w:rPr>
      </w:pPr>
      <w:r>
        <w:t>42.</w:t>
      </w:r>
      <w:r>
        <w:rPr>
          <w:rFonts w:asciiTheme="minorHAnsi" w:eastAsiaTheme="minorEastAsia" w:hAnsiTheme="minorHAnsi" w:cstheme="minorBidi"/>
          <w:kern w:val="2"/>
          <w:szCs w:val="22"/>
          <w14:ligatures w14:val="standardContextual"/>
        </w:rPr>
        <w:tab/>
      </w:r>
      <w:r>
        <w:t>Patent and Copyright Indemnification</w:t>
      </w:r>
      <w:r>
        <w:tab/>
      </w:r>
      <w:r>
        <w:fldChar w:fldCharType="begin"/>
      </w:r>
      <w:r>
        <w:instrText xml:space="preserve"> PAGEREF _Toc167437692 \h </w:instrText>
      </w:r>
      <w:r>
        <w:fldChar w:fldCharType="separate"/>
      </w:r>
      <w:r>
        <w:t>18</w:t>
      </w:r>
      <w:r>
        <w:fldChar w:fldCharType="end"/>
      </w:r>
    </w:p>
    <w:p w14:paraId="538C4D66" w14:textId="14D0F0E1" w:rsidR="00B51378" w:rsidRDefault="00B51378">
      <w:pPr>
        <w:pStyle w:val="TOC1"/>
        <w:rPr>
          <w:rFonts w:asciiTheme="minorHAnsi" w:eastAsiaTheme="minorEastAsia" w:hAnsiTheme="minorHAnsi" w:cstheme="minorBidi"/>
          <w:kern w:val="2"/>
          <w:szCs w:val="22"/>
          <w14:ligatures w14:val="standardContextual"/>
        </w:rPr>
      </w:pPr>
      <w:r>
        <w:t>43.</w:t>
      </w:r>
      <w:r>
        <w:rPr>
          <w:rFonts w:asciiTheme="minorHAnsi" w:eastAsiaTheme="minorEastAsia" w:hAnsiTheme="minorHAnsi" w:cstheme="minorBidi"/>
          <w:kern w:val="2"/>
          <w:szCs w:val="22"/>
          <w14:ligatures w14:val="standardContextual"/>
        </w:rPr>
        <w:tab/>
      </w:r>
      <w:r>
        <w:t>Save Harmless</w:t>
      </w:r>
      <w:r>
        <w:tab/>
      </w:r>
      <w:r>
        <w:fldChar w:fldCharType="begin"/>
      </w:r>
      <w:r>
        <w:instrText xml:space="preserve"> PAGEREF _Toc167437693 \h </w:instrText>
      </w:r>
      <w:r>
        <w:fldChar w:fldCharType="separate"/>
      </w:r>
      <w:r>
        <w:t>18</w:t>
      </w:r>
      <w:r>
        <w:fldChar w:fldCharType="end"/>
      </w:r>
    </w:p>
    <w:p w14:paraId="48822614" w14:textId="25AA5073" w:rsidR="00B51378" w:rsidRDefault="00B51378">
      <w:pPr>
        <w:pStyle w:val="TOC1"/>
        <w:rPr>
          <w:rFonts w:asciiTheme="minorHAnsi" w:eastAsiaTheme="minorEastAsia" w:hAnsiTheme="minorHAnsi" w:cstheme="minorBidi"/>
          <w:kern w:val="2"/>
          <w:szCs w:val="22"/>
          <w14:ligatures w14:val="standardContextual"/>
        </w:rPr>
      </w:pPr>
      <w:r>
        <w:t>44.</w:t>
      </w:r>
      <w:r>
        <w:rPr>
          <w:rFonts w:asciiTheme="minorHAnsi" w:eastAsiaTheme="minorEastAsia" w:hAnsiTheme="minorHAnsi" w:cstheme="minorBidi"/>
          <w:kern w:val="2"/>
          <w:szCs w:val="22"/>
          <w14:ligatures w14:val="standardContextual"/>
        </w:rPr>
        <w:tab/>
      </w:r>
      <w:r>
        <w:t>Insurance</w:t>
      </w:r>
      <w:r>
        <w:tab/>
      </w:r>
      <w:r>
        <w:fldChar w:fldCharType="begin"/>
      </w:r>
      <w:r>
        <w:instrText xml:space="preserve"> PAGEREF _Toc167437694 \h </w:instrText>
      </w:r>
      <w:r>
        <w:fldChar w:fldCharType="separate"/>
      </w:r>
      <w:r>
        <w:t>18</w:t>
      </w:r>
      <w:r>
        <w:fldChar w:fldCharType="end"/>
      </w:r>
    </w:p>
    <w:p w14:paraId="43FBB245" w14:textId="3944F2BD" w:rsidR="00B51378" w:rsidRDefault="00B51378">
      <w:pPr>
        <w:pStyle w:val="TOC1"/>
        <w:rPr>
          <w:rFonts w:asciiTheme="minorHAnsi" w:eastAsiaTheme="minorEastAsia" w:hAnsiTheme="minorHAnsi" w:cstheme="minorBidi"/>
          <w:kern w:val="2"/>
          <w:szCs w:val="22"/>
          <w14:ligatures w14:val="standardContextual"/>
        </w:rPr>
      </w:pPr>
      <w:r w:rsidRPr="009A44E8">
        <w:rPr>
          <w:iCs/>
        </w:rPr>
        <w:t>45.</w:t>
      </w:r>
      <w:r>
        <w:rPr>
          <w:rFonts w:asciiTheme="minorHAnsi" w:eastAsiaTheme="minorEastAsia" w:hAnsiTheme="minorHAnsi" w:cstheme="minorBidi"/>
          <w:kern w:val="2"/>
          <w:szCs w:val="22"/>
          <w14:ligatures w14:val="standardContextual"/>
        </w:rPr>
        <w:tab/>
      </w:r>
      <w:r>
        <w:t>Industrial Insurance Coverage</w:t>
      </w:r>
      <w:r>
        <w:tab/>
      </w:r>
      <w:r>
        <w:fldChar w:fldCharType="begin"/>
      </w:r>
      <w:r>
        <w:instrText xml:space="preserve"> PAGEREF _Toc167437695 \h </w:instrText>
      </w:r>
      <w:r>
        <w:fldChar w:fldCharType="separate"/>
      </w:r>
      <w:r>
        <w:t>20</w:t>
      </w:r>
      <w:r>
        <w:fldChar w:fldCharType="end"/>
      </w:r>
    </w:p>
    <w:p w14:paraId="29F2D536" w14:textId="652B9477" w:rsidR="00B51378" w:rsidRDefault="00B51378">
      <w:pPr>
        <w:pStyle w:val="TOC1"/>
        <w:rPr>
          <w:rFonts w:asciiTheme="minorHAnsi" w:eastAsiaTheme="minorEastAsia" w:hAnsiTheme="minorHAnsi" w:cstheme="minorBidi"/>
          <w:kern w:val="2"/>
          <w:szCs w:val="22"/>
          <w14:ligatures w14:val="standardContextual"/>
        </w:rPr>
      </w:pPr>
      <w:r>
        <w:lastRenderedPageBreak/>
        <w:t>46.</w:t>
      </w:r>
      <w:r>
        <w:rPr>
          <w:rFonts w:asciiTheme="minorHAnsi" w:eastAsiaTheme="minorEastAsia" w:hAnsiTheme="minorHAnsi" w:cstheme="minorBidi"/>
          <w:kern w:val="2"/>
          <w:szCs w:val="22"/>
          <w14:ligatures w14:val="standardContextual"/>
        </w:rPr>
        <w:tab/>
      </w:r>
      <w:r>
        <w:t>Licensing Standards</w:t>
      </w:r>
      <w:r>
        <w:tab/>
      </w:r>
      <w:r>
        <w:fldChar w:fldCharType="begin"/>
      </w:r>
      <w:r>
        <w:instrText xml:space="preserve"> PAGEREF _Toc167437696 \h </w:instrText>
      </w:r>
      <w:r>
        <w:fldChar w:fldCharType="separate"/>
      </w:r>
      <w:r>
        <w:t>20</w:t>
      </w:r>
      <w:r>
        <w:fldChar w:fldCharType="end"/>
      </w:r>
    </w:p>
    <w:p w14:paraId="63EA51C8" w14:textId="023CF8A8" w:rsidR="00B51378" w:rsidRDefault="00B51378">
      <w:pPr>
        <w:pStyle w:val="TOC1"/>
        <w:rPr>
          <w:rFonts w:asciiTheme="minorHAnsi" w:eastAsiaTheme="minorEastAsia" w:hAnsiTheme="minorHAnsi" w:cstheme="minorBidi"/>
          <w:kern w:val="2"/>
          <w:szCs w:val="22"/>
          <w14:ligatures w14:val="standardContextual"/>
        </w:rPr>
      </w:pPr>
      <w:r>
        <w:t>47.</w:t>
      </w:r>
      <w:r>
        <w:rPr>
          <w:rFonts w:asciiTheme="minorHAnsi" w:eastAsiaTheme="minorEastAsia" w:hAnsiTheme="minorHAnsi" w:cstheme="minorBidi"/>
          <w:kern w:val="2"/>
          <w:szCs w:val="22"/>
          <w14:ligatures w14:val="standardContextual"/>
        </w:rPr>
        <w:tab/>
      </w:r>
      <w:r>
        <w:t>Antitrust Violations</w:t>
      </w:r>
      <w:r>
        <w:tab/>
      </w:r>
      <w:r>
        <w:fldChar w:fldCharType="begin"/>
      </w:r>
      <w:r>
        <w:instrText xml:space="preserve"> PAGEREF _Toc167437697 \h </w:instrText>
      </w:r>
      <w:r>
        <w:fldChar w:fldCharType="separate"/>
      </w:r>
      <w:r>
        <w:t>20</w:t>
      </w:r>
      <w:r>
        <w:fldChar w:fldCharType="end"/>
      </w:r>
    </w:p>
    <w:p w14:paraId="2F504557" w14:textId="07D5BF69" w:rsidR="00B51378" w:rsidRDefault="00B51378">
      <w:pPr>
        <w:pStyle w:val="TOC1"/>
        <w:rPr>
          <w:rFonts w:asciiTheme="minorHAnsi" w:eastAsiaTheme="minorEastAsia" w:hAnsiTheme="minorHAnsi" w:cstheme="minorBidi"/>
          <w:kern w:val="2"/>
          <w:szCs w:val="22"/>
          <w14:ligatures w14:val="standardContextual"/>
        </w:rPr>
      </w:pPr>
      <w:r>
        <w:t>48.</w:t>
      </w:r>
      <w:r>
        <w:rPr>
          <w:rFonts w:asciiTheme="minorHAnsi" w:eastAsiaTheme="minorEastAsia" w:hAnsiTheme="minorHAnsi" w:cstheme="minorBidi"/>
          <w:kern w:val="2"/>
          <w:szCs w:val="22"/>
          <w14:ligatures w14:val="standardContextual"/>
        </w:rPr>
        <w:tab/>
      </w:r>
      <w:r>
        <w:t>Compliance with Civil Rights Laws</w:t>
      </w:r>
      <w:r>
        <w:tab/>
      </w:r>
      <w:r>
        <w:fldChar w:fldCharType="begin"/>
      </w:r>
      <w:r>
        <w:instrText xml:space="preserve"> PAGEREF _Toc167437698 \h </w:instrText>
      </w:r>
      <w:r>
        <w:fldChar w:fldCharType="separate"/>
      </w:r>
      <w:r>
        <w:t>20</w:t>
      </w:r>
      <w:r>
        <w:fldChar w:fldCharType="end"/>
      </w:r>
    </w:p>
    <w:p w14:paraId="3580F2B9" w14:textId="15C16E2A" w:rsidR="00B51378" w:rsidRDefault="00B51378">
      <w:pPr>
        <w:pStyle w:val="TOC1"/>
        <w:rPr>
          <w:rFonts w:asciiTheme="minorHAnsi" w:eastAsiaTheme="minorEastAsia" w:hAnsiTheme="minorHAnsi" w:cstheme="minorBidi"/>
          <w:kern w:val="2"/>
          <w:szCs w:val="22"/>
          <w14:ligatures w14:val="standardContextual"/>
        </w:rPr>
      </w:pPr>
      <w:r>
        <w:t>49.</w:t>
      </w:r>
      <w:r>
        <w:rPr>
          <w:rFonts w:asciiTheme="minorHAnsi" w:eastAsiaTheme="minorEastAsia" w:hAnsiTheme="minorHAnsi" w:cstheme="minorBidi"/>
          <w:kern w:val="2"/>
          <w:szCs w:val="22"/>
          <w14:ligatures w14:val="standardContextual"/>
        </w:rPr>
        <w:tab/>
      </w:r>
      <w:r>
        <w:t>Nondiscrimination</w:t>
      </w:r>
      <w:r>
        <w:tab/>
      </w:r>
      <w:r>
        <w:fldChar w:fldCharType="begin"/>
      </w:r>
      <w:r>
        <w:instrText xml:space="preserve"> PAGEREF _Toc167437699 \h </w:instrText>
      </w:r>
      <w:r>
        <w:fldChar w:fldCharType="separate"/>
      </w:r>
      <w:r>
        <w:t>20</w:t>
      </w:r>
      <w:r>
        <w:fldChar w:fldCharType="end"/>
      </w:r>
    </w:p>
    <w:p w14:paraId="2EEC6E10" w14:textId="76A790B5" w:rsidR="00B51378" w:rsidRDefault="00B51378">
      <w:pPr>
        <w:pStyle w:val="TOC1"/>
        <w:rPr>
          <w:rFonts w:asciiTheme="minorHAnsi" w:eastAsiaTheme="minorEastAsia" w:hAnsiTheme="minorHAnsi" w:cstheme="minorBidi"/>
          <w:kern w:val="2"/>
          <w:szCs w:val="22"/>
          <w14:ligatures w14:val="standardContextual"/>
        </w:rPr>
      </w:pPr>
      <w:r>
        <w:t>50.</w:t>
      </w:r>
      <w:r>
        <w:rPr>
          <w:rFonts w:asciiTheme="minorHAnsi" w:eastAsiaTheme="minorEastAsia" w:hAnsiTheme="minorHAnsi" w:cstheme="minorBidi"/>
          <w:kern w:val="2"/>
          <w:szCs w:val="22"/>
          <w14:ligatures w14:val="standardContextual"/>
        </w:rPr>
        <w:tab/>
      </w:r>
      <w:r>
        <w:t>Severability</w:t>
      </w:r>
      <w:r>
        <w:tab/>
      </w:r>
      <w:r>
        <w:fldChar w:fldCharType="begin"/>
      </w:r>
      <w:r>
        <w:instrText xml:space="preserve"> PAGEREF _Toc167437700 \h </w:instrText>
      </w:r>
      <w:r>
        <w:fldChar w:fldCharType="separate"/>
      </w:r>
      <w:r>
        <w:t>21</w:t>
      </w:r>
      <w:r>
        <w:fldChar w:fldCharType="end"/>
      </w:r>
    </w:p>
    <w:p w14:paraId="3F4720E6" w14:textId="058BB908" w:rsidR="00B51378" w:rsidRDefault="00B51378">
      <w:pPr>
        <w:pStyle w:val="TOC1"/>
        <w:rPr>
          <w:rFonts w:asciiTheme="minorHAnsi" w:eastAsiaTheme="minorEastAsia" w:hAnsiTheme="minorHAnsi" w:cstheme="minorBidi"/>
          <w:kern w:val="2"/>
          <w:szCs w:val="22"/>
          <w14:ligatures w14:val="standardContextual"/>
        </w:rPr>
      </w:pPr>
      <w:r>
        <w:t>51.</w:t>
      </w:r>
      <w:r>
        <w:rPr>
          <w:rFonts w:asciiTheme="minorHAnsi" w:eastAsiaTheme="minorEastAsia" w:hAnsiTheme="minorHAnsi" w:cstheme="minorBidi"/>
          <w:kern w:val="2"/>
          <w:szCs w:val="22"/>
          <w14:ligatures w14:val="standardContextual"/>
        </w:rPr>
        <w:tab/>
      </w:r>
      <w:r>
        <w:t>Waiver</w:t>
      </w:r>
      <w:r>
        <w:tab/>
      </w:r>
      <w:r>
        <w:fldChar w:fldCharType="begin"/>
      </w:r>
      <w:r>
        <w:instrText xml:space="preserve"> PAGEREF _Toc167437701 \h </w:instrText>
      </w:r>
      <w:r>
        <w:fldChar w:fldCharType="separate"/>
      </w:r>
      <w:r>
        <w:t>21</w:t>
      </w:r>
      <w:r>
        <w:fldChar w:fldCharType="end"/>
      </w:r>
    </w:p>
    <w:p w14:paraId="26C5DD2A" w14:textId="3B77FE0C" w:rsidR="00B51378" w:rsidRDefault="00B51378">
      <w:pPr>
        <w:pStyle w:val="TOC1"/>
        <w:rPr>
          <w:rFonts w:asciiTheme="minorHAnsi" w:eastAsiaTheme="minorEastAsia" w:hAnsiTheme="minorHAnsi" w:cstheme="minorBidi"/>
          <w:kern w:val="2"/>
          <w:szCs w:val="22"/>
          <w14:ligatures w14:val="standardContextual"/>
        </w:rPr>
      </w:pPr>
      <w:r>
        <w:t>52.</w:t>
      </w:r>
      <w:r>
        <w:rPr>
          <w:rFonts w:asciiTheme="minorHAnsi" w:eastAsiaTheme="minorEastAsia" w:hAnsiTheme="minorHAnsi" w:cstheme="minorBidi"/>
          <w:kern w:val="2"/>
          <w:szCs w:val="22"/>
          <w14:ligatures w14:val="standardContextual"/>
        </w:rPr>
        <w:tab/>
      </w:r>
      <w:r>
        <w:t>Treatment of Assets</w:t>
      </w:r>
      <w:r>
        <w:tab/>
      </w:r>
      <w:r>
        <w:fldChar w:fldCharType="begin"/>
      </w:r>
      <w:r>
        <w:instrText xml:space="preserve"> PAGEREF _Toc167437702 \h </w:instrText>
      </w:r>
      <w:r>
        <w:fldChar w:fldCharType="separate"/>
      </w:r>
      <w:r>
        <w:t>21</w:t>
      </w:r>
      <w:r>
        <w:fldChar w:fldCharType="end"/>
      </w:r>
    </w:p>
    <w:p w14:paraId="0FC26449" w14:textId="00E0EEF6" w:rsidR="00B51378" w:rsidRDefault="00B51378">
      <w:pPr>
        <w:pStyle w:val="TOC1"/>
        <w:rPr>
          <w:rFonts w:asciiTheme="minorHAnsi" w:eastAsiaTheme="minorEastAsia" w:hAnsiTheme="minorHAnsi" w:cstheme="minorBidi"/>
          <w:kern w:val="2"/>
          <w:szCs w:val="22"/>
          <w14:ligatures w14:val="standardContextual"/>
        </w:rPr>
      </w:pPr>
      <w:r>
        <w:t>53.</w:t>
      </w:r>
      <w:r>
        <w:rPr>
          <w:rFonts w:asciiTheme="minorHAnsi" w:eastAsiaTheme="minorEastAsia" w:hAnsiTheme="minorHAnsi" w:cstheme="minorBidi"/>
          <w:kern w:val="2"/>
          <w:szCs w:val="22"/>
          <w14:ligatures w14:val="standardContextual"/>
        </w:rPr>
        <w:tab/>
      </w:r>
      <w:r>
        <w:t>Contractor’s Proprietary Information</w:t>
      </w:r>
      <w:r>
        <w:tab/>
      </w:r>
      <w:r>
        <w:fldChar w:fldCharType="begin"/>
      </w:r>
      <w:r>
        <w:instrText xml:space="preserve"> PAGEREF _Toc167437703 \h </w:instrText>
      </w:r>
      <w:r>
        <w:fldChar w:fldCharType="separate"/>
      </w:r>
      <w:r>
        <w:t>21</w:t>
      </w:r>
      <w:r>
        <w:fldChar w:fldCharType="end"/>
      </w:r>
    </w:p>
    <w:p w14:paraId="2F8DF7B2" w14:textId="1541461D" w:rsidR="00B51378" w:rsidRDefault="00B51378">
      <w:pPr>
        <w:pStyle w:val="TOC1"/>
        <w:rPr>
          <w:rFonts w:asciiTheme="minorHAnsi" w:eastAsiaTheme="minorEastAsia" w:hAnsiTheme="minorHAnsi" w:cstheme="minorBidi"/>
          <w:kern w:val="2"/>
          <w:szCs w:val="22"/>
          <w14:ligatures w14:val="standardContextual"/>
        </w:rPr>
      </w:pPr>
      <w:r>
        <w:t>54.</w:t>
      </w:r>
      <w:r>
        <w:rPr>
          <w:rFonts w:asciiTheme="minorHAnsi" w:eastAsiaTheme="minorEastAsia" w:hAnsiTheme="minorHAnsi" w:cstheme="minorBidi"/>
          <w:kern w:val="2"/>
          <w:szCs w:val="22"/>
          <w14:ligatures w14:val="standardContextual"/>
        </w:rPr>
        <w:tab/>
      </w:r>
      <w:r>
        <w:t>Disputes</w:t>
      </w:r>
      <w:r>
        <w:tab/>
      </w:r>
      <w:r>
        <w:fldChar w:fldCharType="begin"/>
      </w:r>
      <w:r>
        <w:instrText xml:space="preserve"> PAGEREF _Toc167437704 \h </w:instrText>
      </w:r>
      <w:r>
        <w:fldChar w:fldCharType="separate"/>
      </w:r>
      <w:r>
        <w:t>22</w:t>
      </w:r>
      <w:r>
        <w:fldChar w:fldCharType="end"/>
      </w:r>
    </w:p>
    <w:p w14:paraId="746443D3" w14:textId="2320B7D2" w:rsidR="00B51378" w:rsidRDefault="00B51378">
      <w:pPr>
        <w:pStyle w:val="TOC1"/>
        <w:rPr>
          <w:rFonts w:asciiTheme="minorHAnsi" w:eastAsiaTheme="minorEastAsia" w:hAnsiTheme="minorHAnsi" w:cstheme="minorBidi"/>
          <w:kern w:val="2"/>
          <w:szCs w:val="22"/>
          <w14:ligatures w14:val="standardContextual"/>
        </w:rPr>
      </w:pPr>
      <w:r>
        <w:t>55.</w:t>
      </w:r>
      <w:r>
        <w:rPr>
          <w:rFonts w:asciiTheme="minorHAnsi" w:eastAsiaTheme="minorEastAsia" w:hAnsiTheme="minorHAnsi" w:cstheme="minorBidi"/>
          <w:kern w:val="2"/>
          <w:szCs w:val="22"/>
          <w14:ligatures w14:val="standardContextual"/>
        </w:rPr>
        <w:tab/>
      </w:r>
      <w:r>
        <w:t>Non-Exclusive Remedies</w:t>
      </w:r>
      <w:r>
        <w:tab/>
      </w:r>
      <w:r>
        <w:fldChar w:fldCharType="begin"/>
      </w:r>
      <w:r>
        <w:instrText xml:space="preserve"> PAGEREF _Toc167437705 \h </w:instrText>
      </w:r>
      <w:r>
        <w:fldChar w:fldCharType="separate"/>
      </w:r>
      <w:r>
        <w:t>23</w:t>
      </w:r>
      <w:r>
        <w:fldChar w:fldCharType="end"/>
      </w:r>
    </w:p>
    <w:p w14:paraId="458ADF87" w14:textId="5DE869B3" w:rsidR="00B51378" w:rsidRDefault="00B51378">
      <w:pPr>
        <w:pStyle w:val="TOC1"/>
        <w:rPr>
          <w:rFonts w:asciiTheme="minorHAnsi" w:eastAsiaTheme="minorEastAsia" w:hAnsiTheme="minorHAnsi" w:cstheme="minorBidi"/>
          <w:kern w:val="2"/>
          <w:szCs w:val="22"/>
          <w14:ligatures w14:val="standardContextual"/>
        </w:rPr>
      </w:pPr>
      <w:r>
        <w:t>56.</w:t>
      </w:r>
      <w:r>
        <w:rPr>
          <w:rFonts w:asciiTheme="minorHAnsi" w:eastAsiaTheme="minorEastAsia" w:hAnsiTheme="minorHAnsi" w:cstheme="minorBidi"/>
          <w:kern w:val="2"/>
          <w:szCs w:val="22"/>
          <w14:ligatures w14:val="standardContextual"/>
        </w:rPr>
        <w:tab/>
      </w:r>
      <w:r>
        <w:t>Failure to Perform</w:t>
      </w:r>
      <w:r>
        <w:tab/>
      </w:r>
      <w:r>
        <w:fldChar w:fldCharType="begin"/>
      </w:r>
      <w:r>
        <w:instrText xml:space="preserve"> PAGEREF _Toc167437706 \h </w:instrText>
      </w:r>
      <w:r>
        <w:fldChar w:fldCharType="separate"/>
      </w:r>
      <w:r>
        <w:t>23</w:t>
      </w:r>
      <w:r>
        <w:fldChar w:fldCharType="end"/>
      </w:r>
    </w:p>
    <w:p w14:paraId="7BAE0AD7" w14:textId="6DE8E1BD" w:rsidR="00B51378" w:rsidRDefault="00B51378">
      <w:pPr>
        <w:pStyle w:val="TOC1"/>
        <w:rPr>
          <w:rFonts w:asciiTheme="minorHAnsi" w:eastAsiaTheme="minorEastAsia" w:hAnsiTheme="minorHAnsi" w:cstheme="minorBidi"/>
          <w:kern w:val="2"/>
          <w:szCs w:val="22"/>
          <w14:ligatures w14:val="standardContextual"/>
        </w:rPr>
      </w:pPr>
      <w:r>
        <w:t>57.</w:t>
      </w:r>
      <w:r>
        <w:rPr>
          <w:rFonts w:asciiTheme="minorHAnsi" w:eastAsiaTheme="minorEastAsia" w:hAnsiTheme="minorHAnsi" w:cstheme="minorBidi"/>
          <w:kern w:val="2"/>
          <w:szCs w:val="22"/>
          <w14:ligatures w14:val="standardContextual"/>
        </w:rPr>
        <w:tab/>
      </w:r>
      <w:r>
        <w:t>Force Majeure Events</w:t>
      </w:r>
      <w:r>
        <w:tab/>
      </w:r>
      <w:r>
        <w:fldChar w:fldCharType="begin"/>
      </w:r>
      <w:r>
        <w:instrText xml:space="preserve"> PAGEREF _Toc167437707 \h </w:instrText>
      </w:r>
      <w:r>
        <w:fldChar w:fldCharType="separate"/>
      </w:r>
      <w:r>
        <w:t>23</w:t>
      </w:r>
      <w:r>
        <w:fldChar w:fldCharType="end"/>
      </w:r>
    </w:p>
    <w:p w14:paraId="5EE2E146" w14:textId="30895328" w:rsidR="00B51378" w:rsidRDefault="00B51378">
      <w:pPr>
        <w:pStyle w:val="TOC1"/>
        <w:rPr>
          <w:rFonts w:asciiTheme="minorHAnsi" w:eastAsiaTheme="minorEastAsia" w:hAnsiTheme="minorHAnsi" w:cstheme="minorBidi"/>
          <w:kern w:val="2"/>
          <w:szCs w:val="22"/>
          <w14:ligatures w14:val="standardContextual"/>
        </w:rPr>
      </w:pPr>
      <w:r>
        <w:t>58.</w:t>
      </w:r>
      <w:r>
        <w:rPr>
          <w:rFonts w:asciiTheme="minorHAnsi" w:eastAsiaTheme="minorEastAsia" w:hAnsiTheme="minorHAnsi" w:cstheme="minorBidi"/>
          <w:kern w:val="2"/>
          <w:szCs w:val="22"/>
          <w14:ligatures w14:val="standardContextual"/>
        </w:rPr>
        <w:tab/>
      </w:r>
      <w:r>
        <w:t>Limitation of Liability</w:t>
      </w:r>
      <w:r>
        <w:tab/>
      </w:r>
      <w:r>
        <w:fldChar w:fldCharType="begin"/>
      </w:r>
      <w:r>
        <w:instrText xml:space="preserve"> PAGEREF _Toc167437708 \h </w:instrText>
      </w:r>
      <w:r>
        <w:fldChar w:fldCharType="separate"/>
      </w:r>
      <w:r>
        <w:t>24</w:t>
      </w:r>
      <w:r>
        <w:fldChar w:fldCharType="end"/>
      </w:r>
    </w:p>
    <w:p w14:paraId="40E92E58" w14:textId="744EA83B" w:rsidR="00B51378" w:rsidRDefault="00B51378">
      <w:pPr>
        <w:pStyle w:val="TOC1"/>
        <w:rPr>
          <w:rFonts w:asciiTheme="minorHAnsi" w:eastAsiaTheme="minorEastAsia" w:hAnsiTheme="minorHAnsi" w:cstheme="minorBidi"/>
          <w:kern w:val="2"/>
          <w:szCs w:val="22"/>
          <w14:ligatures w14:val="standardContextual"/>
        </w:rPr>
      </w:pPr>
      <w:r w:rsidRPr="009A44E8">
        <w:t>59.</w:t>
      </w:r>
      <w:r>
        <w:rPr>
          <w:rFonts w:asciiTheme="minorHAnsi" w:eastAsiaTheme="minorEastAsia" w:hAnsiTheme="minorHAnsi" w:cstheme="minorBidi"/>
          <w:kern w:val="2"/>
          <w:szCs w:val="22"/>
          <w14:ligatures w14:val="standardContextual"/>
        </w:rPr>
        <w:tab/>
      </w:r>
      <w:r>
        <w:t>Termination for Default</w:t>
      </w:r>
      <w:r>
        <w:tab/>
      </w:r>
      <w:r>
        <w:fldChar w:fldCharType="begin"/>
      </w:r>
      <w:r>
        <w:instrText xml:space="preserve"> PAGEREF _Toc167437709 \h </w:instrText>
      </w:r>
      <w:r>
        <w:fldChar w:fldCharType="separate"/>
      </w:r>
      <w:r>
        <w:t>24</w:t>
      </w:r>
      <w:r>
        <w:fldChar w:fldCharType="end"/>
      </w:r>
    </w:p>
    <w:p w14:paraId="4CA3BFBB" w14:textId="751DC772" w:rsidR="00B51378" w:rsidRDefault="00B51378">
      <w:pPr>
        <w:pStyle w:val="TOC1"/>
        <w:rPr>
          <w:rFonts w:asciiTheme="minorHAnsi" w:eastAsiaTheme="minorEastAsia" w:hAnsiTheme="minorHAnsi" w:cstheme="minorBidi"/>
          <w:kern w:val="2"/>
          <w:szCs w:val="22"/>
          <w14:ligatures w14:val="standardContextual"/>
        </w:rPr>
      </w:pPr>
      <w:r>
        <w:t>60.</w:t>
      </w:r>
      <w:r>
        <w:rPr>
          <w:rFonts w:asciiTheme="minorHAnsi" w:eastAsiaTheme="minorEastAsia" w:hAnsiTheme="minorHAnsi" w:cstheme="minorBidi"/>
          <w:kern w:val="2"/>
          <w:szCs w:val="22"/>
          <w14:ligatures w14:val="standardContextual"/>
        </w:rPr>
        <w:tab/>
      </w:r>
      <w:r>
        <w:t>Termination for Convenience</w:t>
      </w:r>
      <w:r>
        <w:tab/>
      </w:r>
      <w:r>
        <w:fldChar w:fldCharType="begin"/>
      </w:r>
      <w:r>
        <w:instrText xml:space="preserve"> PAGEREF _Toc167437710 \h </w:instrText>
      </w:r>
      <w:r>
        <w:fldChar w:fldCharType="separate"/>
      </w:r>
      <w:r>
        <w:t>25</w:t>
      </w:r>
      <w:r>
        <w:fldChar w:fldCharType="end"/>
      </w:r>
    </w:p>
    <w:p w14:paraId="40FF5A00" w14:textId="6CB0A211" w:rsidR="00B51378" w:rsidRDefault="00B51378">
      <w:pPr>
        <w:pStyle w:val="TOC1"/>
        <w:rPr>
          <w:rFonts w:asciiTheme="minorHAnsi" w:eastAsiaTheme="minorEastAsia" w:hAnsiTheme="minorHAnsi" w:cstheme="minorBidi"/>
          <w:kern w:val="2"/>
          <w:szCs w:val="22"/>
          <w14:ligatures w14:val="standardContextual"/>
        </w:rPr>
      </w:pPr>
      <w:r>
        <w:t>61.</w:t>
      </w:r>
      <w:r>
        <w:rPr>
          <w:rFonts w:asciiTheme="minorHAnsi" w:eastAsiaTheme="minorEastAsia" w:hAnsiTheme="minorHAnsi" w:cstheme="minorBidi"/>
          <w:kern w:val="2"/>
          <w:szCs w:val="22"/>
          <w14:ligatures w14:val="standardContextual"/>
        </w:rPr>
        <w:tab/>
      </w:r>
      <w:r>
        <w:t>Termination for Withdrawal of Authority</w:t>
      </w:r>
      <w:r>
        <w:tab/>
      </w:r>
      <w:r>
        <w:fldChar w:fldCharType="begin"/>
      </w:r>
      <w:r>
        <w:instrText xml:space="preserve"> PAGEREF _Toc167437711 \h </w:instrText>
      </w:r>
      <w:r>
        <w:fldChar w:fldCharType="separate"/>
      </w:r>
      <w:r>
        <w:t>25</w:t>
      </w:r>
      <w:r>
        <w:fldChar w:fldCharType="end"/>
      </w:r>
    </w:p>
    <w:p w14:paraId="1F2C8F83" w14:textId="08776748" w:rsidR="00B51378" w:rsidRDefault="00B51378">
      <w:pPr>
        <w:pStyle w:val="TOC1"/>
        <w:rPr>
          <w:rFonts w:asciiTheme="minorHAnsi" w:eastAsiaTheme="minorEastAsia" w:hAnsiTheme="minorHAnsi" w:cstheme="minorBidi"/>
          <w:kern w:val="2"/>
          <w:szCs w:val="22"/>
          <w14:ligatures w14:val="standardContextual"/>
        </w:rPr>
      </w:pPr>
      <w:r>
        <w:t>62.</w:t>
      </w:r>
      <w:r>
        <w:rPr>
          <w:rFonts w:asciiTheme="minorHAnsi" w:eastAsiaTheme="minorEastAsia" w:hAnsiTheme="minorHAnsi" w:cstheme="minorBidi"/>
          <w:kern w:val="2"/>
          <w:szCs w:val="22"/>
          <w14:ligatures w14:val="standardContextual"/>
        </w:rPr>
        <w:tab/>
      </w:r>
      <w:r>
        <w:t>Termination for Non-Allocation of Funds</w:t>
      </w:r>
      <w:r>
        <w:tab/>
      </w:r>
      <w:r>
        <w:fldChar w:fldCharType="begin"/>
      </w:r>
      <w:r>
        <w:instrText xml:space="preserve"> PAGEREF _Toc167437712 \h </w:instrText>
      </w:r>
      <w:r>
        <w:fldChar w:fldCharType="separate"/>
      </w:r>
      <w:r>
        <w:t>25</w:t>
      </w:r>
      <w:r>
        <w:fldChar w:fldCharType="end"/>
      </w:r>
    </w:p>
    <w:p w14:paraId="0B8A6272" w14:textId="48BBA1E8" w:rsidR="00B51378" w:rsidRDefault="00B51378">
      <w:pPr>
        <w:pStyle w:val="TOC1"/>
        <w:rPr>
          <w:rFonts w:asciiTheme="minorHAnsi" w:eastAsiaTheme="minorEastAsia" w:hAnsiTheme="minorHAnsi" w:cstheme="minorBidi"/>
          <w:kern w:val="2"/>
          <w:szCs w:val="22"/>
          <w14:ligatures w14:val="standardContextual"/>
        </w:rPr>
      </w:pPr>
      <w:r>
        <w:t>63.</w:t>
      </w:r>
      <w:r>
        <w:rPr>
          <w:rFonts w:asciiTheme="minorHAnsi" w:eastAsiaTheme="minorEastAsia" w:hAnsiTheme="minorHAnsi" w:cstheme="minorBidi"/>
          <w:kern w:val="2"/>
          <w:szCs w:val="22"/>
          <w14:ligatures w14:val="standardContextual"/>
        </w:rPr>
        <w:tab/>
      </w:r>
      <w:r>
        <w:t>Termination for Conflict of Interest</w:t>
      </w:r>
      <w:r>
        <w:tab/>
      </w:r>
      <w:r>
        <w:fldChar w:fldCharType="begin"/>
      </w:r>
      <w:r>
        <w:instrText xml:space="preserve"> PAGEREF _Toc167437713 \h </w:instrText>
      </w:r>
      <w:r>
        <w:fldChar w:fldCharType="separate"/>
      </w:r>
      <w:r>
        <w:t>26</w:t>
      </w:r>
      <w:r>
        <w:fldChar w:fldCharType="end"/>
      </w:r>
    </w:p>
    <w:p w14:paraId="56EF5853" w14:textId="6BBE5160" w:rsidR="00B51378" w:rsidRDefault="00B51378">
      <w:pPr>
        <w:pStyle w:val="TOC1"/>
        <w:rPr>
          <w:rFonts w:asciiTheme="minorHAnsi" w:eastAsiaTheme="minorEastAsia" w:hAnsiTheme="minorHAnsi" w:cstheme="minorBidi"/>
          <w:kern w:val="2"/>
          <w:szCs w:val="22"/>
          <w14:ligatures w14:val="standardContextual"/>
        </w:rPr>
      </w:pPr>
      <w:r>
        <w:t>64.</w:t>
      </w:r>
      <w:r>
        <w:rPr>
          <w:rFonts w:asciiTheme="minorHAnsi" w:eastAsiaTheme="minorEastAsia" w:hAnsiTheme="minorHAnsi" w:cstheme="minorBidi"/>
          <w:kern w:val="2"/>
          <w:szCs w:val="22"/>
          <w14:ligatures w14:val="standardContextual"/>
        </w:rPr>
        <w:tab/>
      </w:r>
      <w:r>
        <w:t>Termination Procedure</w:t>
      </w:r>
      <w:r>
        <w:tab/>
      </w:r>
      <w:r>
        <w:fldChar w:fldCharType="begin"/>
      </w:r>
      <w:r>
        <w:instrText xml:space="preserve"> PAGEREF _Toc167437714 \h </w:instrText>
      </w:r>
      <w:r>
        <w:fldChar w:fldCharType="separate"/>
      </w:r>
      <w:r>
        <w:t>26</w:t>
      </w:r>
      <w:r>
        <w:fldChar w:fldCharType="end"/>
      </w:r>
    </w:p>
    <w:p w14:paraId="371C48BC" w14:textId="0A7FF254" w:rsidR="00B51378" w:rsidRDefault="00B51378">
      <w:pPr>
        <w:pStyle w:val="TOC1"/>
        <w:rPr>
          <w:rFonts w:asciiTheme="minorHAnsi" w:eastAsiaTheme="minorEastAsia" w:hAnsiTheme="minorHAnsi" w:cstheme="minorBidi"/>
          <w:kern w:val="2"/>
          <w:szCs w:val="22"/>
          <w14:ligatures w14:val="standardContextual"/>
        </w:rPr>
      </w:pPr>
      <w:r>
        <w:t>65.</w:t>
      </w:r>
      <w:r>
        <w:rPr>
          <w:rFonts w:asciiTheme="minorHAnsi" w:eastAsiaTheme="minorEastAsia" w:hAnsiTheme="minorHAnsi" w:cstheme="minorBidi"/>
          <w:kern w:val="2"/>
          <w:szCs w:val="22"/>
          <w14:ligatures w14:val="standardContextual"/>
        </w:rPr>
        <w:tab/>
      </w:r>
      <w:r>
        <w:t>Covenant Against Contingent Fees</w:t>
      </w:r>
      <w:r>
        <w:tab/>
      </w:r>
      <w:r>
        <w:fldChar w:fldCharType="begin"/>
      </w:r>
      <w:r>
        <w:instrText xml:space="preserve"> PAGEREF _Toc167437715 \h </w:instrText>
      </w:r>
      <w:r>
        <w:fldChar w:fldCharType="separate"/>
      </w:r>
      <w:r>
        <w:t>27</w:t>
      </w:r>
      <w:r>
        <w:fldChar w:fldCharType="end"/>
      </w:r>
    </w:p>
    <w:p w14:paraId="531F334E" w14:textId="061EC12D" w:rsidR="00B51378" w:rsidRDefault="00B51378">
      <w:pPr>
        <w:pStyle w:val="TOC1"/>
        <w:rPr>
          <w:rFonts w:asciiTheme="minorHAnsi" w:eastAsiaTheme="minorEastAsia" w:hAnsiTheme="minorHAnsi" w:cstheme="minorBidi"/>
          <w:kern w:val="2"/>
          <w:szCs w:val="22"/>
          <w14:ligatures w14:val="standardContextual"/>
        </w:rPr>
      </w:pPr>
      <w:r>
        <w:t>66.</w:t>
      </w:r>
      <w:r>
        <w:rPr>
          <w:rFonts w:asciiTheme="minorHAnsi" w:eastAsiaTheme="minorEastAsia" w:hAnsiTheme="minorHAnsi" w:cstheme="minorBidi"/>
          <w:kern w:val="2"/>
          <w:szCs w:val="22"/>
          <w14:ligatures w14:val="standardContextual"/>
        </w:rPr>
        <w:tab/>
      </w:r>
      <w:r>
        <w:t>Authority to Bind</w:t>
      </w:r>
      <w:r>
        <w:tab/>
      </w:r>
      <w:r>
        <w:fldChar w:fldCharType="begin"/>
      </w:r>
      <w:r>
        <w:instrText xml:space="preserve"> PAGEREF _Toc167437716 \h </w:instrText>
      </w:r>
      <w:r>
        <w:fldChar w:fldCharType="separate"/>
      </w:r>
      <w:r>
        <w:t>27</w:t>
      </w:r>
      <w:r>
        <w:fldChar w:fldCharType="end"/>
      </w:r>
    </w:p>
    <w:p w14:paraId="6F001D76" w14:textId="1B5715CC" w:rsidR="00B51378" w:rsidRDefault="00B51378">
      <w:pPr>
        <w:pStyle w:val="TOC1"/>
        <w:rPr>
          <w:rFonts w:asciiTheme="minorHAnsi" w:eastAsiaTheme="minorEastAsia" w:hAnsiTheme="minorHAnsi" w:cstheme="minorBidi"/>
          <w:kern w:val="2"/>
          <w:szCs w:val="22"/>
          <w14:ligatures w14:val="standardContextual"/>
        </w:rPr>
      </w:pPr>
      <w:r>
        <w:t>67.</w:t>
      </w:r>
      <w:r>
        <w:rPr>
          <w:rFonts w:asciiTheme="minorHAnsi" w:eastAsiaTheme="minorEastAsia" w:hAnsiTheme="minorHAnsi" w:cstheme="minorBidi"/>
          <w:kern w:val="2"/>
          <w:szCs w:val="22"/>
          <w14:ligatures w14:val="standardContextual"/>
        </w:rPr>
        <w:tab/>
      </w:r>
      <w:r>
        <w:t>Counterparts</w:t>
      </w:r>
      <w:r>
        <w:tab/>
      </w:r>
      <w:r>
        <w:fldChar w:fldCharType="begin"/>
      </w:r>
      <w:r>
        <w:instrText xml:space="preserve"> PAGEREF _Toc167437717 \h </w:instrText>
      </w:r>
      <w:r>
        <w:fldChar w:fldCharType="separate"/>
      </w:r>
      <w:r>
        <w:t>27</w:t>
      </w:r>
      <w:r>
        <w:fldChar w:fldCharType="end"/>
      </w:r>
    </w:p>
    <w:p w14:paraId="2BBF2C13" w14:textId="727727CF" w:rsidR="00A25778" w:rsidRPr="005A721C" w:rsidRDefault="00726BF7">
      <w:r w:rsidRPr="005A721C">
        <w:fldChar w:fldCharType="end"/>
      </w:r>
    </w:p>
    <w:p w14:paraId="600A9B55" w14:textId="77777777" w:rsidR="00A25778" w:rsidRPr="005A721C" w:rsidRDefault="00A25778"/>
    <w:p w14:paraId="11F60232" w14:textId="77777777" w:rsidR="00A25778" w:rsidRPr="005A721C" w:rsidRDefault="00A25778">
      <w:pPr>
        <w:sectPr w:rsidR="00A25778" w:rsidRPr="005A721C">
          <w:headerReference w:type="default" r:id="rId9"/>
          <w:footerReference w:type="default" r:id="rId10"/>
          <w:headerReference w:type="first" r:id="rId11"/>
          <w:footerReference w:type="first" r:id="rId12"/>
          <w:pgSz w:w="12240" w:h="15840" w:code="1"/>
          <w:pgMar w:top="1440" w:right="1440" w:bottom="1440" w:left="1440" w:header="720" w:footer="720" w:gutter="0"/>
          <w:paperSrc w:first="15" w:other="15"/>
          <w:pgNumType w:fmt="lowerRoman" w:start="1"/>
          <w:cols w:space="720"/>
          <w:noEndnote/>
          <w:titlePg/>
        </w:sectPr>
      </w:pPr>
    </w:p>
    <w:p w14:paraId="274BF0CC" w14:textId="358FF8D2" w:rsidR="00A25778" w:rsidRPr="005A721C" w:rsidRDefault="00A25778" w:rsidP="0098193F">
      <w:pPr>
        <w:pStyle w:val="Normal-Left"/>
        <w:jc w:val="center"/>
      </w:pPr>
      <w:r w:rsidRPr="005A721C">
        <w:rPr>
          <w:b/>
        </w:rPr>
        <w:lastRenderedPageBreak/>
        <w:t xml:space="preserve">CONTRACT NUMBER </w:t>
      </w:r>
      <w:r w:rsidR="009649AD">
        <w:rPr>
          <w:b/>
          <w:iCs/>
          <w:color w:val="000000"/>
        </w:rPr>
        <w:t>2</w:t>
      </w:r>
      <w:r w:rsidR="000D6C59">
        <w:rPr>
          <w:b/>
          <w:iCs/>
          <w:color w:val="000000"/>
        </w:rPr>
        <w:t>5</w:t>
      </w:r>
      <w:r w:rsidR="00D0388C">
        <w:rPr>
          <w:b/>
          <w:iCs/>
          <w:color w:val="000000"/>
        </w:rPr>
        <w:t>-</w:t>
      </w:r>
      <w:r w:rsidR="008A4A06">
        <w:rPr>
          <w:b/>
          <w:iCs/>
          <w:color w:val="000000"/>
        </w:rPr>
        <w:t>XXX</w:t>
      </w:r>
    </w:p>
    <w:p w14:paraId="2761853F" w14:textId="77777777" w:rsidR="00A25778" w:rsidRPr="005A721C" w:rsidRDefault="00A25778">
      <w:pPr>
        <w:pStyle w:val="Normal-Left"/>
      </w:pPr>
      <w:r w:rsidRPr="005A721C">
        <w:rPr>
          <w:b/>
        </w:rPr>
        <w:t>PARTIES</w:t>
      </w:r>
    </w:p>
    <w:p w14:paraId="63419222" w14:textId="7FF4FC8A" w:rsidR="00A25778" w:rsidRPr="005A721C" w:rsidRDefault="00A25778">
      <w:pPr>
        <w:pStyle w:val="Normal-Left"/>
        <w:ind w:right="-90"/>
      </w:pPr>
      <w:r w:rsidRPr="005A721C">
        <w:t xml:space="preserve">This </w:t>
      </w:r>
      <w:r w:rsidR="003D35B9">
        <w:t>Network</w:t>
      </w:r>
      <w:r w:rsidR="007D76A6" w:rsidRPr="005A721C">
        <w:t xml:space="preserve"> Services Agreement (“</w:t>
      </w:r>
      <w:r w:rsidR="003D35B9">
        <w:t>NSA</w:t>
      </w:r>
      <w:r w:rsidR="007D76A6" w:rsidRPr="005A721C">
        <w:t xml:space="preserve">” or </w:t>
      </w:r>
      <w:r w:rsidRPr="005A721C">
        <w:t xml:space="preserve">“Contract”) is entered into by and between the state of Washington acting through </w:t>
      </w:r>
      <w:r w:rsidR="00C50B4C">
        <w:rPr>
          <w:b/>
        </w:rPr>
        <w:t>Washington Technology Solutions</w:t>
      </w:r>
      <w:r w:rsidRPr="005A721C">
        <w:rPr>
          <w:b/>
        </w:rPr>
        <w:t>,</w:t>
      </w:r>
      <w:r w:rsidRPr="005A721C">
        <w:t xml:space="preserve"> an agency of Washington State government (hereinafter “</w:t>
      </w:r>
      <w:r w:rsidR="00C50B4C">
        <w:t>WaTech</w:t>
      </w:r>
      <w:r w:rsidRPr="005A721C">
        <w:t>”), and</w:t>
      </w:r>
      <w:r w:rsidR="00A73C57">
        <w:t xml:space="preserve"> </w:t>
      </w:r>
      <w:r w:rsidR="008A4A06">
        <w:rPr>
          <w:b/>
        </w:rPr>
        <w:t>Vendor</w:t>
      </w:r>
      <w:r w:rsidR="00D0388C">
        <w:rPr>
          <w:b/>
        </w:rPr>
        <w:t>, Inc</w:t>
      </w:r>
      <w:r w:rsidR="00A73C57" w:rsidRPr="00A73C57">
        <w:rPr>
          <w:b/>
        </w:rPr>
        <w:t>.</w:t>
      </w:r>
      <w:r w:rsidRPr="005A721C">
        <w:rPr>
          <w:b/>
        </w:rPr>
        <w:t>,</w:t>
      </w:r>
      <w:r w:rsidRPr="005A721C">
        <w:t xml:space="preserve"> licensed to conduct business in the state of Washington, (hereinafter “</w:t>
      </w:r>
      <w:r w:rsidR="00846B87">
        <w:t>Contractor</w:t>
      </w:r>
      <w:r w:rsidRPr="005A721C">
        <w:t xml:space="preserve">”) </w:t>
      </w:r>
      <w:r w:rsidR="008E7F92">
        <w:t xml:space="preserve">collectively referred to as “Parties” </w:t>
      </w:r>
      <w:r w:rsidRPr="005A721C">
        <w:t xml:space="preserve">for the provisioning of </w:t>
      </w:r>
      <w:r w:rsidR="007D76A6" w:rsidRPr="005A721C">
        <w:rPr>
          <w:color w:val="000000"/>
        </w:rPr>
        <w:t>telecommunication and network services</w:t>
      </w:r>
      <w:r w:rsidRPr="005A721C">
        <w:t xml:space="preserve"> to the State.</w:t>
      </w:r>
    </w:p>
    <w:p w14:paraId="659010CB" w14:textId="77777777" w:rsidR="00A25778" w:rsidRPr="005A721C" w:rsidRDefault="00A25778" w:rsidP="0035390E">
      <w:pPr>
        <w:pStyle w:val="Normal-Left"/>
        <w:tabs>
          <w:tab w:val="left" w:pos="3270"/>
        </w:tabs>
        <w:ind w:right="-90"/>
      </w:pPr>
    </w:p>
    <w:p w14:paraId="62E131E8" w14:textId="77777777" w:rsidR="00A25778" w:rsidRPr="005A721C" w:rsidRDefault="00A25778">
      <w:pPr>
        <w:pStyle w:val="Normal-Left"/>
        <w:rPr>
          <w:b/>
        </w:rPr>
      </w:pPr>
      <w:r w:rsidRPr="005A721C">
        <w:rPr>
          <w:b/>
        </w:rPr>
        <w:t>RECITALS</w:t>
      </w:r>
    </w:p>
    <w:p w14:paraId="74447C47" w14:textId="51980F81" w:rsidR="00CD2783" w:rsidRDefault="00DA0574">
      <w:pPr>
        <w:pStyle w:val="Recitals"/>
      </w:pPr>
      <w:r>
        <w:t xml:space="preserve">WHEREAS, </w:t>
      </w:r>
      <w:r w:rsidR="00157A60">
        <w:t>Washington Technology Solutions</w:t>
      </w:r>
      <w:r>
        <w:t xml:space="preserve"> has been designated as the manager and authorized agent for the State of Washington, various and numerous divisions and agencies of the State of Washington, and other municipal and county governments and agencies (each individually a </w:t>
      </w:r>
      <w:r w:rsidR="00E54BFC">
        <w:t>“</w:t>
      </w:r>
      <w:r w:rsidR="00C50B4C">
        <w:t>WaTech</w:t>
      </w:r>
      <w:r>
        <w:t xml:space="preserve"> User</w:t>
      </w:r>
      <w:r w:rsidR="00E54BFC">
        <w:t>”</w:t>
      </w:r>
      <w:r>
        <w:t xml:space="preserve"> and collectively the “</w:t>
      </w:r>
      <w:r w:rsidR="00C50B4C">
        <w:t>WaTech</w:t>
      </w:r>
      <w:r>
        <w:t xml:space="preserve"> Users”) to contract with providers of telecommunications network services on the </w:t>
      </w:r>
      <w:r w:rsidR="00C50B4C">
        <w:t>WaTech</w:t>
      </w:r>
      <w:r>
        <w:t xml:space="preserve"> Users’ behalf, and to manage the provision of those telecommunications network services to each </w:t>
      </w:r>
      <w:r w:rsidR="00C50B4C">
        <w:t>WaTech</w:t>
      </w:r>
      <w:r>
        <w:t xml:space="preserve"> User under the terms and conditions set forth in various </w:t>
      </w:r>
      <w:r w:rsidR="003D35B9">
        <w:t>NSA</w:t>
      </w:r>
      <w:r>
        <w:t>s with individual providers thereof; and</w:t>
      </w:r>
    </w:p>
    <w:p w14:paraId="02609852" w14:textId="77777777" w:rsidR="00CD2783" w:rsidRPr="005A721C" w:rsidRDefault="00DA0574" w:rsidP="00DA0574">
      <w:pPr>
        <w:pStyle w:val="Recitals"/>
      </w:pPr>
      <w:proofErr w:type="gramStart"/>
      <w:r>
        <w:t>WHEREAS,</w:t>
      </w:r>
      <w:proofErr w:type="gramEnd"/>
      <w:r>
        <w:t xml:space="preserve"> Contractor </w:t>
      </w:r>
      <w:r w:rsidR="000A0206">
        <w:t xml:space="preserve">may </w:t>
      </w:r>
      <w:r>
        <w:t xml:space="preserve">provide </w:t>
      </w:r>
      <w:r w:rsidR="004B2FE7" w:rsidRPr="005A721C">
        <w:t xml:space="preserve">the following </w:t>
      </w:r>
      <w:r w:rsidR="00B832D4">
        <w:t xml:space="preserve">telecommunication </w:t>
      </w:r>
      <w:r w:rsidR="004B2FE7" w:rsidRPr="005A721C">
        <w:t>services</w:t>
      </w:r>
      <w:r>
        <w:t xml:space="preserve">, the specific terms for </w:t>
      </w:r>
      <w:r w:rsidR="004B2FE7" w:rsidRPr="005A721C">
        <w:t>which will be reflected in a discrete addendum</w:t>
      </w:r>
      <w:r w:rsidR="00EC36BF" w:rsidRPr="005A721C">
        <w:t xml:space="preserve"> (</w:t>
      </w:r>
      <w:r w:rsidR="00E34238" w:rsidRPr="005A721C">
        <w:t>“</w:t>
      </w:r>
      <w:r w:rsidR="00EC36BF" w:rsidRPr="005A721C">
        <w:t>Technical Addendum</w:t>
      </w:r>
      <w:r w:rsidR="00E34238" w:rsidRPr="005A721C">
        <w:t>”</w:t>
      </w:r>
      <w:r w:rsidR="00EC36BF" w:rsidRPr="005A721C">
        <w:t>)</w:t>
      </w:r>
      <w:r w:rsidR="009E50BB">
        <w:t xml:space="preserve"> that applies to technology traditionally defined as wireline technologies, including but not limited to:</w:t>
      </w:r>
    </w:p>
    <w:p w14:paraId="4EC04440" w14:textId="77777777" w:rsidR="008B5023" w:rsidRPr="005A721C" w:rsidRDefault="008B5023" w:rsidP="00B832D4">
      <w:pPr>
        <w:pStyle w:val="Recitals"/>
      </w:pPr>
    </w:p>
    <w:p w14:paraId="41072983" w14:textId="77777777" w:rsidR="008B5023" w:rsidRPr="005A721C" w:rsidRDefault="003F4599" w:rsidP="004B63CF">
      <w:pPr>
        <w:pStyle w:val="Recitals"/>
        <w:numPr>
          <w:ilvl w:val="0"/>
          <w:numId w:val="5"/>
        </w:numPr>
      </w:pPr>
      <w:r>
        <w:t xml:space="preserve">Wireline </w:t>
      </w:r>
      <w:r w:rsidR="008B5023" w:rsidRPr="005A721C">
        <w:t>Ethernet</w:t>
      </w:r>
    </w:p>
    <w:p w14:paraId="4AD06466" w14:textId="77777777" w:rsidR="00C520A9" w:rsidRDefault="00C520A9" w:rsidP="004B63CF">
      <w:pPr>
        <w:pStyle w:val="Recitals"/>
        <w:numPr>
          <w:ilvl w:val="0"/>
          <w:numId w:val="5"/>
        </w:numPr>
      </w:pPr>
      <w:r>
        <w:t>Fixed Wireless</w:t>
      </w:r>
      <w:r w:rsidR="003F4599">
        <w:t xml:space="preserve"> Ethernet</w:t>
      </w:r>
    </w:p>
    <w:p w14:paraId="37A886C8" w14:textId="77777777" w:rsidR="00F55E15" w:rsidRPr="005A721C" w:rsidRDefault="00F55E15" w:rsidP="004B63CF">
      <w:pPr>
        <w:pStyle w:val="Recitals"/>
        <w:numPr>
          <w:ilvl w:val="0"/>
          <w:numId w:val="5"/>
        </w:numPr>
      </w:pPr>
      <w:r w:rsidRPr="005A721C">
        <w:t>Broadband</w:t>
      </w:r>
      <w:r w:rsidR="004B2FE7" w:rsidRPr="005A721C">
        <w:t>/ local internet access</w:t>
      </w:r>
    </w:p>
    <w:p w14:paraId="57476572" w14:textId="77777777" w:rsidR="00B832D4" w:rsidRDefault="00B832D4" w:rsidP="004B63CF">
      <w:pPr>
        <w:pStyle w:val="Recitals"/>
        <w:numPr>
          <w:ilvl w:val="0"/>
          <w:numId w:val="5"/>
        </w:numPr>
      </w:pPr>
      <w:r>
        <w:t>Wavelength DWDM</w:t>
      </w:r>
    </w:p>
    <w:p w14:paraId="690BA87E" w14:textId="77777777" w:rsidR="00B832D4" w:rsidRDefault="00B832D4" w:rsidP="004B63CF">
      <w:pPr>
        <w:pStyle w:val="Recitals"/>
        <w:numPr>
          <w:ilvl w:val="0"/>
          <w:numId w:val="5"/>
        </w:numPr>
      </w:pPr>
      <w:r>
        <w:t>TDM/SONET</w:t>
      </w:r>
    </w:p>
    <w:p w14:paraId="7F4BE10E" w14:textId="77777777" w:rsidR="00B832D4" w:rsidRDefault="00B832D4" w:rsidP="004B63CF">
      <w:pPr>
        <w:pStyle w:val="Recitals"/>
        <w:numPr>
          <w:ilvl w:val="1"/>
          <w:numId w:val="5"/>
        </w:numPr>
      </w:pPr>
      <w:r>
        <w:t>DSS</w:t>
      </w:r>
    </w:p>
    <w:p w14:paraId="1D05DCE2" w14:textId="77777777" w:rsidR="00B832D4" w:rsidRDefault="00B832D4" w:rsidP="004B63CF">
      <w:pPr>
        <w:pStyle w:val="Recitals"/>
        <w:numPr>
          <w:ilvl w:val="1"/>
          <w:numId w:val="5"/>
        </w:numPr>
      </w:pPr>
      <w:r>
        <w:t>OC</w:t>
      </w:r>
    </w:p>
    <w:p w14:paraId="04F79B41" w14:textId="77777777" w:rsidR="00B832D4" w:rsidRDefault="00B832D4" w:rsidP="004B63CF">
      <w:pPr>
        <w:pStyle w:val="Recitals"/>
        <w:numPr>
          <w:ilvl w:val="1"/>
          <w:numId w:val="5"/>
        </w:numPr>
      </w:pPr>
      <w:r>
        <w:t>T1</w:t>
      </w:r>
    </w:p>
    <w:p w14:paraId="2A0BB53A" w14:textId="77777777" w:rsidR="00B832D4" w:rsidRDefault="00B832D4" w:rsidP="004B63CF">
      <w:pPr>
        <w:pStyle w:val="Recitals"/>
        <w:numPr>
          <w:ilvl w:val="0"/>
          <w:numId w:val="5"/>
        </w:numPr>
      </w:pPr>
      <w:r>
        <w:t>Dark Fiber</w:t>
      </w:r>
    </w:p>
    <w:p w14:paraId="1E3436C8" w14:textId="77777777" w:rsidR="00B832D4" w:rsidRDefault="00B832D4" w:rsidP="004B63CF">
      <w:pPr>
        <w:pStyle w:val="Recitals"/>
        <w:numPr>
          <w:ilvl w:val="0"/>
          <w:numId w:val="5"/>
        </w:numPr>
      </w:pPr>
      <w:r>
        <w:t>SIP</w:t>
      </w:r>
    </w:p>
    <w:p w14:paraId="54265FC9" w14:textId="77777777" w:rsidR="00B832D4" w:rsidRDefault="00B832D4" w:rsidP="004B63CF">
      <w:pPr>
        <w:pStyle w:val="Recitals"/>
        <w:numPr>
          <w:ilvl w:val="0"/>
          <w:numId w:val="5"/>
        </w:numPr>
      </w:pPr>
      <w:r>
        <w:t>Centrex</w:t>
      </w:r>
    </w:p>
    <w:p w14:paraId="5F3586A6" w14:textId="77777777" w:rsidR="00B832D4" w:rsidRPr="00B51F1C" w:rsidRDefault="00B832D4" w:rsidP="004B63CF">
      <w:pPr>
        <w:pStyle w:val="Recitals"/>
        <w:numPr>
          <w:ilvl w:val="0"/>
          <w:numId w:val="5"/>
        </w:numPr>
      </w:pPr>
      <w:r w:rsidRPr="00B51F1C">
        <w:t>Enterprise ISP</w:t>
      </w:r>
    </w:p>
    <w:p w14:paraId="237B65F9" w14:textId="1B0B422B" w:rsidR="00DA0574" w:rsidRDefault="00DA0574">
      <w:pPr>
        <w:pStyle w:val="Recitals"/>
      </w:pPr>
      <w:proofErr w:type="gramStart"/>
      <w:r w:rsidRPr="00B51F1C">
        <w:t>WHEREAS,</w:t>
      </w:r>
      <w:proofErr w:type="gramEnd"/>
      <w:r w:rsidRPr="00B51F1C">
        <w:t xml:space="preserve"> t</w:t>
      </w:r>
      <w:r w:rsidR="00A25778" w:rsidRPr="00B51F1C">
        <w:t>his Contract is an optional-use contract that neither financially binds the State</w:t>
      </w:r>
      <w:r w:rsidR="00E54BFC" w:rsidRPr="00B51F1C">
        <w:t xml:space="preserve"> nor </w:t>
      </w:r>
      <w:r w:rsidR="00C50B4C">
        <w:t>WaTech</w:t>
      </w:r>
      <w:r w:rsidR="00A25778" w:rsidRPr="00B51F1C">
        <w:t xml:space="preserve"> nor</w:t>
      </w:r>
      <w:r w:rsidRPr="00B51F1C">
        <w:t xml:space="preserve"> any </w:t>
      </w:r>
      <w:r w:rsidR="00C50B4C">
        <w:t xml:space="preserve">WaTech </w:t>
      </w:r>
      <w:r w:rsidRPr="00B51F1C">
        <w:t>User or</w:t>
      </w:r>
      <w:r w:rsidR="00A25778" w:rsidRPr="00B51F1C">
        <w:t xml:space="preserve"> otherwise obligates the State</w:t>
      </w:r>
      <w:r w:rsidRPr="00B51F1C">
        <w:t xml:space="preserve">, </w:t>
      </w:r>
      <w:r w:rsidR="00C50B4C">
        <w:t>WaTech</w:t>
      </w:r>
      <w:r w:rsidRPr="00B51F1C">
        <w:t xml:space="preserve"> or any </w:t>
      </w:r>
      <w:r w:rsidR="00C50B4C">
        <w:t>WaTech</w:t>
      </w:r>
      <w:r w:rsidRPr="00B51F1C">
        <w:t xml:space="preserve"> User</w:t>
      </w:r>
      <w:r w:rsidR="00A25778" w:rsidRPr="00B51F1C">
        <w:t xml:space="preserve"> to purchase any </w:t>
      </w:r>
      <w:r w:rsidR="009E50BB" w:rsidRPr="00B51F1C">
        <w:t xml:space="preserve">services </w:t>
      </w:r>
      <w:r w:rsidR="00A25778" w:rsidRPr="00B51F1C">
        <w:t>hereunder</w:t>
      </w:r>
      <w:r w:rsidRPr="00B51F1C">
        <w:t xml:space="preserve"> nor</w:t>
      </w:r>
      <w:r w:rsidR="00A25778" w:rsidRPr="00B51F1C">
        <w:t xml:space="preserve"> prevent the State</w:t>
      </w:r>
      <w:r w:rsidRPr="00B51F1C">
        <w:t xml:space="preserve"> or </w:t>
      </w:r>
      <w:r w:rsidR="00C50B4C">
        <w:t>WaTech</w:t>
      </w:r>
      <w:r w:rsidRPr="00B51F1C">
        <w:t xml:space="preserve"> or any </w:t>
      </w:r>
      <w:r w:rsidR="00C50B4C">
        <w:t>WaTech</w:t>
      </w:r>
      <w:r w:rsidRPr="00B51F1C">
        <w:t xml:space="preserve"> User</w:t>
      </w:r>
      <w:r w:rsidR="00A25778" w:rsidRPr="00B51F1C">
        <w:t xml:space="preserve"> from purchasing the same or similar </w:t>
      </w:r>
      <w:r w:rsidR="009E50BB" w:rsidRPr="00B51F1C">
        <w:t>services</w:t>
      </w:r>
      <w:r w:rsidR="00A25778" w:rsidRPr="00B51F1C">
        <w:t xml:space="preserve"> from other sources, </w:t>
      </w:r>
      <w:r w:rsidR="00A25778" w:rsidRPr="00B51F1C">
        <w:rPr>
          <w:i/>
        </w:rPr>
        <w:t>provided that</w:t>
      </w:r>
      <w:r w:rsidR="00A25778" w:rsidRPr="00B51F1C">
        <w:t>, all legal acquisition requirements are satisfied</w:t>
      </w:r>
      <w:r w:rsidRPr="00B51F1C">
        <w:t>; and</w:t>
      </w:r>
      <w:r>
        <w:t xml:space="preserve"> </w:t>
      </w:r>
    </w:p>
    <w:p w14:paraId="5003C8DD" w14:textId="444823DA" w:rsidR="00A25778" w:rsidRPr="005A721C" w:rsidRDefault="00DA0574">
      <w:pPr>
        <w:pStyle w:val="Recitals"/>
      </w:pPr>
      <w:r>
        <w:t>WHEREAS</w:t>
      </w:r>
      <w:r w:rsidR="0047327A">
        <w:t xml:space="preserve"> </w:t>
      </w:r>
      <w:r>
        <w:t>t</w:t>
      </w:r>
      <w:r w:rsidR="009E50BB">
        <w:t xml:space="preserve">he </w:t>
      </w:r>
      <w:r w:rsidR="003D35B9">
        <w:t>NSA</w:t>
      </w:r>
      <w:r w:rsidR="009E50BB">
        <w:t xml:space="preserve"> is not a sufficient procurement mechanism, but instead, </w:t>
      </w:r>
      <w:proofErr w:type="gramStart"/>
      <w:r w:rsidR="009E50BB">
        <w:t>merely</w:t>
      </w:r>
      <w:proofErr w:type="gramEnd"/>
      <w:r w:rsidR="009E50BB">
        <w:t xml:space="preserve"> reflects a set of agreed upon terms that </w:t>
      </w:r>
      <w:r w:rsidR="00B434F1">
        <w:t xml:space="preserve">are </w:t>
      </w:r>
      <w:r w:rsidR="009E50BB">
        <w:t xml:space="preserve">applicable when purchases are made pursuant to a sufficient procurement method. </w:t>
      </w:r>
    </w:p>
    <w:p w14:paraId="3C3DA419" w14:textId="77777777" w:rsidR="00CD2783" w:rsidRPr="005A721C" w:rsidRDefault="00CD2783">
      <w:pPr>
        <w:pStyle w:val="Recitals"/>
      </w:pPr>
    </w:p>
    <w:p w14:paraId="23CD1672" w14:textId="77777777" w:rsidR="00A25778" w:rsidRPr="005A721C" w:rsidRDefault="00A25778">
      <w:pPr>
        <w:pStyle w:val="Recitals"/>
      </w:pPr>
      <w:r w:rsidRPr="005A721C">
        <w:t xml:space="preserve">IN CONSIDERATION of the mutual promises as hereinafter set forth, </w:t>
      </w:r>
      <w:r w:rsidRPr="00873EB1">
        <w:t xml:space="preserve">the </w:t>
      </w:r>
      <w:r w:rsidR="008E7F92" w:rsidRPr="00873EB1">
        <w:t>P</w:t>
      </w:r>
      <w:r w:rsidRPr="00873EB1">
        <w:t>arties</w:t>
      </w:r>
      <w:r w:rsidRPr="005A721C">
        <w:t xml:space="preserve"> agree as follows:</w:t>
      </w:r>
    </w:p>
    <w:p w14:paraId="0DE2D235" w14:textId="77777777" w:rsidR="00A25778" w:rsidRPr="005A721C" w:rsidRDefault="00A25778">
      <w:pPr>
        <w:pStyle w:val="Heading1"/>
      </w:pPr>
      <w:bookmarkStart w:id="4" w:name="_Toc301342913"/>
      <w:bookmarkStart w:id="5" w:name="_Toc301343029"/>
      <w:bookmarkStart w:id="6" w:name="_Toc321050533"/>
      <w:bookmarkStart w:id="7" w:name="_Toc321060850"/>
      <w:bookmarkStart w:id="8" w:name="_Toc321100781"/>
      <w:bookmarkStart w:id="9" w:name="_Toc321109560"/>
      <w:bookmarkStart w:id="10" w:name="_Toc321109931"/>
      <w:bookmarkStart w:id="11" w:name="_Toc321110580"/>
      <w:bookmarkStart w:id="12" w:name="_Toc321110668"/>
      <w:bookmarkStart w:id="13" w:name="_Toc321110728"/>
      <w:bookmarkStart w:id="14" w:name="_Toc321130579"/>
      <w:bookmarkStart w:id="15" w:name="_Toc322747625"/>
      <w:bookmarkStart w:id="16" w:name="_Toc333405196"/>
      <w:bookmarkStart w:id="17" w:name="_Toc334403355"/>
      <w:bookmarkStart w:id="18" w:name="_Toc334403486"/>
      <w:bookmarkStart w:id="19" w:name="_Toc335098905"/>
      <w:bookmarkStart w:id="20" w:name="_Toc167437651"/>
      <w:r w:rsidRPr="005A721C">
        <w:lastRenderedPageBreak/>
        <w:t>Definition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5A721C">
        <w:t xml:space="preserve"> of Terms</w:t>
      </w:r>
      <w:bookmarkEnd w:id="20"/>
    </w:p>
    <w:p w14:paraId="51A6F6F9" w14:textId="77777777" w:rsidR="00A25778" w:rsidRPr="005A721C" w:rsidRDefault="00A25778">
      <w:pPr>
        <w:pStyle w:val="Definitions"/>
      </w:pPr>
      <w:r w:rsidRPr="005A721C">
        <w:t>The following terms as used throughout this Contract shall have the meanings set forth below.</w:t>
      </w:r>
    </w:p>
    <w:p w14:paraId="0D5D7F62" w14:textId="094DBDC6" w:rsidR="00A25778" w:rsidRPr="005A721C" w:rsidRDefault="00A25778">
      <w:pPr>
        <w:pStyle w:val="Definitions"/>
      </w:pPr>
      <w:r w:rsidRPr="005A721C">
        <w:rPr>
          <w:b/>
        </w:rPr>
        <w:t>“Acceptance”</w:t>
      </w:r>
      <w:r w:rsidRPr="005A721C">
        <w:t xml:space="preserve"> shall mean that the Products </w:t>
      </w:r>
      <w:r w:rsidR="00A703AE">
        <w:t xml:space="preserve">or Services </w:t>
      </w:r>
      <w:r w:rsidRPr="005A721C">
        <w:t xml:space="preserve">passed Acceptance </w:t>
      </w:r>
      <w:r w:rsidRPr="00C071B7">
        <w:t xml:space="preserve">Testing and shall be formalized in a written notice from </w:t>
      </w:r>
      <w:r w:rsidR="00704C6C">
        <w:t>WaTech</w:t>
      </w:r>
      <w:r w:rsidRPr="00C071B7">
        <w:t xml:space="preserve"> to </w:t>
      </w:r>
      <w:r w:rsidR="00846B87" w:rsidRPr="00C071B7">
        <w:t>Contractor</w:t>
      </w:r>
      <w:r w:rsidRPr="00C071B7">
        <w:t xml:space="preserve">; or, if there is no Acceptance Testing, Acceptance shall occur when the Products </w:t>
      </w:r>
      <w:r w:rsidR="00A703AE" w:rsidRPr="00C071B7">
        <w:t xml:space="preserve">or Services </w:t>
      </w:r>
      <w:r w:rsidRPr="00C071B7">
        <w:t xml:space="preserve">are </w:t>
      </w:r>
      <w:r w:rsidR="00327CD1" w:rsidRPr="00C071B7">
        <w:t>delivered</w:t>
      </w:r>
      <w:r w:rsidR="00BF5CCA" w:rsidRPr="00C071B7">
        <w:t xml:space="preserve"> and accepted by </w:t>
      </w:r>
      <w:r w:rsidR="00704C6C">
        <w:t>WaTech</w:t>
      </w:r>
      <w:r w:rsidR="00327CD1" w:rsidRPr="005A721C">
        <w:t>.</w:t>
      </w:r>
    </w:p>
    <w:p w14:paraId="56EC8CAB" w14:textId="2BFC7F17" w:rsidR="00A25778" w:rsidRPr="005A721C" w:rsidRDefault="00A25778">
      <w:pPr>
        <w:pStyle w:val="Heading1para"/>
        <w:spacing w:before="0"/>
        <w:rPr>
          <w:color w:val="000000"/>
        </w:rPr>
      </w:pPr>
      <w:r w:rsidRPr="005A721C">
        <w:rPr>
          <w:b/>
        </w:rPr>
        <w:t>“Acceptance Date”</w:t>
      </w:r>
      <w:r w:rsidRPr="005A721C">
        <w:t xml:space="preserve"> for </w:t>
      </w:r>
      <w:r w:rsidR="00846B87">
        <w:t>Contractor</w:t>
      </w:r>
      <w:r w:rsidRPr="005A721C">
        <w:t xml:space="preserve">-installed Products </w:t>
      </w:r>
      <w:r w:rsidR="00A703AE">
        <w:t xml:space="preserve">or Services </w:t>
      </w:r>
      <w:r w:rsidRPr="005A721C">
        <w:t xml:space="preserve">shall mean the date upon which </w:t>
      </w:r>
      <w:r w:rsidR="00704C6C">
        <w:t>WaTech</w:t>
      </w:r>
      <w:r w:rsidRPr="005A721C">
        <w:t xml:space="preserve"> Accepts the Products</w:t>
      </w:r>
      <w:r w:rsidR="00A703AE">
        <w:t xml:space="preserve"> or Services</w:t>
      </w:r>
      <w:r w:rsidRPr="005A721C">
        <w:t xml:space="preserve"> as provided </w:t>
      </w:r>
      <w:r w:rsidR="00DC1C32">
        <w:t>herein</w:t>
      </w:r>
      <w:r w:rsidRPr="005A721C">
        <w:rPr>
          <w:color w:val="000000"/>
        </w:rPr>
        <w:t xml:space="preserve">; and for </w:t>
      </w:r>
      <w:r w:rsidR="00704C6C">
        <w:rPr>
          <w:color w:val="000000"/>
        </w:rPr>
        <w:t>WaTech</w:t>
      </w:r>
      <w:r w:rsidRPr="005A721C">
        <w:rPr>
          <w:color w:val="000000"/>
        </w:rPr>
        <w:t xml:space="preserve">-installed Products, shall mean the date of delivery of the Products, or, if delivery of partial Orders has been agreed to between </w:t>
      </w:r>
      <w:r w:rsidR="00704C6C">
        <w:rPr>
          <w:color w:val="000000"/>
        </w:rPr>
        <w:t>WaTech</w:t>
      </w:r>
      <w:r w:rsidRPr="005A721C">
        <w:rPr>
          <w:color w:val="000000"/>
        </w:rPr>
        <w:t xml:space="preserve"> and </w:t>
      </w:r>
      <w:r w:rsidR="00846B87">
        <w:rPr>
          <w:color w:val="000000"/>
        </w:rPr>
        <w:t>Contractor</w:t>
      </w:r>
      <w:r w:rsidRPr="005A721C">
        <w:rPr>
          <w:color w:val="000000"/>
        </w:rPr>
        <w:t>, the last date of delivery of the components of an Order</w:t>
      </w:r>
      <w:r w:rsidRPr="005A721C">
        <w:rPr>
          <w:i/>
          <w:color w:val="000000"/>
        </w:rPr>
        <w:t>.</w:t>
      </w:r>
    </w:p>
    <w:p w14:paraId="4BDD738E" w14:textId="55899150" w:rsidR="00A25778" w:rsidRDefault="00A25778">
      <w:pPr>
        <w:pStyle w:val="Definitions"/>
      </w:pPr>
      <w:r w:rsidRPr="005A721C">
        <w:rPr>
          <w:b/>
        </w:rPr>
        <w:t>“Acceptance Testing”</w:t>
      </w:r>
      <w:r w:rsidRPr="005A721C">
        <w:t xml:space="preserve"> shall mean the process for ascertaining that the </w:t>
      </w:r>
      <w:r w:rsidR="00A703AE">
        <w:t xml:space="preserve">Products or </w:t>
      </w:r>
      <w:r w:rsidR="0035390E" w:rsidRPr="005A721C">
        <w:t>Services</w:t>
      </w:r>
      <w:r w:rsidRPr="005A721C">
        <w:t xml:space="preserve"> meet the standards set forth in the section titled </w:t>
      </w:r>
      <w:r w:rsidR="007B188C" w:rsidRPr="005A721C">
        <w:t>Technical Requirements</w:t>
      </w:r>
      <w:r w:rsidRPr="005A721C">
        <w:t xml:space="preserve">, prior to Acceptance by </w:t>
      </w:r>
      <w:r w:rsidR="00704C6C">
        <w:t>WaTech</w:t>
      </w:r>
      <w:r w:rsidRPr="005A721C">
        <w:t>.</w:t>
      </w:r>
    </w:p>
    <w:p w14:paraId="09A6FCF5" w14:textId="00638F4E" w:rsidR="002745AD" w:rsidRDefault="002745AD" w:rsidP="002745AD">
      <w:pPr>
        <w:pStyle w:val="Definitions"/>
        <w:rPr>
          <w:b/>
        </w:rPr>
      </w:pPr>
      <w:r w:rsidRPr="00C703AA">
        <w:rPr>
          <w:b/>
        </w:rPr>
        <w:t>“</w:t>
      </w:r>
      <w:r w:rsidR="003F3BD3" w:rsidRPr="00C703AA">
        <w:rPr>
          <w:b/>
        </w:rPr>
        <w:t xml:space="preserve">Anticipated </w:t>
      </w:r>
      <w:r w:rsidRPr="00C703AA">
        <w:rPr>
          <w:b/>
        </w:rPr>
        <w:t xml:space="preserve">Breach Notice” </w:t>
      </w:r>
      <w:r w:rsidR="000C5426" w:rsidRPr="00C703AA">
        <w:t xml:space="preserve">shall mean notice provided to the Contractor by </w:t>
      </w:r>
      <w:r w:rsidR="00704C6C">
        <w:t>WaTech</w:t>
      </w:r>
      <w:r w:rsidR="000C5426" w:rsidRPr="00C703AA">
        <w:t xml:space="preserve"> when a Force </w:t>
      </w:r>
      <w:r w:rsidR="00D94727" w:rsidRPr="00C703AA">
        <w:t>Majeure</w:t>
      </w:r>
      <w:r w:rsidR="000C5426" w:rsidRPr="00C703AA">
        <w:t xml:space="preserve"> event will exceed one hundred and twenty days without correction </w:t>
      </w:r>
      <w:r w:rsidR="00C703AA" w:rsidRPr="00810EF3">
        <w:t>or</w:t>
      </w:r>
      <w:r w:rsidR="00C703AA" w:rsidRPr="00C703AA">
        <w:t xml:space="preserve"> </w:t>
      </w:r>
      <w:r w:rsidR="000C5426" w:rsidRPr="00C703AA">
        <w:t xml:space="preserve">when </w:t>
      </w:r>
      <w:r w:rsidR="00C703AA" w:rsidRPr="00810EF3">
        <w:t xml:space="preserve">a </w:t>
      </w:r>
      <w:r w:rsidR="000C5426" w:rsidRPr="00C703AA">
        <w:t>Contractor has a present duty of performance but indicates it will not perform pursuant to its obligations under the Contract.</w:t>
      </w:r>
    </w:p>
    <w:p w14:paraId="66430BD5" w14:textId="10B4ACC9" w:rsidR="005C4E81" w:rsidRPr="005A721C" w:rsidRDefault="005C4E81">
      <w:pPr>
        <w:pStyle w:val="Definitions"/>
      </w:pPr>
      <w:r>
        <w:rPr>
          <w:b/>
        </w:rPr>
        <w:t xml:space="preserve">“ASV” </w:t>
      </w:r>
      <w:r w:rsidR="000C5426" w:rsidRPr="000C5426">
        <w:t xml:space="preserve">shall mean the Apparently Successful Vendor resulting from a </w:t>
      </w:r>
      <w:r w:rsidR="00704C6C">
        <w:t>WaTech</w:t>
      </w:r>
      <w:r w:rsidR="000C5426" w:rsidRPr="000C5426">
        <w:t xml:space="preserve"> Procurement Document.</w:t>
      </w:r>
    </w:p>
    <w:p w14:paraId="3529D980" w14:textId="77777777" w:rsidR="00D47323" w:rsidRPr="000D6E7B" w:rsidRDefault="00D47323" w:rsidP="000D6E7B">
      <w:pPr>
        <w:pStyle w:val="Definitions"/>
      </w:pPr>
      <w:r w:rsidRPr="000D6E7B">
        <w:t>“</w:t>
      </w:r>
      <w:r w:rsidRPr="000D6E7B">
        <w:rPr>
          <w:b/>
        </w:rPr>
        <w:t>Availability</w:t>
      </w:r>
      <w:r w:rsidRPr="000D6E7B">
        <w:t xml:space="preserve">” </w:t>
      </w:r>
      <w:r w:rsidR="00BE17F6">
        <w:t>shall mean t</w:t>
      </w:r>
      <w:r w:rsidRPr="000D6E7B">
        <w:t xml:space="preserve">he ability of </w:t>
      </w:r>
      <w:r w:rsidR="007427FB">
        <w:t>the Service to perform as defined in the Contract</w:t>
      </w:r>
      <w:r w:rsidR="00035F80">
        <w:t xml:space="preserve"> inclusive of the Service Level Agreement(s)</w:t>
      </w:r>
      <w:r w:rsidR="007427FB">
        <w:t>.</w:t>
      </w:r>
      <w:r w:rsidRPr="000D6E7B">
        <w:t xml:space="preserve">  Availability is measured in minutes of uptime (total minutes in a month minus- total minutes of unavailability) divided by the total minutes in the same calendar month during which the Services are Available.</w:t>
      </w:r>
    </w:p>
    <w:p w14:paraId="2189C54A" w14:textId="77777777" w:rsidR="003D71CB" w:rsidRPr="005A721C" w:rsidRDefault="00A1457E" w:rsidP="00D47323">
      <w:pPr>
        <w:pStyle w:val="Definitions"/>
      </w:pPr>
      <w:r w:rsidRPr="005A721C">
        <w:rPr>
          <w:b/>
        </w:rPr>
        <w:t>“</w:t>
      </w:r>
      <w:r w:rsidR="003D71CB" w:rsidRPr="005A721C">
        <w:rPr>
          <w:b/>
        </w:rPr>
        <w:t>Billing Format</w:t>
      </w:r>
      <w:r w:rsidRPr="005A721C">
        <w:rPr>
          <w:b/>
        </w:rPr>
        <w:t>”</w:t>
      </w:r>
      <w:r w:rsidR="003D71CB" w:rsidRPr="005A721C">
        <w:t xml:space="preserve"> shall mean the format identified by the State in the applicable </w:t>
      </w:r>
      <w:r w:rsidR="00315C4F" w:rsidRPr="005A721C">
        <w:t>addendum</w:t>
      </w:r>
      <w:r w:rsidR="003D71CB" w:rsidRPr="005A721C">
        <w:t>. Each service must be included in a separate line item and include individual taxes</w:t>
      </w:r>
      <w:r w:rsidR="00AC2565">
        <w:t>.</w:t>
      </w:r>
    </w:p>
    <w:p w14:paraId="3D626DCB" w14:textId="77777777" w:rsidR="00D25704" w:rsidRPr="005A721C" w:rsidRDefault="00A1457E" w:rsidP="00663E0E">
      <w:pPr>
        <w:pStyle w:val="Definitions"/>
      </w:pPr>
      <w:r w:rsidRPr="00C703AA">
        <w:rPr>
          <w:b/>
        </w:rPr>
        <w:t>“</w:t>
      </w:r>
      <w:r w:rsidR="00D25704" w:rsidRPr="00C703AA">
        <w:rPr>
          <w:b/>
        </w:rPr>
        <w:t>Chronic</w:t>
      </w:r>
      <w:r w:rsidR="00C07A95" w:rsidRPr="00C703AA">
        <w:rPr>
          <w:b/>
        </w:rPr>
        <w:t xml:space="preserve"> Service</w:t>
      </w:r>
      <w:r w:rsidRPr="00C703AA">
        <w:rPr>
          <w:b/>
        </w:rPr>
        <w:t>”</w:t>
      </w:r>
      <w:r w:rsidR="00D25704" w:rsidRPr="00C703AA">
        <w:t xml:space="preserve"> is defined as failure to meet Service Level Agreements pursuant to and defined in the contract.  </w:t>
      </w:r>
      <w:r w:rsidR="00C07A95" w:rsidRPr="00C014E6">
        <w:t xml:space="preserve">A Service becomes a </w:t>
      </w:r>
      <w:r w:rsidR="00D25704" w:rsidRPr="0060513C">
        <w:t xml:space="preserve">Chronic </w:t>
      </w:r>
      <w:r w:rsidR="00C07A95" w:rsidRPr="00C87979">
        <w:t>Service when</w:t>
      </w:r>
      <w:r w:rsidR="00D25704" w:rsidRPr="00C703AA">
        <w:t xml:space="preserve"> any </w:t>
      </w:r>
      <w:r w:rsidR="00BE17F6" w:rsidRPr="00C703AA">
        <w:t>O</w:t>
      </w:r>
      <w:r w:rsidR="00542BE6" w:rsidRPr="00C703AA">
        <w:t xml:space="preserve">utage </w:t>
      </w:r>
      <w:r w:rsidR="00C07A95" w:rsidRPr="00C703AA">
        <w:t xml:space="preserve">extends </w:t>
      </w:r>
      <w:r w:rsidR="00D25704" w:rsidRPr="00C703AA">
        <w:t>beyond any</w:t>
      </w:r>
      <w:r w:rsidR="00C07A95" w:rsidRPr="00C703AA">
        <w:t xml:space="preserve"> one</w:t>
      </w:r>
      <w:r w:rsidR="00D25704" w:rsidRPr="00C703AA">
        <w:t xml:space="preserve"> of the following two occurrences</w:t>
      </w:r>
      <w:r w:rsidR="00C07A95" w:rsidRPr="00C703AA">
        <w:t xml:space="preserve"> or </w:t>
      </w:r>
      <w:r w:rsidR="00D25704" w:rsidRPr="00C703AA">
        <w:t>duration ratios: (</w:t>
      </w:r>
      <w:r w:rsidR="00E5499F" w:rsidRPr="00C703AA">
        <w:t>a</w:t>
      </w:r>
      <w:r w:rsidR="00D25704" w:rsidRPr="00C703AA">
        <w:t xml:space="preserve">) </w:t>
      </w:r>
      <w:r w:rsidR="00E5499F" w:rsidRPr="00C703AA">
        <w:t>three (</w:t>
      </w:r>
      <w:r w:rsidR="00D25704" w:rsidRPr="00C703AA">
        <w:t>3</w:t>
      </w:r>
      <w:r w:rsidR="00E5499F" w:rsidRPr="00C703AA">
        <w:t>)</w:t>
      </w:r>
      <w:r w:rsidR="00D25704" w:rsidRPr="00C703AA">
        <w:t xml:space="preserve"> occurrences </w:t>
      </w:r>
      <w:r w:rsidR="00542BE6" w:rsidRPr="00C703AA">
        <w:t xml:space="preserve">within </w:t>
      </w:r>
      <w:r w:rsidR="00D25704" w:rsidRPr="00C703AA">
        <w:t>thirty (30) consecutive days</w:t>
      </w:r>
      <w:r w:rsidR="00C07A95" w:rsidRPr="00C703AA">
        <w:t>;</w:t>
      </w:r>
      <w:r w:rsidR="00D25704" w:rsidRPr="00C703AA">
        <w:t xml:space="preserve"> or (</w:t>
      </w:r>
      <w:r w:rsidR="00E5499F" w:rsidRPr="00C703AA">
        <w:t>b</w:t>
      </w:r>
      <w:r w:rsidR="00D25704" w:rsidRPr="00C703AA">
        <w:t xml:space="preserve">) </w:t>
      </w:r>
      <w:r w:rsidR="00E5499F" w:rsidRPr="00C703AA">
        <w:t>five (</w:t>
      </w:r>
      <w:r w:rsidR="00D25704" w:rsidRPr="00C703AA">
        <w:t>5</w:t>
      </w:r>
      <w:r w:rsidR="00E5499F" w:rsidRPr="00C703AA">
        <w:t>)</w:t>
      </w:r>
      <w:r w:rsidR="001E11B0" w:rsidRPr="00C703AA">
        <w:t xml:space="preserve"> </w:t>
      </w:r>
      <w:r w:rsidR="00D25704" w:rsidRPr="00C703AA">
        <w:t>occurrences within six (6) months</w:t>
      </w:r>
      <w:r w:rsidR="00AC2565" w:rsidRPr="00C703AA">
        <w:t>.</w:t>
      </w:r>
    </w:p>
    <w:p w14:paraId="041ACA49" w14:textId="57DE5148" w:rsidR="00A25778" w:rsidRPr="005A721C" w:rsidRDefault="00A25778">
      <w:pPr>
        <w:pStyle w:val="Definitions"/>
      </w:pPr>
      <w:r w:rsidRPr="005A721C">
        <w:rPr>
          <w:b/>
        </w:rPr>
        <w:t>“Confidential Information”</w:t>
      </w:r>
      <w:r w:rsidRPr="005A721C">
        <w:t xml:space="preserve"> shall mean information that may be exempt from </w:t>
      </w:r>
      <w:r w:rsidR="0013247C" w:rsidRPr="005A721C">
        <w:t>dis</w:t>
      </w:r>
      <w:r w:rsidRPr="005A721C">
        <w:t xml:space="preserve">closure to the public or other unauthorized persons under either chapter </w:t>
      </w:r>
      <w:r w:rsidR="00120105" w:rsidRPr="005A721C">
        <w:t>42.56</w:t>
      </w:r>
      <w:r w:rsidRPr="005A721C">
        <w:t xml:space="preserve"> RCW or other state or federal statutes. Confidential Information includes, but is not limited to, names, addresses, Social Security numbers, e-mail addresses, telephone numbers, financial profiles, credit card information, driver’s license numbers, medical data, law enforcement records, </w:t>
      </w:r>
      <w:r w:rsidR="00704C6C">
        <w:t>WaTech</w:t>
      </w:r>
      <w:r w:rsidRPr="005A721C">
        <w:t xml:space="preserve"> source code or object code, or </w:t>
      </w:r>
      <w:r w:rsidR="00704C6C">
        <w:t>WaTech</w:t>
      </w:r>
      <w:r w:rsidRPr="005A721C">
        <w:t xml:space="preserve"> or State security information.</w:t>
      </w:r>
      <w:r w:rsidR="00056DF3" w:rsidRPr="005A721C">
        <w:t xml:space="preserve"> Confidential Information also includes any Personal Information under the provisions of RCW 19.255.010 and RCW 42.56.590.</w:t>
      </w:r>
    </w:p>
    <w:p w14:paraId="12CEF537" w14:textId="77777777" w:rsidR="000D3C85" w:rsidRPr="005A721C" w:rsidRDefault="000D3C85" w:rsidP="000D3C85">
      <w:pPr>
        <w:pStyle w:val="Definitions"/>
      </w:pPr>
      <w:r w:rsidRPr="005A721C">
        <w:rPr>
          <w:b/>
          <w:bCs/>
        </w:rPr>
        <w:t>“Contract”</w:t>
      </w:r>
      <w:r w:rsidRPr="005A721C">
        <w:t xml:space="preserve"> shall mean this document, all schedules, addendums and exhibits, all amendments hereto and all Orders hereunder.</w:t>
      </w:r>
    </w:p>
    <w:p w14:paraId="28A1F648" w14:textId="32539C2D" w:rsidR="00A25778" w:rsidRPr="005A721C" w:rsidRDefault="00A25778">
      <w:pPr>
        <w:pStyle w:val="Definitions"/>
      </w:pPr>
      <w:r w:rsidRPr="00C703AA">
        <w:rPr>
          <w:b/>
        </w:rPr>
        <w:t>“</w:t>
      </w:r>
      <w:r w:rsidR="00846B87" w:rsidRPr="00C703AA">
        <w:rPr>
          <w:b/>
        </w:rPr>
        <w:t>Contractor</w:t>
      </w:r>
      <w:r w:rsidRPr="00C703AA">
        <w:rPr>
          <w:b/>
        </w:rPr>
        <w:t>”</w:t>
      </w:r>
      <w:r w:rsidRPr="00C703AA">
        <w:t xml:space="preserve"> sha</w:t>
      </w:r>
      <w:r w:rsidRPr="00A73C57">
        <w:t xml:space="preserve">ll mean </w:t>
      </w:r>
      <w:r w:rsidR="008A4A06">
        <w:rPr>
          <w:iCs/>
        </w:rPr>
        <w:t>Vendor</w:t>
      </w:r>
      <w:r w:rsidR="00A73C57" w:rsidRPr="00A73C57">
        <w:rPr>
          <w:iCs/>
        </w:rPr>
        <w:t>,</w:t>
      </w:r>
      <w:r w:rsidR="00A73C57">
        <w:rPr>
          <w:iCs/>
        </w:rPr>
        <w:t xml:space="preserve"> </w:t>
      </w:r>
      <w:r w:rsidR="00A73C57" w:rsidRPr="00C703AA">
        <w:t>its</w:t>
      </w:r>
      <w:r w:rsidRPr="00C703AA">
        <w:t xml:space="preserve"> employees and agents. </w:t>
      </w:r>
      <w:r w:rsidR="00846B87" w:rsidRPr="00C703AA">
        <w:t>Contractor</w:t>
      </w:r>
      <w:r w:rsidRPr="00C703AA">
        <w:t xml:space="preserve"> also includes any firm, provider, organization, individual, or other entity performing the business activities </w:t>
      </w:r>
      <w:r w:rsidR="00C703AA">
        <w:t xml:space="preserve">on behalf of </w:t>
      </w:r>
      <w:r w:rsidR="00704C6C">
        <w:t>WaTech</w:t>
      </w:r>
      <w:r w:rsidR="00C703AA">
        <w:t xml:space="preserve"> or a </w:t>
      </w:r>
      <w:r w:rsidR="00704C6C">
        <w:t>WaTech</w:t>
      </w:r>
      <w:r w:rsidR="00C703AA">
        <w:t xml:space="preserve"> User </w:t>
      </w:r>
      <w:r w:rsidRPr="00C703AA">
        <w:t>under this Contract. It shall also include any Sub</w:t>
      </w:r>
      <w:r w:rsidR="006A5783" w:rsidRPr="00C703AA">
        <w:t>contractor</w:t>
      </w:r>
      <w:r w:rsidRPr="00C703AA">
        <w:t xml:space="preserve"> retained by </w:t>
      </w:r>
      <w:r w:rsidR="00846B87" w:rsidRPr="00C703AA">
        <w:t>Contractor</w:t>
      </w:r>
      <w:r w:rsidRPr="00C703AA">
        <w:t xml:space="preserve"> as permitted under the terms of this Contract.</w:t>
      </w:r>
    </w:p>
    <w:p w14:paraId="6871DD94" w14:textId="5A1C3752" w:rsidR="00A25778" w:rsidRPr="00C703AA" w:rsidRDefault="00A25778">
      <w:pPr>
        <w:pStyle w:val="Definitions"/>
        <w:ind w:right="-270"/>
      </w:pPr>
      <w:r w:rsidRPr="00C703AA">
        <w:rPr>
          <w:b/>
        </w:rPr>
        <w:lastRenderedPageBreak/>
        <w:t>“</w:t>
      </w:r>
      <w:r w:rsidR="00846B87" w:rsidRPr="00C703AA">
        <w:rPr>
          <w:b/>
        </w:rPr>
        <w:t>Contractor</w:t>
      </w:r>
      <w:r w:rsidRPr="00C703AA">
        <w:rPr>
          <w:b/>
        </w:rPr>
        <w:t xml:space="preserve"> Account Manager” </w:t>
      </w:r>
      <w:r w:rsidRPr="00C703AA">
        <w:t xml:space="preserve">shall mean a representative of </w:t>
      </w:r>
      <w:r w:rsidR="00846B87" w:rsidRPr="00C703AA">
        <w:t>Contractor</w:t>
      </w:r>
      <w:r w:rsidRPr="00C703AA">
        <w:t xml:space="preserve"> assigned as the primary contact person with whom the </w:t>
      </w:r>
      <w:r w:rsidR="00704C6C">
        <w:rPr>
          <w:noProof/>
        </w:rPr>
        <w:t>WaTech</w:t>
      </w:r>
      <w:r w:rsidRPr="00C014E6">
        <w:rPr>
          <w:noProof/>
        </w:rPr>
        <w:t xml:space="preserve"> Contract </w:t>
      </w:r>
      <w:r w:rsidRPr="00C014E6">
        <w:t xml:space="preserve">Administrator shall work throughout the duration of this Contract, </w:t>
      </w:r>
      <w:r w:rsidR="00C703AA" w:rsidRPr="0060513C">
        <w:t xml:space="preserve">and who shall be replaced only with the advance approval of the </w:t>
      </w:r>
      <w:r w:rsidR="00704C6C">
        <w:t>WaTech</w:t>
      </w:r>
      <w:r w:rsidR="00C703AA" w:rsidRPr="0060513C">
        <w:t xml:space="preserve"> Contract Administrator according to the procedures enumerated in the section titled Contract Account Manager.</w:t>
      </w:r>
    </w:p>
    <w:p w14:paraId="734E6428" w14:textId="538CAE73" w:rsidR="00E056B2" w:rsidRPr="005A721C" w:rsidRDefault="00E056B2" w:rsidP="00E056B2">
      <w:pPr>
        <w:pStyle w:val="Definitions"/>
      </w:pPr>
      <w:r w:rsidRPr="00C703AA">
        <w:rPr>
          <w:b/>
        </w:rPr>
        <w:t>“</w:t>
      </w:r>
      <w:r w:rsidR="00846B87" w:rsidRPr="00C703AA">
        <w:rPr>
          <w:b/>
        </w:rPr>
        <w:t>Contractor</w:t>
      </w:r>
      <w:r w:rsidRPr="00C703AA">
        <w:rPr>
          <w:b/>
        </w:rPr>
        <w:t xml:space="preserve"> Demarcation Point” </w:t>
      </w:r>
      <w:r w:rsidRPr="00C703AA">
        <w:t xml:space="preserve">shall mean a physical location at the </w:t>
      </w:r>
      <w:r w:rsidR="00704C6C">
        <w:t>WaTech</w:t>
      </w:r>
      <w:r w:rsidR="00116E34" w:rsidRPr="00C703AA">
        <w:t xml:space="preserve"> User</w:t>
      </w:r>
      <w:r w:rsidR="00327CD1" w:rsidRPr="00C703AA">
        <w:t xml:space="preserve">’s </w:t>
      </w:r>
      <w:r w:rsidRPr="00C703AA">
        <w:t xml:space="preserve">site where the </w:t>
      </w:r>
      <w:r w:rsidR="00846B87" w:rsidRPr="00C703AA">
        <w:t>Contractor</w:t>
      </w:r>
      <w:r w:rsidRPr="00C703AA">
        <w:t xml:space="preserve">’s service physically terminates, and </w:t>
      </w:r>
      <w:r w:rsidR="00C703AA" w:rsidRPr="00C703AA">
        <w:t xml:space="preserve">its </w:t>
      </w:r>
      <w:r w:rsidRPr="00C703AA">
        <w:t xml:space="preserve">responsibility for their maintenance ends, and is </w:t>
      </w:r>
      <w:proofErr w:type="gramStart"/>
      <w:r w:rsidRPr="00C703AA">
        <w:t>cross-connected</w:t>
      </w:r>
      <w:proofErr w:type="gramEnd"/>
      <w:r w:rsidRPr="00C703AA">
        <w:t xml:space="preserve"> to the State or </w:t>
      </w:r>
      <w:r w:rsidR="00704C6C">
        <w:t>WaTech</w:t>
      </w:r>
      <w:r w:rsidRPr="00C703AA">
        <w:t>’</w:t>
      </w:r>
      <w:r w:rsidR="00704C6C">
        <w:t>s</w:t>
      </w:r>
      <w:r w:rsidRPr="00C703AA">
        <w:t xml:space="preserve"> equipment</w:t>
      </w:r>
      <w:r w:rsidR="00327CD1" w:rsidRPr="00C703AA">
        <w:t xml:space="preserve">, as defined by the </w:t>
      </w:r>
      <w:r w:rsidR="00704C6C">
        <w:t>WaTech</w:t>
      </w:r>
      <w:r w:rsidR="00327CD1" w:rsidRPr="00C703AA">
        <w:t xml:space="preserve"> Procurement Document</w:t>
      </w:r>
      <w:r w:rsidRPr="00C703AA">
        <w:t>.</w:t>
      </w:r>
      <w:r w:rsidRPr="005A721C">
        <w:t xml:space="preserve"> </w:t>
      </w:r>
    </w:p>
    <w:p w14:paraId="21655A3B" w14:textId="6688E8F2" w:rsidR="00A25778" w:rsidRDefault="00A25778" w:rsidP="00E056B2">
      <w:pPr>
        <w:pStyle w:val="Definitions"/>
        <w:ind w:right="-360"/>
        <w:rPr>
          <w:bCs/>
        </w:rPr>
      </w:pPr>
      <w:r w:rsidRPr="005A721C">
        <w:rPr>
          <w:b/>
        </w:rPr>
        <w:t>“</w:t>
      </w:r>
      <w:r w:rsidR="00846B87">
        <w:rPr>
          <w:b/>
        </w:rPr>
        <w:t>Contractor</w:t>
      </w:r>
      <w:r w:rsidRPr="005A721C">
        <w:rPr>
          <w:b/>
        </w:rPr>
        <w:t xml:space="preserve"> Project Manager” </w:t>
      </w:r>
      <w:r w:rsidRPr="005A721C">
        <w:rPr>
          <w:bCs/>
        </w:rPr>
        <w:t xml:space="preserve">shall mean a representative of </w:t>
      </w:r>
      <w:r w:rsidR="00846B87">
        <w:rPr>
          <w:bCs/>
        </w:rPr>
        <w:t>Contractor</w:t>
      </w:r>
      <w:r w:rsidRPr="005A721C">
        <w:rPr>
          <w:bCs/>
        </w:rPr>
        <w:t xml:space="preserve"> assigned to each </w:t>
      </w:r>
      <w:r w:rsidR="00704C6C">
        <w:rPr>
          <w:bCs/>
        </w:rPr>
        <w:t>WaTech</w:t>
      </w:r>
      <w:r w:rsidRPr="005A721C">
        <w:rPr>
          <w:bCs/>
        </w:rPr>
        <w:t xml:space="preserve"> installation project as the coordinator of activities and the primary point of contact, as further defined in the section titled </w:t>
      </w:r>
      <w:r w:rsidR="00846B87">
        <w:rPr>
          <w:bCs/>
        </w:rPr>
        <w:t>Contractor</w:t>
      </w:r>
      <w:r w:rsidRPr="005A721C">
        <w:rPr>
          <w:bCs/>
        </w:rPr>
        <w:t xml:space="preserve"> Project Manager.</w:t>
      </w:r>
    </w:p>
    <w:p w14:paraId="17F6EF4A" w14:textId="77777777" w:rsidR="00415865" w:rsidRPr="005A721C" w:rsidRDefault="00415865" w:rsidP="00415865">
      <w:pPr>
        <w:pStyle w:val="Heading1para"/>
      </w:pPr>
      <w:r w:rsidRPr="005A721C">
        <w:rPr>
          <w:b/>
        </w:rPr>
        <w:t xml:space="preserve">“Emergency Maintenance” </w:t>
      </w:r>
      <w:r>
        <w:t xml:space="preserve">shall mean </w:t>
      </w:r>
      <w:r w:rsidRPr="00C703AA">
        <w:t>the Contractor efforts</w:t>
      </w:r>
      <w:r w:rsidRPr="005A721C">
        <w:t xml:space="preserve"> to correct conditions on the </w:t>
      </w:r>
      <w:r w:rsidRPr="00C703AA">
        <w:t>Contractors</w:t>
      </w:r>
      <w:r w:rsidR="00C703AA" w:rsidRPr="00C703AA">
        <w:t>’</w:t>
      </w:r>
      <w:r w:rsidRPr="00F7239C">
        <w:t xml:space="preserve"> </w:t>
      </w:r>
      <w:r>
        <w:t>Service</w:t>
      </w:r>
      <w:r w:rsidRPr="005A721C">
        <w:t xml:space="preserve"> that are likely to cause a material disruption to or </w:t>
      </w:r>
      <w:r>
        <w:t>O</w:t>
      </w:r>
      <w:r w:rsidRPr="005A721C">
        <w:t xml:space="preserve">utage in </w:t>
      </w:r>
      <w:r w:rsidR="00A703AE">
        <w:t>S</w:t>
      </w:r>
      <w:r w:rsidR="00A703AE" w:rsidRPr="005A721C">
        <w:t xml:space="preserve">ervices </w:t>
      </w:r>
      <w:r w:rsidRPr="005A721C">
        <w:t xml:space="preserve">provided by </w:t>
      </w:r>
      <w:r w:rsidRPr="00F7239C">
        <w:t xml:space="preserve">Contractor </w:t>
      </w:r>
      <w:r w:rsidRPr="005A721C">
        <w:t>and which require immediate action.</w:t>
      </w:r>
    </w:p>
    <w:p w14:paraId="77469710" w14:textId="17F4C591" w:rsidR="002B38A8" w:rsidRPr="005A721C" w:rsidRDefault="00A1457E" w:rsidP="00A1457E">
      <w:pPr>
        <w:pStyle w:val="Definitions"/>
        <w:ind w:right="-360"/>
      </w:pPr>
      <w:r w:rsidRPr="005A721C">
        <w:rPr>
          <w:b/>
        </w:rPr>
        <w:t>“</w:t>
      </w:r>
      <w:r w:rsidR="002B38A8" w:rsidRPr="005A721C">
        <w:rPr>
          <w:b/>
        </w:rPr>
        <w:t>Guaranteed</w:t>
      </w:r>
      <w:r w:rsidR="002B38A8" w:rsidRPr="005A721C">
        <w:t xml:space="preserve"> </w:t>
      </w:r>
      <w:r w:rsidR="002B38A8" w:rsidRPr="005A721C">
        <w:rPr>
          <w:b/>
        </w:rPr>
        <w:t>Install</w:t>
      </w:r>
      <w:r w:rsidR="002B38A8" w:rsidRPr="005A721C">
        <w:t xml:space="preserve"> </w:t>
      </w:r>
      <w:r w:rsidR="002B38A8" w:rsidRPr="005A721C">
        <w:rPr>
          <w:b/>
        </w:rPr>
        <w:t>Interval</w:t>
      </w:r>
      <w:r w:rsidRPr="005A721C">
        <w:rPr>
          <w:b/>
        </w:rPr>
        <w:t xml:space="preserve">” </w:t>
      </w:r>
      <w:r w:rsidR="006B5434">
        <w:t>shall mean t</w:t>
      </w:r>
      <w:r w:rsidR="002B38A8" w:rsidRPr="005A721C">
        <w:t xml:space="preserve">he number of </w:t>
      </w:r>
      <w:r w:rsidR="00846B87">
        <w:t>days</w:t>
      </w:r>
      <w:r w:rsidR="002B38A8" w:rsidRPr="005A721C">
        <w:t xml:space="preserve"> the </w:t>
      </w:r>
      <w:r w:rsidR="00846B87">
        <w:t>Contractor</w:t>
      </w:r>
      <w:r w:rsidR="002B38A8" w:rsidRPr="005A721C">
        <w:t xml:space="preserve"> has committed to the delivery of the service to the </w:t>
      </w:r>
      <w:r w:rsidR="002B38A8" w:rsidRPr="00810EF3">
        <w:t>specified termination location</w:t>
      </w:r>
      <w:r w:rsidR="002B38A8" w:rsidRPr="005A721C">
        <w:t xml:space="preserve"> beginning when </w:t>
      </w:r>
      <w:r w:rsidR="00704C6C">
        <w:t>WaTech</w:t>
      </w:r>
      <w:r w:rsidR="002B38A8" w:rsidRPr="005A721C">
        <w:t xml:space="preserve"> electronically sends a “Tech Order” to the </w:t>
      </w:r>
      <w:r w:rsidR="00846B87">
        <w:t>Contractor</w:t>
      </w:r>
      <w:r w:rsidR="002B38A8" w:rsidRPr="005A721C">
        <w:t>.</w:t>
      </w:r>
    </w:p>
    <w:p w14:paraId="6A1E2EF4" w14:textId="77777777" w:rsidR="002B38A8" w:rsidRPr="005A721C" w:rsidRDefault="008D0BC1" w:rsidP="002B38A8">
      <w:pPr>
        <w:pStyle w:val="Definitions"/>
      </w:pPr>
      <w:r w:rsidRPr="005A721C">
        <w:t>“</w:t>
      </w:r>
      <w:r w:rsidR="002B38A8" w:rsidRPr="005A721C">
        <w:rPr>
          <w:b/>
        </w:rPr>
        <w:t>MRC</w:t>
      </w:r>
      <w:r w:rsidRPr="005A721C">
        <w:t xml:space="preserve">” </w:t>
      </w:r>
      <w:r w:rsidR="00BF5CCA">
        <w:t xml:space="preserve">shall mean the </w:t>
      </w:r>
      <w:r w:rsidR="002B38A8" w:rsidRPr="005A721C">
        <w:t>Monthly Recurring Charge</w:t>
      </w:r>
    </w:p>
    <w:p w14:paraId="22FC4772" w14:textId="77777777" w:rsidR="002B38A8" w:rsidRPr="005A721C" w:rsidRDefault="008D0BC1" w:rsidP="002B38A8">
      <w:pPr>
        <w:pStyle w:val="Definitions"/>
      </w:pPr>
      <w:r w:rsidRPr="005A721C">
        <w:t>“</w:t>
      </w:r>
      <w:r w:rsidR="002B38A8" w:rsidRPr="005A721C">
        <w:rPr>
          <w:b/>
        </w:rPr>
        <w:t>MTTR</w:t>
      </w:r>
      <w:r w:rsidRPr="005A721C">
        <w:t xml:space="preserve">” </w:t>
      </w:r>
      <w:r w:rsidR="00BF5CCA">
        <w:t xml:space="preserve">or </w:t>
      </w:r>
      <w:r w:rsidR="002B38A8" w:rsidRPr="005A721C">
        <w:t xml:space="preserve">Mean Time to Restore </w:t>
      </w:r>
      <w:r w:rsidR="00BF5CCA">
        <w:t>shall mean the</w:t>
      </w:r>
      <w:r w:rsidR="00BF5CCA" w:rsidRPr="005A721C">
        <w:t xml:space="preserve"> </w:t>
      </w:r>
      <w:r w:rsidR="002B38A8" w:rsidRPr="005A721C">
        <w:t xml:space="preserve">average time required to restore </w:t>
      </w:r>
      <w:r w:rsidR="00846B87">
        <w:t>Contractor</w:t>
      </w:r>
      <w:r w:rsidR="00BE17F6">
        <w:t xml:space="preserve"> </w:t>
      </w:r>
      <w:r w:rsidR="00D47323" w:rsidRPr="005A721C">
        <w:t>servic</w:t>
      </w:r>
      <w:r w:rsidR="00D47323" w:rsidRPr="00C703AA">
        <w:t xml:space="preserve">e </w:t>
      </w:r>
      <w:r w:rsidR="002B38A8" w:rsidRPr="00C703AA">
        <w:t>to a normally</w:t>
      </w:r>
      <w:r w:rsidR="002B38A8" w:rsidRPr="005A721C">
        <w:t xml:space="preserve"> operating state in the event of an Outage.  MTTR is calculated on a </w:t>
      </w:r>
      <w:r w:rsidR="00D47323" w:rsidRPr="005A721C">
        <w:t xml:space="preserve">per service </w:t>
      </w:r>
      <w:proofErr w:type="gramStart"/>
      <w:r w:rsidR="00D47323" w:rsidRPr="005A721C">
        <w:t>line item</w:t>
      </w:r>
      <w:proofErr w:type="gramEnd"/>
      <w:r w:rsidR="002B38A8" w:rsidRPr="005A721C">
        <w:t xml:space="preserve"> basis, as a monthly average of the time it takes </w:t>
      </w:r>
      <w:r w:rsidR="00846B87" w:rsidRPr="00846B87">
        <w:t xml:space="preserve">Contractor </w:t>
      </w:r>
      <w:r w:rsidR="002B38A8" w:rsidRPr="005A721C">
        <w:t xml:space="preserve">to repair all Outages on the specific </w:t>
      </w:r>
      <w:r w:rsidR="00041F43">
        <w:t>S</w:t>
      </w:r>
      <w:r w:rsidR="00041F43" w:rsidRPr="005A721C">
        <w:t>ervice</w:t>
      </w:r>
      <w:r w:rsidR="002B38A8" w:rsidRPr="005A721C">
        <w:t xml:space="preserve">.  MTTR is measured from the time an Outage </w:t>
      </w:r>
      <w:r w:rsidR="00582537">
        <w:t xml:space="preserve">started </w:t>
      </w:r>
      <w:r w:rsidR="002B38A8" w:rsidRPr="005A721C">
        <w:t xml:space="preserve">until the time the Service is again </w:t>
      </w:r>
      <w:r w:rsidR="00BE17F6">
        <w:t>a</w:t>
      </w:r>
      <w:r w:rsidR="00166F54">
        <w:t>vailable.</w:t>
      </w:r>
    </w:p>
    <w:p w14:paraId="434D9D1B" w14:textId="306343D1" w:rsidR="002B38A8" w:rsidRPr="005A721C" w:rsidRDefault="008D0BC1" w:rsidP="002B38A8">
      <w:pPr>
        <w:pStyle w:val="Definitions"/>
      </w:pPr>
      <w:r w:rsidRPr="005A721C">
        <w:rPr>
          <w:b/>
        </w:rPr>
        <w:t>“</w:t>
      </w:r>
      <w:r w:rsidR="002B38A8" w:rsidRPr="005A721C">
        <w:rPr>
          <w:b/>
        </w:rPr>
        <w:t>Network Operations Center</w:t>
      </w:r>
      <w:r w:rsidRPr="005A721C">
        <w:rPr>
          <w:b/>
        </w:rPr>
        <w:t>”</w:t>
      </w:r>
      <w:r w:rsidR="002B38A8" w:rsidRPr="005A721C">
        <w:rPr>
          <w:b/>
        </w:rPr>
        <w:t xml:space="preserve"> </w:t>
      </w:r>
      <w:r w:rsidR="002B38A8" w:rsidRPr="005A721C">
        <w:t xml:space="preserve">or </w:t>
      </w:r>
      <w:r w:rsidR="000C5426" w:rsidRPr="000C5426">
        <w:rPr>
          <w:b/>
        </w:rPr>
        <w:t>“NOC”</w:t>
      </w:r>
      <w:r w:rsidRPr="005A721C">
        <w:t xml:space="preserve"> </w:t>
      </w:r>
      <w:r w:rsidR="00BF5CCA">
        <w:t xml:space="preserve">shall mean the </w:t>
      </w:r>
      <w:r w:rsidR="00846B87">
        <w:t>Contractor</w:t>
      </w:r>
      <w:r w:rsidR="002B38A8" w:rsidRPr="005A721C">
        <w:t xml:space="preserve">'s facility in which their network and </w:t>
      </w:r>
      <w:r w:rsidR="00157A60">
        <w:t>WaTech</w:t>
      </w:r>
      <w:r w:rsidR="00116E34">
        <w:t xml:space="preserve"> User</w:t>
      </w:r>
      <w:r w:rsidR="002B38A8" w:rsidRPr="005A721C">
        <w:t>'s networks are monitored</w:t>
      </w:r>
      <w:r w:rsidR="00CB235A">
        <w:t xml:space="preserve"> continuously</w:t>
      </w:r>
      <w:r w:rsidR="00D47323" w:rsidRPr="005A721C">
        <w:t>.</w:t>
      </w:r>
    </w:p>
    <w:p w14:paraId="1390F399" w14:textId="77777777" w:rsidR="002B38A8" w:rsidRPr="005A721C" w:rsidRDefault="008D0BC1" w:rsidP="002B38A8">
      <w:pPr>
        <w:pStyle w:val="Definitions"/>
      </w:pPr>
      <w:r w:rsidRPr="005A721C">
        <w:rPr>
          <w:b/>
        </w:rPr>
        <w:t>“</w:t>
      </w:r>
      <w:r w:rsidR="002B38A8" w:rsidRPr="005A721C">
        <w:rPr>
          <w:b/>
        </w:rPr>
        <w:t>NRC</w:t>
      </w:r>
      <w:r w:rsidRPr="005A721C">
        <w:rPr>
          <w:b/>
        </w:rPr>
        <w:t xml:space="preserve">” </w:t>
      </w:r>
      <w:r w:rsidR="000C5426" w:rsidRPr="000C5426">
        <w:t>or</w:t>
      </w:r>
      <w:r w:rsidR="00BF5CCA" w:rsidRPr="00BF5CCA">
        <w:t xml:space="preserve"> </w:t>
      </w:r>
      <w:r w:rsidR="00BF5CCA">
        <w:t>“</w:t>
      </w:r>
      <w:r w:rsidR="000C5426" w:rsidRPr="000C5426">
        <w:rPr>
          <w:b/>
        </w:rPr>
        <w:t>Non-Recurring Charge</w:t>
      </w:r>
      <w:r w:rsidR="00BF5CCA">
        <w:t>”</w:t>
      </w:r>
      <w:r w:rsidR="00BF5CCA">
        <w:rPr>
          <w:b/>
        </w:rPr>
        <w:t xml:space="preserve"> </w:t>
      </w:r>
      <w:r w:rsidR="000C5426" w:rsidRPr="000C5426">
        <w:t xml:space="preserve">shall mean the </w:t>
      </w:r>
      <w:r w:rsidR="00BF5CCA">
        <w:t>o</w:t>
      </w:r>
      <w:r w:rsidR="002B38A8" w:rsidRPr="005A721C">
        <w:t>ne time turn up fee or install fee</w:t>
      </w:r>
      <w:r w:rsidR="0047327A">
        <w:t>.</w:t>
      </w:r>
    </w:p>
    <w:p w14:paraId="3ADDDF71" w14:textId="480A4AF0" w:rsidR="00E5499F" w:rsidRPr="0068552C" w:rsidRDefault="00E5499F" w:rsidP="00E5499F">
      <w:pPr>
        <w:pStyle w:val="Heading1para"/>
      </w:pPr>
      <w:r>
        <w:rPr>
          <w:b/>
        </w:rPr>
        <w:t xml:space="preserve">“Response” </w:t>
      </w:r>
      <w:r w:rsidRPr="00E74316">
        <w:t>shall mean the Contractor’s written submission responding</w:t>
      </w:r>
      <w:r w:rsidR="0005320A">
        <w:t xml:space="preserve"> to a </w:t>
      </w:r>
      <w:r w:rsidR="00704C6C">
        <w:t>WaTech</w:t>
      </w:r>
      <w:r w:rsidR="0005320A">
        <w:t xml:space="preserve"> Procurement Document.</w:t>
      </w:r>
    </w:p>
    <w:p w14:paraId="6CD1C7FE" w14:textId="2FA57B0C" w:rsidR="004E05E1" w:rsidRPr="005A721C" w:rsidRDefault="004E05E1" w:rsidP="00E5499F">
      <w:pPr>
        <w:pStyle w:val="Definitions"/>
      </w:pPr>
      <w:r w:rsidRPr="005A721C">
        <w:rPr>
          <w:b/>
        </w:rPr>
        <w:t>“State Data Center”</w:t>
      </w:r>
      <w:r w:rsidR="008D0BC1" w:rsidRPr="005A721C">
        <w:rPr>
          <w:b/>
        </w:rPr>
        <w:t xml:space="preserve"> </w:t>
      </w:r>
      <w:r w:rsidR="008D0BC1" w:rsidRPr="005A721C">
        <w:t>or</w:t>
      </w:r>
      <w:r w:rsidR="008D0BC1" w:rsidRPr="005A721C">
        <w:rPr>
          <w:b/>
        </w:rPr>
        <w:t xml:space="preserve"> </w:t>
      </w:r>
      <w:r w:rsidR="000C5426" w:rsidRPr="000C5426">
        <w:rPr>
          <w:b/>
        </w:rPr>
        <w:t>“SDC”</w:t>
      </w:r>
      <w:r w:rsidR="008D0BC1" w:rsidRPr="005A721C">
        <w:t xml:space="preserve"> </w:t>
      </w:r>
      <w:r w:rsidRPr="005A721C">
        <w:t xml:space="preserve">shall mean the </w:t>
      </w:r>
      <w:r w:rsidR="00704C6C">
        <w:t>WaTech</w:t>
      </w:r>
      <w:r w:rsidRPr="005A721C">
        <w:t xml:space="preserve"> data center facilit</w:t>
      </w:r>
      <w:r w:rsidR="00D47323" w:rsidRPr="005A721C">
        <w:t xml:space="preserve">y </w:t>
      </w:r>
      <w:r w:rsidRPr="005A721C">
        <w:t xml:space="preserve">located at </w:t>
      </w:r>
      <w:r w:rsidR="00BE2A89" w:rsidRPr="005A721C">
        <w:t>536 16</w:t>
      </w:r>
      <w:r w:rsidR="00BE2A89" w:rsidRPr="005A721C">
        <w:rPr>
          <w:vertAlign w:val="superscript"/>
        </w:rPr>
        <w:t>th</w:t>
      </w:r>
      <w:r w:rsidR="00BE2A89" w:rsidRPr="005A721C">
        <w:t xml:space="preserve"> Ave, Olympia, WA</w:t>
      </w:r>
      <w:r w:rsidR="008D0BC1" w:rsidRPr="005A721C">
        <w:t>.</w:t>
      </w:r>
    </w:p>
    <w:p w14:paraId="46F2423A" w14:textId="58085E01" w:rsidR="002B38A8" w:rsidRPr="005A721C" w:rsidRDefault="002B38A8" w:rsidP="002B38A8">
      <w:pPr>
        <w:pStyle w:val="Definitions"/>
      </w:pPr>
      <w:r w:rsidRPr="005A721C">
        <w:rPr>
          <w:b/>
        </w:rPr>
        <w:t xml:space="preserve">“Order” </w:t>
      </w:r>
      <w:r w:rsidRPr="005A721C">
        <w:t xml:space="preserve">shall mean any </w:t>
      </w:r>
      <w:r w:rsidR="00A703AE">
        <w:t xml:space="preserve">Products or </w:t>
      </w:r>
      <w:r w:rsidR="006A5783">
        <w:t>S</w:t>
      </w:r>
      <w:r w:rsidR="006A5783" w:rsidRPr="005A721C">
        <w:t xml:space="preserve">ervices </w:t>
      </w:r>
      <w:r w:rsidRPr="005A721C">
        <w:t>provided under the applicable Technical Addendum</w:t>
      </w:r>
      <w:r w:rsidR="000A0206">
        <w:t xml:space="preserve">, </w:t>
      </w:r>
      <w:r w:rsidR="000A0206" w:rsidRPr="00C014E6">
        <w:t xml:space="preserve">which </w:t>
      </w:r>
      <w:r w:rsidR="00C014E6" w:rsidRPr="00810EF3">
        <w:t>shall</w:t>
      </w:r>
      <w:r w:rsidR="00C014E6" w:rsidRPr="00C014E6">
        <w:t xml:space="preserve"> </w:t>
      </w:r>
      <w:r w:rsidR="000A0206" w:rsidRPr="00C014E6">
        <w:t>be documented</w:t>
      </w:r>
      <w:r w:rsidR="000A0206">
        <w:t xml:space="preserve"> in a Statement of Work, or other documentation</w:t>
      </w:r>
      <w:r w:rsidRPr="005A721C">
        <w:t>.</w:t>
      </w:r>
      <w:r w:rsidRPr="005A721C">
        <w:rPr>
          <w:b/>
        </w:rPr>
        <w:t xml:space="preserve"> </w:t>
      </w:r>
    </w:p>
    <w:p w14:paraId="56E374B9" w14:textId="77777777" w:rsidR="002B38A8" w:rsidRPr="005A721C" w:rsidRDefault="008D0BC1" w:rsidP="002B38A8">
      <w:pPr>
        <w:pStyle w:val="Definitions"/>
      </w:pPr>
      <w:r w:rsidRPr="005A721C">
        <w:t>“</w:t>
      </w:r>
      <w:r w:rsidR="002B38A8" w:rsidRPr="005A721C">
        <w:rPr>
          <w:b/>
        </w:rPr>
        <w:t>Outage</w:t>
      </w:r>
      <w:r w:rsidRPr="005A721C">
        <w:t xml:space="preserve">” </w:t>
      </w:r>
      <w:r w:rsidR="007427FB">
        <w:t>shall mean</w:t>
      </w:r>
      <w:r w:rsidR="002B38A8" w:rsidRPr="005A721C">
        <w:t xml:space="preserve"> a disruption in the </w:t>
      </w:r>
      <w:r w:rsidR="002B38A8" w:rsidRPr="00C014E6">
        <w:t xml:space="preserve">Service </w:t>
      </w:r>
      <w:r w:rsidR="00D47323" w:rsidRPr="00C014E6">
        <w:t>impacting</w:t>
      </w:r>
      <w:r w:rsidR="002B38A8" w:rsidRPr="00C014E6">
        <w:t xml:space="preserve"> the</w:t>
      </w:r>
      <w:r w:rsidR="002B38A8" w:rsidRPr="005A721C">
        <w:t xml:space="preserve"> </w:t>
      </w:r>
      <w:r w:rsidR="00D47323" w:rsidRPr="00B47101">
        <w:t>Availability</w:t>
      </w:r>
      <w:r w:rsidR="00A27109">
        <w:t xml:space="preserve"> excluding</w:t>
      </w:r>
      <w:r w:rsidR="002B38A8" w:rsidRPr="005A721C">
        <w:t xml:space="preserve"> a scheduled maintenance </w:t>
      </w:r>
      <w:r w:rsidR="00B24010">
        <w:t>event</w:t>
      </w:r>
      <w:r w:rsidR="002B38A8" w:rsidRPr="005A721C">
        <w:t>.</w:t>
      </w:r>
    </w:p>
    <w:p w14:paraId="6F01CC40" w14:textId="77777777" w:rsidR="00A25778" w:rsidRDefault="00A25778" w:rsidP="00ED24A0">
      <w:pPr>
        <w:pStyle w:val="Heading1para"/>
      </w:pPr>
      <w:r w:rsidRPr="005A721C">
        <w:rPr>
          <w:b/>
        </w:rPr>
        <w:t>“Price”</w:t>
      </w:r>
      <w:r w:rsidRPr="005A721C">
        <w:t xml:space="preserve"> shall mean charges, costs, rates, and/or fees charged for the </w:t>
      </w:r>
      <w:r w:rsidR="00A703AE">
        <w:t xml:space="preserve">Products or </w:t>
      </w:r>
      <w:r w:rsidRPr="005A721C">
        <w:t xml:space="preserve">Services under this Contract </w:t>
      </w:r>
      <w:r w:rsidRPr="00C014E6">
        <w:t>and</w:t>
      </w:r>
      <w:r w:rsidRPr="005A721C">
        <w:t xml:space="preserve"> shall be paid in United States dollars.</w:t>
      </w:r>
    </w:p>
    <w:p w14:paraId="3305946F" w14:textId="18AF29DC" w:rsidR="00E54BFC" w:rsidRPr="005A721C" w:rsidRDefault="00E54BFC" w:rsidP="00ED24A0">
      <w:pPr>
        <w:pStyle w:val="Heading1para"/>
      </w:pPr>
      <w:r>
        <w:rPr>
          <w:b/>
        </w:rPr>
        <w:t xml:space="preserve">“Products” </w:t>
      </w:r>
      <w:r w:rsidRPr="00E056D8">
        <w:t xml:space="preserve">shall </w:t>
      </w:r>
      <w:r w:rsidRPr="004832CC">
        <w:t>mean</w:t>
      </w:r>
      <w:r w:rsidR="00183EF6">
        <w:t xml:space="preserve"> all Contractor </w:t>
      </w:r>
      <w:r w:rsidR="00183EF6" w:rsidRPr="00C014E6">
        <w:t>supplied</w:t>
      </w:r>
      <w:r w:rsidRPr="00C014E6">
        <w:t xml:space="preserve"> </w:t>
      </w:r>
      <w:r w:rsidR="00EA4ED2" w:rsidRPr="00C014E6">
        <w:t>goods</w:t>
      </w:r>
      <w:r w:rsidR="00EA4ED2" w:rsidRPr="0060513C">
        <w:t xml:space="preserve"> and equipment</w:t>
      </w:r>
      <w:r w:rsidR="00EA4ED2" w:rsidRPr="004832CC">
        <w:t xml:space="preserve"> purchased or received by </w:t>
      </w:r>
      <w:r w:rsidR="00704C6C">
        <w:t xml:space="preserve">WaTech </w:t>
      </w:r>
      <w:r w:rsidR="00EA4ED2" w:rsidRPr="004832CC">
        <w:t>under an applicable Technical Addendum.</w:t>
      </w:r>
    </w:p>
    <w:p w14:paraId="781C306D" w14:textId="77777777" w:rsidR="00A25778" w:rsidRPr="005A721C" w:rsidRDefault="00A25778">
      <w:pPr>
        <w:pStyle w:val="Heading1para"/>
      </w:pPr>
      <w:r w:rsidRPr="005A721C">
        <w:rPr>
          <w:b/>
        </w:rPr>
        <w:t xml:space="preserve">“Proprietary Information” </w:t>
      </w:r>
      <w:r w:rsidRPr="005A721C">
        <w:t>shall mean</w:t>
      </w:r>
      <w:r w:rsidRPr="005A721C">
        <w:rPr>
          <w:b/>
        </w:rPr>
        <w:t xml:space="preserve"> </w:t>
      </w:r>
      <w:r w:rsidRPr="005A721C">
        <w:t xml:space="preserve">information owned by </w:t>
      </w:r>
      <w:r w:rsidR="00846B87">
        <w:t>Contractor</w:t>
      </w:r>
      <w:r w:rsidRPr="005A721C">
        <w:t xml:space="preserve"> to which </w:t>
      </w:r>
      <w:r w:rsidR="00846B87">
        <w:t>Contractor</w:t>
      </w:r>
      <w:r w:rsidRPr="005A721C">
        <w:t xml:space="preserve"> claims a protectable interest under law. Proprietary Information includes, but is not limited to, information protected by copyright, patent, trademark, or trade secret laws.</w:t>
      </w:r>
    </w:p>
    <w:p w14:paraId="6C7AB816" w14:textId="1D093C6F" w:rsidR="008D0BC1" w:rsidRPr="005A721C" w:rsidRDefault="008D0BC1" w:rsidP="00ED24A0">
      <w:pPr>
        <w:pStyle w:val="Definitions"/>
      </w:pPr>
      <w:r w:rsidRPr="005A721C">
        <w:rPr>
          <w:b/>
        </w:rPr>
        <w:lastRenderedPageBreak/>
        <w:t xml:space="preserve">“Quincy Data Center” </w:t>
      </w:r>
      <w:r w:rsidR="00BF5CCA" w:rsidRPr="00BF5CCA">
        <w:t>or</w:t>
      </w:r>
      <w:r w:rsidR="000C5426" w:rsidRPr="000C5426">
        <w:rPr>
          <w:b/>
        </w:rPr>
        <w:t xml:space="preserve"> “QDC”</w:t>
      </w:r>
      <w:r w:rsidR="004721B3">
        <w:rPr>
          <w:b/>
        </w:rPr>
        <w:t xml:space="preserve"> </w:t>
      </w:r>
      <w:r w:rsidRPr="005A721C">
        <w:t xml:space="preserve">shall mean the </w:t>
      </w:r>
      <w:r w:rsidR="00704C6C">
        <w:t>WaTech</w:t>
      </w:r>
      <w:r w:rsidRPr="005A721C">
        <w:t xml:space="preserve"> data center </w:t>
      </w:r>
      <w:r w:rsidR="00D47323" w:rsidRPr="005A721C">
        <w:t xml:space="preserve">facility </w:t>
      </w:r>
      <w:r w:rsidRPr="005A721C">
        <w:t>located at 2200 M St, Quincy, WA</w:t>
      </w:r>
      <w:r w:rsidR="00032E11">
        <w:t>, run and operated by Sabey Data Centers</w:t>
      </w:r>
      <w:r w:rsidRPr="005A721C">
        <w:t>.</w:t>
      </w:r>
    </w:p>
    <w:p w14:paraId="3AF512D0" w14:textId="77777777" w:rsidR="00A25778" w:rsidRPr="005A721C" w:rsidRDefault="00A25778">
      <w:pPr>
        <w:pStyle w:val="Definitions"/>
      </w:pPr>
      <w:r w:rsidRPr="005A721C">
        <w:rPr>
          <w:b/>
        </w:rPr>
        <w:t>“RCW”</w:t>
      </w:r>
      <w:r w:rsidRPr="005A721C">
        <w:t xml:space="preserve"> shall mean </w:t>
      </w:r>
      <w:r w:rsidR="0005320A">
        <w:t>the Revised Code of Washington.</w:t>
      </w:r>
    </w:p>
    <w:p w14:paraId="66DF81EA" w14:textId="0B36853B" w:rsidR="00BD01B0" w:rsidRDefault="00BD01B0" w:rsidP="00BD01B0">
      <w:pPr>
        <w:pStyle w:val="Definitions"/>
      </w:pPr>
      <w:r w:rsidRPr="004832CC">
        <w:rPr>
          <w:b/>
        </w:rPr>
        <w:t>“S</w:t>
      </w:r>
      <w:r w:rsidRPr="00BD01B0">
        <w:rPr>
          <w:b/>
        </w:rPr>
        <w:t xml:space="preserve">ervice </w:t>
      </w:r>
      <w:r w:rsidR="00BC3205">
        <w:rPr>
          <w:b/>
        </w:rPr>
        <w:t>P</w:t>
      </w:r>
      <w:r w:rsidRPr="00BD01B0">
        <w:rPr>
          <w:b/>
        </w:rPr>
        <w:t>ath</w:t>
      </w:r>
      <w:r w:rsidRPr="00BD01B0">
        <w:t xml:space="preserve">” </w:t>
      </w:r>
      <w:r w:rsidR="00BF5CCA">
        <w:t>shall mean the</w:t>
      </w:r>
      <w:r w:rsidRPr="00BD01B0">
        <w:t xml:space="preserve"> circuit</w:t>
      </w:r>
      <w:r w:rsidR="00BF5CCA">
        <w:t xml:space="preserve">, including the path </w:t>
      </w:r>
      <w:r w:rsidR="00BF5CCA" w:rsidRPr="00BD01B0">
        <w:t>from</w:t>
      </w:r>
      <w:r w:rsidR="00BF5CCA">
        <w:t xml:space="preserve"> the </w:t>
      </w:r>
      <w:r w:rsidRPr="00BD01B0">
        <w:t xml:space="preserve">egress port on </w:t>
      </w:r>
      <w:r w:rsidR="00BF5CCA">
        <w:t xml:space="preserve">the </w:t>
      </w:r>
      <w:r w:rsidR="00704C6C">
        <w:t>WaTech</w:t>
      </w:r>
      <w:r w:rsidR="00116E34">
        <w:t xml:space="preserve"> User</w:t>
      </w:r>
      <w:r w:rsidRPr="00BD01B0">
        <w:t xml:space="preserve"> device to</w:t>
      </w:r>
      <w:r w:rsidR="00BF5CCA">
        <w:t xml:space="preserve"> the</w:t>
      </w:r>
      <w:r w:rsidRPr="00BD01B0">
        <w:t xml:space="preserve"> ingress port on </w:t>
      </w:r>
      <w:r w:rsidR="00BF5CCA">
        <w:t xml:space="preserve">the </w:t>
      </w:r>
      <w:r w:rsidR="00704C6C">
        <w:t>WaTech</w:t>
      </w:r>
      <w:r w:rsidR="00116E34">
        <w:t xml:space="preserve"> User</w:t>
      </w:r>
      <w:r w:rsidRPr="00BD01B0">
        <w:t xml:space="preserve"> device on other end of circuit</w:t>
      </w:r>
      <w:r>
        <w:t>.</w:t>
      </w:r>
    </w:p>
    <w:p w14:paraId="2787CB5F" w14:textId="128BB50D" w:rsidR="00E54BFC" w:rsidRDefault="00E54BFC" w:rsidP="00BD01B0">
      <w:pPr>
        <w:pStyle w:val="Definitions"/>
      </w:pPr>
      <w:r w:rsidRPr="004832CC">
        <w:rPr>
          <w:b/>
        </w:rPr>
        <w:t>“Services”</w:t>
      </w:r>
      <w:r>
        <w:t xml:space="preserve"> shall </w:t>
      </w:r>
      <w:r w:rsidRPr="004832CC">
        <w:t>mean</w:t>
      </w:r>
      <w:r w:rsidR="008E7F92" w:rsidRPr="004832CC">
        <w:t xml:space="preserve"> </w:t>
      </w:r>
      <w:r w:rsidR="00183EF6" w:rsidRPr="004832CC">
        <w:t>th</w:t>
      </w:r>
      <w:r w:rsidR="00183EF6">
        <w:t>ose Services provided under this Contract related</w:t>
      </w:r>
      <w:r w:rsidR="00183EF6" w:rsidRPr="004832CC" w:rsidDel="00183EF6">
        <w:t xml:space="preserve"> </w:t>
      </w:r>
      <w:r w:rsidR="00183EF6">
        <w:t xml:space="preserve">to items </w:t>
      </w:r>
      <w:r w:rsidR="008E7F92" w:rsidRPr="004832CC">
        <w:t>purchased</w:t>
      </w:r>
      <w:r w:rsidR="00183EF6">
        <w:t xml:space="preserve">, items under contract to receive, or items </w:t>
      </w:r>
      <w:proofErr w:type="gramStart"/>
      <w:r w:rsidR="00183EF6">
        <w:t>actually</w:t>
      </w:r>
      <w:r w:rsidR="008E7F92" w:rsidRPr="004832CC">
        <w:t xml:space="preserve"> </w:t>
      </w:r>
      <w:r w:rsidR="00EA4ED2" w:rsidRPr="004832CC">
        <w:t>received</w:t>
      </w:r>
      <w:proofErr w:type="gramEnd"/>
      <w:r w:rsidR="00EA4ED2" w:rsidRPr="004832CC">
        <w:t xml:space="preserve"> </w:t>
      </w:r>
      <w:r w:rsidR="008E7F92" w:rsidRPr="004832CC">
        <w:t xml:space="preserve">by </w:t>
      </w:r>
      <w:r w:rsidR="00704C6C">
        <w:t>WaTech</w:t>
      </w:r>
      <w:r w:rsidR="008E7F92" w:rsidRPr="004832CC">
        <w:t xml:space="preserve"> under an applicable Technical Addendum.</w:t>
      </w:r>
      <w:r w:rsidR="00183EF6" w:rsidRPr="00183EF6">
        <w:t xml:space="preserve"> </w:t>
      </w:r>
    </w:p>
    <w:p w14:paraId="1F91BB6E" w14:textId="77777777" w:rsidR="0023402B" w:rsidRPr="005A721C" w:rsidRDefault="004832CC" w:rsidP="0023402B">
      <w:pPr>
        <w:spacing w:after="216"/>
        <w:ind w:left="720" w:right="-540"/>
        <w:rPr>
          <w:spacing w:val="-2"/>
        </w:rPr>
      </w:pPr>
      <w:r w:rsidRPr="00C014E6">
        <w:rPr>
          <w:b/>
          <w:spacing w:val="-2"/>
        </w:rPr>
        <w:t>“</w:t>
      </w:r>
      <w:r w:rsidR="0023402B" w:rsidRPr="0060513C">
        <w:rPr>
          <w:b/>
          <w:spacing w:val="-2"/>
        </w:rPr>
        <w:t>Service Term</w:t>
      </w:r>
      <w:r w:rsidRPr="0060513C">
        <w:rPr>
          <w:b/>
          <w:spacing w:val="-2"/>
        </w:rPr>
        <w:t>”</w:t>
      </w:r>
      <w:r w:rsidR="0023402B" w:rsidRPr="0060513C">
        <w:rPr>
          <w:spacing w:val="-2"/>
        </w:rPr>
        <w:t xml:space="preserve"> shall mean the </w:t>
      </w:r>
      <w:proofErr w:type="gramStart"/>
      <w:r w:rsidR="0023402B" w:rsidRPr="0060513C">
        <w:rPr>
          <w:spacing w:val="-2"/>
        </w:rPr>
        <w:t>period of time</w:t>
      </w:r>
      <w:proofErr w:type="gramEnd"/>
      <w:r w:rsidR="0023402B" w:rsidRPr="0060513C">
        <w:rPr>
          <w:spacing w:val="-2"/>
        </w:rPr>
        <w:t xml:space="preserve"> the Contractor has been awarded</w:t>
      </w:r>
      <w:r w:rsidR="0005320A" w:rsidRPr="0060513C">
        <w:rPr>
          <w:spacing w:val="-2"/>
        </w:rPr>
        <w:t xml:space="preserve"> the right to provide </w:t>
      </w:r>
      <w:r w:rsidR="00A703AE" w:rsidRPr="0060513C">
        <w:rPr>
          <w:spacing w:val="-2"/>
        </w:rPr>
        <w:t xml:space="preserve">Product or </w:t>
      </w:r>
      <w:r w:rsidR="00EA4ED2" w:rsidRPr="00C014E6">
        <w:rPr>
          <w:spacing w:val="-2"/>
        </w:rPr>
        <w:t>Services</w:t>
      </w:r>
      <w:r w:rsidR="0005320A" w:rsidRPr="00C014E6">
        <w:rPr>
          <w:spacing w:val="-2"/>
        </w:rPr>
        <w:t>.</w:t>
      </w:r>
    </w:p>
    <w:p w14:paraId="34D01C1D" w14:textId="3A2C67A2" w:rsidR="00A25778" w:rsidRPr="005A721C" w:rsidRDefault="00A25778" w:rsidP="00BD01B0">
      <w:pPr>
        <w:pStyle w:val="Definitions"/>
      </w:pPr>
      <w:r w:rsidRPr="005A721C">
        <w:rPr>
          <w:b/>
        </w:rPr>
        <w:t>“Specifications”</w:t>
      </w:r>
      <w:r w:rsidRPr="005A721C">
        <w:t xml:space="preserve"> shall mean the technical and other specifications set forth in the </w:t>
      </w:r>
      <w:r w:rsidR="00704C6C">
        <w:t>WaTech</w:t>
      </w:r>
      <w:r w:rsidR="00EC0572">
        <w:t xml:space="preserve"> Procurement Document</w:t>
      </w:r>
      <w:r w:rsidRPr="005A721C">
        <w:t xml:space="preserve">, Exhibit A, any additional specifications set forth in </w:t>
      </w:r>
      <w:r w:rsidR="00704C6C">
        <w:t>WaTech’s</w:t>
      </w:r>
      <w:r w:rsidRPr="005A721C">
        <w:t xml:space="preserve"> Response, Exhibit B, and the specifications set forth in </w:t>
      </w:r>
      <w:r w:rsidR="00846B87">
        <w:t>Contractor</w:t>
      </w:r>
      <w:r w:rsidRPr="005A721C">
        <w:t xml:space="preserve">’s Product documentation, </w:t>
      </w:r>
      <w:proofErr w:type="gramStart"/>
      <w:r w:rsidRPr="005A721C">
        <w:t>whether or not</w:t>
      </w:r>
      <w:proofErr w:type="gramEnd"/>
      <w:r w:rsidRPr="005A721C">
        <w:t xml:space="preserve"> </w:t>
      </w:r>
      <w:r w:rsidR="00846B87">
        <w:t>Contractor</w:t>
      </w:r>
      <w:r w:rsidRPr="005A721C">
        <w:t xml:space="preserve"> produces such documentation before or after this Contract’s Effective Date.</w:t>
      </w:r>
    </w:p>
    <w:p w14:paraId="2ED3645F" w14:textId="77777777" w:rsidR="00ED24A0" w:rsidRPr="005A721C" w:rsidRDefault="00ED24A0" w:rsidP="00ED24A0">
      <w:pPr>
        <w:pStyle w:val="Definitions"/>
      </w:pPr>
      <w:r w:rsidRPr="00CD2755">
        <w:rPr>
          <w:b/>
        </w:rPr>
        <w:t>“State”</w:t>
      </w:r>
      <w:r w:rsidRPr="005A721C">
        <w:t xml:space="preserve"> shall mean the state of Washington.</w:t>
      </w:r>
    </w:p>
    <w:p w14:paraId="7EBE5033" w14:textId="40EFC121" w:rsidR="00E056B2" w:rsidRPr="005A721C" w:rsidRDefault="00E056B2" w:rsidP="00ED24A0">
      <w:pPr>
        <w:pStyle w:val="Heading1para"/>
      </w:pPr>
      <w:r w:rsidRPr="005A721C">
        <w:rPr>
          <w:b/>
        </w:rPr>
        <w:t>“Statement of Work</w:t>
      </w:r>
      <w:r w:rsidRPr="0060513C">
        <w:rPr>
          <w:b/>
        </w:rPr>
        <w:t>”</w:t>
      </w:r>
      <w:r w:rsidR="00D47323" w:rsidRPr="0060513C">
        <w:rPr>
          <w:b/>
        </w:rPr>
        <w:t xml:space="preserve"> </w:t>
      </w:r>
      <w:r w:rsidR="00D47323" w:rsidRPr="0060513C">
        <w:t xml:space="preserve">or </w:t>
      </w:r>
      <w:r w:rsidR="00BF5CCA" w:rsidRPr="0060513C">
        <w:rPr>
          <w:b/>
        </w:rPr>
        <w:t>“SOW”</w:t>
      </w:r>
      <w:r w:rsidR="0047327A" w:rsidRPr="0060513C">
        <w:rPr>
          <w:b/>
        </w:rPr>
        <w:t xml:space="preserve"> </w:t>
      </w:r>
      <w:r w:rsidRPr="0060513C">
        <w:t xml:space="preserve">shall mean </w:t>
      </w:r>
      <w:r w:rsidR="00BF5CCA" w:rsidRPr="0060513C">
        <w:t xml:space="preserve">the </w:t>
      </w:r>
      <w:r w:rsidR="00704C6C">
        <w:t>WaTech</w:t>
      </w:r>
      <w:r w:rsidR="00BF5CCA" w:rsidRPr="0060513C">
        <w:t xml:space="preserve"> </w:t>
      </w:r>
      <w:r w:rsidRPr="0060513C">
        <w:t xml:space="preserve">document and attachments thereto specifying the </w:t>
      </w:r>
      <w:r w:rsidR="00A703AE" w:rsidRPr="0060513C">
        <w:t xml:space="preserve">Products or </w:t>
      </w:r>
      <w:r w:rsidRPr="0060513C">
        <w:t>Services to be purchased from</w:t>
      </w:r>
      <w:r w:rsidRPr="005A721C">
        <w:t xml:space="preserve"> </w:t>
      </w:r>
      <w:r w:rsidR="00846B87">
        <w:t>Contractor</w:t>
      </w:r>
      <w:r w:rsidRPr="005A721C">
        <w:t xml:space="preserve"> under this</w:t>
      </w:r>
      <w:r w:rsidR="00BF5CCA">
        <w:t xml:space="preserve"> </w:t>
      </w:r>
      <w:r w:rsidR="003D35B9">
        <w:t>Network</w:t>
      </w:r>
      <w:r w:rsidR="00BF5CCA">
        <w:t xml:space="preserve"> Service Agreement and attached to a specific Technical Addendum.</w:t>
      </w:r>
    </w:p>
    <w:p w14:paraId="66179D80" w14:textId="1CB49FFD" w:rsidR="00A25778" w:rsidRPr="0060513C" w:rsidRDefault="00E801B1">
      <w:pPr>
        <w:pStyle w:val="Definitions"/>
      </w:pPr>
      <w:r>
        <w:rPr>
          <w:b/>
        </w:rPr>
        <w:t>“</w:t>
      </w:r>
      <w:r w:rsidR="00BF5CCA" w:rsidRPr="0060513C">
        <w:rPr>
          <w:b/>
        </w:rPr>
        <w:t>Subcontractor</w:t>
      </w:r>
      <w:r w:rsidR="00A25778" w:rsidRPr="0060513C">
        <w:rPr>
          <w:b/>
        </w:rPr>
        <w:t>”</w:t>
      </w:r>
      <w:r w:rsidR="00A25778" w:rsidRPr="0060513C">
        <w:t xml:space="preserve"> shall mean </w:t>
      </w:r>
      <w:r w:rsidR="0060513C" w:rsidRPr="00810EF3">
        <w:t>an individual</w:t>
      </w:r>
      <w:r w:rsidR="0060513C" w:rsidRPr="0060513C">
        <w:t xml:space="preserve"> </w:t>
      </w:r>
      <w:r w:rsidR="00A25778" w:rsidRPr="0060513C">
        <w:t xml:space="preserve">not in the employment of </w:t>
      </w:r>
      <w:r w:rsidR="00846B87" w:rsidRPr="0060513C">
        <w:t>Contractor</w:t>
      </w:r>
      <w:r w:rsidR="00A25778" w:rsidRPr="0060513C">
        <w:t xml:space="preserve">, who is performing all or part of the business activities under this Contract under a separate contract with </w:t>
      </w:r>
      <w:r w:rsidR="00846B87" w:rsidRPr="0060513C">
        <w:t>Contractor</w:t>
      </w:r>
      <w:r w:rsidR="00A25778" w:rsidRPr="0060513C">
        <w:t>. The term “</w:t>
      </w:r>
      <w:r w:rsidR="00BF5CCA" w:rsidRPr="0060513C">
        <w:t>Subcontractor</w:t>
      </w:r>
      <w:r w:rsidR="00A25778" w:rsidRPr="0060513C">
        <w:t xml:space="preserve">” means </w:t>
      </w:r>
      <w:r w:rsidR="00BF5CCA" w:rsidRPr="0060513C">
        <w:t>Subcontractor</w:t>
      </w:r>
      <w:r w:rsidR="00A25778" w:rsidRPr="0060513C">
        <w:t>(s) of any tier.</w:t>
      </w:r>
    </w:p>
    <w:p w14:paraId="330223C6" w14:textId="0E78C19C" w:rsidR="00E34238" w:rsidRPr="0060513C" w:rsidRDefault="00E34238">
      <w:pPr>
        <w:pStyle w:val="Definitions"/>
      </w:pPr>
      <w:r w:rsidRPr="0060513C">
        <w:rPr>
          <w:b/>
        </w:rPr>
        <w:t xml:space="preserve">“Technical Addendum” </w:t>
      </w:r>
      <w:r w:rsidRPr="0060513C">
        <w:t xml:space="preserve">shall mean a </w:t>
      </w:r>
      <w:r w:rsidR="0060513C" w:rsidRPr="0060513C">
        <w:t xml:space="preserve">shall mean an addendum incorporated into this </w:t>
      </w:r>
      <w:r w:rsidR="003D35B9">
        <w:t>Network</w:t>
      </w:r>
      <w:r w:rsidR="0060513C" w:rsidRPr="0060513C">
        <w:t xml:space="preserve"> Service Agreement that sets forth specific, detailed terms related to specific Products or Services that </w:t>
      </w:r>
      <w:r w:rsidR="00704C6C">
        <w:t>WaTech</w:t>
      </w:r>
      <w:r w:rsidR="0060513C" w:rsidRPr="0060513C">
        <w:t xml:space="preserve"> or </w:t>
      </w:r>
      <w:r w:rsidR="00704C6C">
        <w:t>WaTech</w:t>
      </w:r>
      <w:r w:rsidR="0060513C" w:rsidRPr="0060513C">
        <w:t xml:space="preserve"> Users require. </w:t>
      </w:r>
    </w:p>
    <w:p w14:paraId="74232876" w14:textId="7B93D4B5" w:rsidR="002B38A8" w:rsidRPr="0060513C" w:rsidRDefault="002B38A8" w:rsidP="002B38A8">
      <w:pPr>
        <w:pStyle w:val="Definitions"/>
      </w:pPr>
      <w:r w:rsidRPr="0060513C">
        <w:t>“</w:t>
      </w:r>
      <w:r w:rsidRPr="0060513C">
        <w:rPr>
          <w:b/>
        </w:rPr>
        <w:t>Tech Order</w:t>
      </w:r>
      <w:r w:rsidRPr="0060513C">
        <w:t>”</w:t>
      </w:r>
      <w:r w:rsidR="00FF6169" w:rsidRPr="0060513C">
        <w:t xml:space="preserve"> </w:t>
      </w:r>
      <w:r w:rsidRPr="0060513C">
        <w:t xml:space="preserve">shall mean the document sent by </w:t>
      </w:r>
      <w:r w:rsidR="00704C6C">
        <w:t>WaTech</w:t>
      </w:r>
      <w:r w:rsidRPr="0060513C">
        <w:t xml:space="preserve"> to the </w:t>
      </w:r>
      <w:r w:rsidR="00846B87" w:rsidRPr="0060513C">
        <w:t>Contractor</w:t>
      </w:r>
      <w:r w:rsidRPr="0060513C">
        <w:t xml:space="preserve"> that specifies the technical details of the </w:t>
      </w:r>
      <w:r w:rsidR="00A703AE" w:rsidRPr="0060513C">
        <w:t xml:space="preserve">Products or </w:t>
      </w:r>
      <w:r w:rsidR="00EA4ED2" w:rsidRPr="0060513C">
        <w:t xml:space="preserve">Services </w:t>
      </w:r>
      <w:r w:rsidR="0005320A" w:rsidRPr="0060513C">
        <w:t>to be implemented.</w:t>
      </w:r>
    </w:p>
    <w:p w14:paraId="03D4264A" w14:textId="01D7EBAF" w:rsidR="004721B3" w:rsidRPr="0060513C" w:rsidRDefault="000C5426" w:rsidP="00E056D8">
      <w:pPr>
        <w:pStyle w:val="Definitions"/>
      </w:pPr>
      <w:r w:rsidRPr="0060513C">
        <w:rPr>
          <w:b/>
        </w:rPr>
        <w:t>“Termination Liability”</w:t>
      </w:r>
      <w:r w:rsidR="005C4E81" w:rsidRPr="0060513C">
        <w:t xml:space="preserve"> shall </w:t>
      </w:r>
      <w:r w:rsidR="0060513C" w:rsidRPr="0060513C">
        <w:t xml:space="preserve">mean the portion of payments made by </w:t>
      </w:r>
      <w:r w:rsidR="00704C6C">
        <w:t>WaTech</w:t>
      </w:r>
      <w:r w:rsidR="0060513C" w:rsidRPr="0060513C">
        <w:t xml:space="preserve"> that will be retained by Contractor </w:t>
      </w:r>
      <w:proofErr w:type="gramStart"/>
      <w:r w:rsidR="0060513C" w:rsidRPr="0060513C">
        <w:t>in the event that</w:t>
      </w:r>
      <w:proofErr w:type="gramEnd"/>
      <w:r w:rsidR="0060513C" w:rsidRPr="0060513C">
        <w:t xml:space="preserve"> </w:t>
      </w:r>
      <w:r w:rsidR="00704C6C">
        <w:t>WaTech</w:t>
      </w:r>
      <w:r w:rsidR="0060513C" w:rsidRPr="0060513C">
        <w:t xml:space="preserve"> must cancel the Contract, or a portion thereof.</w:t>
      </w:r>
    </w:p>
    <w:p w14:paraId="7CCD9C40" w14:textId="32F0BF21" w:rsidR="00F11C98" w:rsidRDefault="00FF6169" w:rsidP="00572910">
      <w:pPr>
        <w:pStyle w:val="Definitions"/>
      </w:pPr>
      <w:r w:rsidRPr="0060513C">
        <w:rPr>
          <w:b/>
        </w:rPr>
        <w:t>“</w:t>
      </w:r>
      <w:r w:rsidR="00F871B5" w:rsidRPr="0060513C">
        <w:rPr>
          <w:b/>
        </w:rPr>
        <w:t>Trouble Ticket</w:t>
      </w:r>
      <w:r w:rsidRPr="0060513C">
        <w:rPr>
          <w:b/>
        </w:rPr>
        <w:t>”</w:t>
      </w:r>
      <w:r w:rsidR="00F871B5" w:rsidRPr="0060513C">
        <w:t xml:space="preserve"> </w:t>
      </w:r>
      <w:r w:rsidR="00B434F1" w:rsidRPr="0060513C">
        <w:t xml:space="preserve">shall mean </w:t>
      </w:r>
      <w:r w:rsidR="00F871B5" w:rsidRPr="0060513C">
        <w:t xml:space="preserve">a </w:t>
      </w:r>
      <w:r w:rsidR="00846B87" w:rsidRPr="0060513C">
        <w:t>Contractor</w:t>
      </w:r>
      <w:r w:rsidR="00F871B5" w:rsidRPr="0060513C">
        <w:t xml:space="preserve"> ticket originated by</w:t>
      </w:r>
      <w:r w:rsidR="00E54BFC" w:rsidRPr="0060513C">
        <w:t xml:space="preserve"> </w:t>
      </w:r>
      <w:r w:rsidR="00704C6C">
        <w:t>WaTech</w:t>
      </w:r>
      <w:r w:rsidR="00E54BFC" w:rsidRPr="0060513C">
        <w:t xml:space="preserve"> or</w:t>
      </w:r>
      <w:r w:rsidR="00F871B5" w:rsidRPr="0060513C">
        <w:t xml:space="preserve"> </w:t>
      </w:r>
      <w:r w:rsidR="0060513C" w:rsidRPr="0060513C">
        <w:t xml:space="preserve">a </w:t>
      </w:r>
      <w:r w:rsidR="00704C6C">
        <w:t>WaTech</w:t>
      </w:r>
      <w:r w:rsidR="00116E34" w:rsidRPr="0060513C">
        <w:t xml:space="preserve"> User</w:t>
      </w:r>
      <w:r w:rsidR="00327CD1" w:rsidRPr="0060513C">
        <w:t>, or Contractor,</w:t>
      </w:r>
      <w:r w:rsidR="00F871B5" w:rsidRPr="0060513C">
        <w:t xml:space="preserve"> by contacting the </w:t>
      </w:r>
      <w:r w:rsidR="00846B87" w:rsidRPr="0060513C">
        <w:t>Contractor</w:t>
      </w:r>
      <w:r w:rsidR="00F871B5" w:rsidRPr="0060513C">
        <w:t xml:space="preserve"> to report </w:t>
      </w:r>
      <w:r w:rsidR="00702A66" w:rsidRPr="0060513C">
        <w:t xml:space="preserve">a </w:t>
      </w:r>
      <w:r w:rsidR="0077224D" w:rsidRPr="0060513C">
        <w:t xml:space="preserve">Service </w:t>
      </w:r>
      <w:r w:rsidR="00F871B5" w:rsidRPr="0060513C">
        <w:t>disruption</w:t>
      </w:r>
      <w:r w:rsidR="0077224D" w:rsidRPr="0060513C">
        <w:t xml:space="preserve"> impacting Service Availability</w:t>
      </w:r>
      <w:r w:rsidR="00F871B5" w:rsidRPr="0060513C">
        <w:t>.  The ticket will log circuit, reporting entity, reporting time, and brief descr</w:t>
      </w:r>
      <w:r w:rsidR="0005320A" w:rsidRPr="0060513C">
        <w:t xml:space="preserve">iption of </w:t>
      </w:r>
      <w:r w:rsidR="0077224D" w:rsidRPr="0060513C">
        <w:t xml:space="preserve">Service Availability </w:t>
      </w:r>
      <w:r w:rsidR="0005320A" w:rsidRPr="0060513C">
        <w:t>interruption.</w:t>
      </w:r>
    </w:p>
    <w:p w14:paraId="5DCE9D1C" w14:textId="3887FEAA" w:rsidR="00704C6C" w:rsidRDefault="00704C6C" w:rsidP="00572910">
      <w:pPr>
        <w:pStyle w:val="Definitions"/>
      </w:pPr>
      <w:r>
        <w:rPr>
          <w:b/>
        </w:rPr>
        <w:t xml:space="preserve">“WaTech” </w:t>
      </w:r>
      <w:r w:rsidRPr="005A721C">
        <w:t xml:space="preserve">shall mean the Washington State </w:t>
      </w:r>
      <w:r>
        <w:t>Washington Technology Solutions.</w:t>
      </w:r>
    </w:p>
    <w:p w14:paraId="6BFE3D46" w14:textId="374BBCE4" w:rsidR="00704C6C" w:rsidRPr="005A721C" w:rsidRDefault="00704C6C" w:rsidP="00704C6C">
      <w:pPr>
        <w:pStyle w:val="Definitions"/>
      </w:pPr>
      <w:r>
        <w:rPr>
          <w:b/>
        </w:rPr>
        <w:t>“WaTech User”</w:t>
      </w:r>
      <w:r w:rsidRPr="00E056D8">
        <w:t xml:space="preserve"> shall mean each </w:t>
      </w:r>
      <w:r>
        <w:t xml:space="preserve">entity authorized by WaTech as manager for all WaTech Users to obtain Products or Services pursuant to the terms and conditions of this </w:t>
      </w:r>
      <w:proofErr w:type="gramStart"/>
      <w:r w:rsidR="003D35B9">
        <w:t>NSA</w:t>
      </w:r>
      <w:r>
        <w:t>, and</w:t>
      </w:r>
      <w:proofErr w:type="gramEnd"/>
      <w:r>
        <w:t xml:space="preserve"> may include the State of Washington or WaTech in its own right.</w:t>
      </w:r>
    </w:p>
    <w:p w14:paraId="13819B05" w14:textId="4D6BE5B3" w:rsidR="00704C6C" w:rsidRPr="005A721C" w:rsidRDefault="00704C6C" w:rsidP="00704C6C">
      <w:pPr>
        <w:pStyle w:val="Definitions"/>
      </w:pPr>
      <w:r w:rsidRPr="005A721C">
        <w:rPr>
          <w:b/>
        </w:rPr>
        <w:t>“</w:t>
      </w:r>
      <w:r>
        <w:rPr>
          <w:b/>
        </w:rPr>
        <w:t>WaTech</w:t>
      </w:r>
      <w:r w:rsidRPr="005A721C">
        <w:rPr>
          <w:b/>
        </w:rPr>
        <w:t xml:space="preserve"> Procurement Document” </w:t>
      </w:r>
      <w:r w:rsidRPr="005A721C">
        <w:t xml:space="preserve">shall mean the document meeting </w:t>
      </w:r>
      <w:r>
        <w:t>WaTech’s</w:t>
      </w:r>
      <w:r w:rsidRPr="005A721C">
        <w:t xml:space="preserve"> competitive bidding requirements that results in a contract.</w:t>
      </w:r>
    </w:p>
    <w:p w14:paraId="3DC28F3F" w14:textId="77777777" w:rsidR="00704C6C" w:rsidRPr="0060513C" w:rsidRDefault="00704C6C" w:rsidP="00572910">
      <w:pPr>
        <w:pStyle w:val="Definitions"/>
      </w:pPr>
    </w:p>
    <w:p w14:paraId="76F04C5E" w14:textId="19D3903D" w:rsidR="00A25778" w:rsidRPr="0060513C" w:rsidRDefault="00A25778">
      <w:pPr>
        <w:pStyle w:val="SectionHdg"/>
      </w:pPr>
      <w:r w:rsidRPr="0060513C">
        <w:lastRenderedPageBreak/>
        <w:t xml:space="preserve">Contract Term </w:t>
      </w:r>
    </w:p>
    <w:p w14:paraId="7BAE9B92" w14:textId="77777777" w:rsidR="00A25778" w:rsidRPr="0060513C" w:rsidRDefault="00A25778">
      <w:pPr>
        <w:pStyle w:val="Heading1"/>
        <w:rPr>
          <w:color w:val="000000"/>
        </w:rPr>
      </w:pPr>
      <w:bookmarkStart w:id="21" w:name="_Toc301342914"/>
      <w:bookmarkStart w:id="22" w:name="_Toc301343030"/>
      <w:bookmarkStart w:id="23" w:name="_Toc321050534"/>
      <w:bookmarkStart w:id="24" w:name="_Toc322747626"/>
      <w:bookmarkStart w:id="25" w:name="_Toc321060851"/>
      <w:bookmarkStart w:id="26" w:name="_Toc321100782"/>
      <w:bookmarkStart w:id="27" w:name="_Toc321109561"/>
      <w:bookmarkStart w:id="28" w:name="_Toc321109932"/>
      <w:bookmarkStart w:id="29" w:name="_Toc321110581"/>
      <w:bookmarkStart w:id="30" w:name="_Toc321110669"/>
      <w:bookmarkStart w:id="31" w:name="_Toc321110729"/>
      <w:bookmarkStart w:id="32" w:name="_Toc321130580"/>
      <w:bookmarkStart w:id="33" w:name="_Toc333405197"/>
      <w:bookmarkStart w:id="34" w:name="_Toc334403356"/>
      <w:bookmarkStart w:id="35" w:name="_Toc334403487"/>
      <w:bookmarkStart w:id="36" w:name="_Toc335098906"/>
      <w:bookmarkStart w:id="37" w:name="_Toc167437652"/>
      <w:r w:rsidRPr="0060513C">
        <w:t>Term</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4931FC1" w14:textId="3E189BBE" w:rsidR="003E0373" w:rsidRPr="0060513C" w:rsidRDefault="003E0373" w:rsidP="006B4FDD">
      <w:pPr>
        <w:pStyle w:val="Heading2"/>
      </w:pPr>
      <w:r w:rsidRPr="0060513C">
        <w:t xml:space="preserve">This Contract’s </w:t>
      </w:r>
      <w:r w:rsidR="001811F3" w:rsidRPr="0060513C">
        <w:t xml:space="preserve">Initial Term </w:t>
      </w:r>
      <w:r w:rsidRPr="0060513C">
        <w:t xml:space="preserve">shall be </w:t>
      </w:r>
      <w:r w:rsidR="008A4A06">
        <w:t xml:space="preserve">approximately </w:t>
      </w:r>
      <w:r w:rsidR="004D1D9B" w:rsidRPr="004D1D9B">
        <w:rPr>
          <w:highlight w:val="yellow"/>
        </w:rPr>
        <w:t>XX</w:t>
      </w:r>
      <w:r w:rsidR="00B0026B" w:rsidRPr="004D1D9B">
        <w:rPr>
          <w:highlight w:val="yellow"/>
        </w:rPr>
        <w:t xml:space="preserve"> (</w:t>
      </w:r>
      <w:r w:rsidR="004D1D9B" w:rsidRPr="004D1D9B">
        <w:rPr>
          <w:highlight w:val="yellow"/>
        </w:rPr>
        <w:t>X</w:t>
      </w:r>
      <w:r w:rsidR="00B0026B" w:rsidRPr="004D1D9B">
        <w:rPr>
          <w:highlight w:val="yellow"/>
        </w:rPr>
        <w:t>)</w:t>
      </w:r>
      <w:r w:rsidR="00B67979" w:rsidRPr="0060513C">
        <w:t xml:space="preserve"> </w:t>
      </w:r>
      <w:r w:rsidRPr="0060513C">
        <w:t>years, commencing upon the Effective Date and expiring on</w:t>
      </w:r>
      <w:r w:rsidRPr="00A73C57">
        <w:t xml:space="preserve"> </w:t>
      </w:r>
      <w:r w:rsidR="00A73C57" w:rsidRPr="00A73C57">
        <w:t xml:space="preserve">April 30, </w:t>
      </w:r>
      <w:r w:rsidR="00B0026B">
        <w:t>2027</w:t>
      </w:r>
      <w:r w:rsidR="00A73C57" w:rsidRPr="00A73C57">
        <w:t>.</w:t>
      </w:r>
    </w:p>
    <w:p w14:paraId="77C5138D" w14:textId="3154AC95" w:rsidR="00A25778" w:rsidRPr="0060513C" w:rsidRDefault="001811F3" w:rsidP="006B4FDD">
      <w:pPr>
        <w:pStyle w:val="Heading2"/>
      </w:pPr>
      <w:r w:rsidRPr="0060513C">
        <w:t>After the Initial Term</w:t>
      </w:r>
      <w:r w:rsidR="0060513C" w:rsidRPr="0060513C">
        <w:t xml:space="preserve"> </w:t>
      </w:r>
      <w:r w:rsidRPr="0060513C">
        <w:t>t</w:t>
      </w:r>
      <w:r w:rsidR="00A25778" w:rsidRPr="0060513C">
        <w:t xml:space="preserve">his Contract’s term may </w:t>
      </w:r>
      <w:r w:rsidRPr="0060513C">
        <w:t xml:space="preserve">further </w:t>
      </w:r>
      <w:r w:rsidR="00A25778" w:rsidRPr="0060513C">
        <w:t xml:space="preserve">be extended by </w:t>
      </w:r>
      <w:r w:rsidR="00720C24" w:rsidRPr="0060513C">
        <w:t xml:space="preserve">up to five </w:t>
      </w:r>
      <w:r w:rsidR="003E0373" w:rsidRPr="0060513C">
        <w:t>(</w:t>
      </w:r>
      <w:r w:rsidR="00720C24" w:rsidRPr="0060513C">
        <w:t>5</w:t>
      </w:r>
      <w:r w:rsidR="00A25778" w:rsidRPr="0060513C">
        <w:t xml:space="preserve">) additional one (1) year terms, provided that the extensions shall be </w:t>
      </w:r>
      <w:r w:rsidR="009F325D" w:rsidRPr="0060513C">
        <w:t xml:space="preserve">offered </w:t>
      </w:r>
      <w:r w:rsidR="00A25778" w:rsidRPr="0060513C">
        <w:t xml:space="preserve">at </w:t>
      </w:r>
      <w:r w:rsidR="004D1D9B">
        <w:t>WaTech’s</w:t>
      </w:r>
      <w:r w:rsidR="00A25778" w:rsidRPr="0060513C">
        <w:t xml:space="preserve"> option </w:t>
      </w:r>
      <w:r w:rsidR="00926695" w:rsidRPr="0060513C">
        <w:t xml:space="preserve">and </w:t>
      </w:r>
      <w:r w:rsidR="00A25778" w:rsidRPr="0060513C">
        <w:t>accept</w:t>
      </w:r>
      <w:r w:rsidR="00926695" w:rsidRPr="0060513C">
        <w:t>ed</w:t>
      </w:r>
      <w:r w:rsidR="009F325D" w:rsidRPr="0060513C">
        <w:t xml:space="preserve"> by the Contractor </w:t>
      </w:r>
      <w:r w:rsidR="00A25778" w:rsidRPr="0060513C">
        <w:t>prior to the Contract</w:t>
      </w:r>
      <w:r w:rsidR="0060513C" w:rsidRPr="00810EF3">
        <w:t xml:space="preserve">’s automatic extention. </w:t>
      </w:r>
      <w:r w:rsidR="00A25778" w:rsidRPr="0060513C">
        <w:t>. No change in terms and conditions shall be permitted during these extensions unless specifically agreed to in writing.</w:t>
      </w:r>
    </w:p>
    <w:p w14:paraId="5E8BF9F6" w14:textId="77777777" w:rsidR="003E0373" w:rsidRPr="005A721C" w:rsidRDefault="00A25778" w:rsidP="006B4FDD">
      <w:pPr>
        <w:pStyle w:val="Heading2"/>
      </w:pPr>
      <w:r w:rsidRPr="005A721C">
        <w:t xml:space="preserve">Term of Statement of Work (SOW). </w:t>
      </w:r>
    </w:p>
    <w:p w14:paraId="3B014861" w14:textId="77777777" w:rsidR="003E0373" w:rsidRPr="006B4FDD" w:rsidRDefault="00A25778" w:rsidP="006B4FDD">
      <w:pPr>
        <w:pStyle w:val="ListParagraph"/>
        <w:numPr>
          <w:ilvl w:val="0"/>
          <w:numId w:val="25"/>
        </w:numPr>
      </w:pPr>
      <w:r w:rsidRPr="006B4FDD">
        <w:t>The term of any SOW executed pursuant to this Contract shall be set forth in the SOW.</w:t>
      </w:r>
    </w:p>
    <w:p w14:paraId="3B428E4D" w14:textId="2ACA96B8" w:rsidR="003E0373" w:rsidRPr="006B4FDD" w:rsidRDefault="002C6A64" w:rsidP="006B4FDD">
      <w:pPr>
        <w:pStyle w:val="ListParagraph"/>
        <w:numPr>
          <w:ilvl w:val="0"/>
          <w:numId w:val="25"/>
        </w:numPr>
      </w:pPr>
      <w:r w:rsidRPr="006B4FDD">
        <w:t xml:space="preserve">The </w:t>
      </w:r>
      <w:r w:rsidR="00EA4ED2" w:rsidRPr="006B4FDD">
        <w:t xml:space="preserve">Service Term </w:t>
      </w:r>
      <w:r w:rsidRPr="006B4FDD">
        <w:t xml:space="preserve">indicated in any </w:t>
      </w:r>
      <w:r w:rsidR="003E0373" w:rsidRPr="006B4FDD">
        <w:t>SOW</w:t>
      </w:r>
      <w:r w:rsidRPr="006B4FDD">
        <w:t xml:space="preserve"> shall survive the expiration of the contract</w:t>
      </w:r>
      <w:r w:rsidR="003E0373" w:rsidRPr="006B4FDD">
        <w:t xml:space="preserve"> but</w:t>
      </w:r>
      <w:r w:rsidR="002A5879">
        <w:t xml:space="preserve"> </w:t>
      </w:r>
      <w:r w:rsidR="003E0373" w:rsidRPr="006B4FDD">
        <w:t xml:space="preserve">will not </w:t>
      </w:r>
      <w:r w:rsidR="0005320A" w:rsidRPr="006B4FDD">
        <w:t xml:space="preserve">exceed </w:t>
      </w:r>
      <w:r w:rsidR="00E056D8" w:rsidRPr="006B4FDD">
        <w:t>the stated Service Term.</w:t>
      </w:r>
    </w:p>
    <w:p w14:paraId="0359EA61" w14:textId="77777777" w:rsidR="00A25778" w:rsidRPr="005A721C" w:rsidRDefault="00A25778">
      <w:pPr>
        <w:pStyle w:val="Heading1"/>
      </w:pPr>
      <w:bookmarkStart w:id="38" w:name="_Toc333405247"/>
      <w:bookmarkStart w:id="39" w:name="_Toc334403406"/>
      <w:bookmarkStart w:id="40" w:name="_Toc334403537"/>
      <w:bookmarkStart w:id="41" w:name="_Toc335098959"/>
      <w:bookmarkStart w:id="42" w:name="_Toc167437653"/>
      <w:bookmarkStart w:id="43" w:name="_Toc333405211"/>
      <w:bookmarkStart w:id="44" w:name="_Toc334403371"/>
      <w:bookmarkStart w:id="45" w:name="_Toc334403502"/>
      <w:bookmarkStart w:id="46" w:name="_Toc335098921"/>
      <w:r w:rsidRPr="005A721C">
        <w:t>Survivorship</w:t>
      </w:r>
      <w:bookmarkEnd w:id="38"/>
      <w:bookmarkEnd w:id="39"/>
      <w:bookmarkEnd w:id="40"/>
      <w:bookmarkEnd w:id="41"/>
      <w:bookmarkEnd w:id="42"/>
    </w:p>
    <w:p w14:paraId="2B814CE1" w14:textId="4A607D7F" w:rsidR="00A25778" w:rsidRPr="0060513C" w:rsidRDefault="00A25778">
      <w:pPr>
        <w:pStyle w:val="Heading1para"/>
        <w:ind w:right="-540"/>
      </w:pPr>
      <w:r w:rsidRPr="005A721C">
        <w:t xml:space="preserve">All purchase transactions executed pursuant to the authority of this </w:t>
      </w:r>
      <w:r w:rsidRPr="0060513C">
        <w:t xml:space="preserve">Contract shall be bound by </w:t>
      </w:r>
      <w:proofErr w:type="gramStart"/>
      <w:r w:rsidRPr="0060513C">
        <w:t>all</w:t>
      </w:r>
      <w:r w:rsidRPr="005A721C">
        <w:t xml:space="preserve"> of</w:t>
      </w:r>
      <w:proofErr w:type="gramEnd"/>
      <w:r w:rsidRPr="005A721C">
        <w:t xml:space="preserve"> the terms, conditions, Prices and Price </w:t>
      </w:r>
      <w:r w:rsidR="0013247C" w:rsidRPr="0060513C">
        <w:t>dis</w:t>
      </w:r>
      <w:r w:rsidRPr="0060513C">
        <w:t xml:space="preserve">counts set forth herein, notwithstanding the expiration of the initial term of this Contract or any extension thereof. Further, the terms, conditions and warranties contained in this Contract that by their sense and context are intended to survive the completion of the performance, cancellation or termination of this Contract shall so survive. In addition, the terms of the sections titled </w:t>
      </w:r>
      <w:r w:rsidRPr="0060513C">
        <w:rPr>
          <w:b/>
        </w:rPr>
        <w:t xml:space="preserve">Overpayments to </w:t>
      </w:r>
      <w:r w:rsidR="00846B87" w:rsidRPr="0060513C">
        <w:rPr>
          <w:b/>
        </w:rPr>
        <w:t>Contractor</w:t>
      </w:r>
      <w:r w:rsidRPr="0060513C">
        <w:rPr>
          <w:b/>
        </w:rPr>
        <w:t xml:space="preserve">; </w:t>
      </w:r>
      <w:r w:rsidR="00846B87" w:rsidRPr="0060513C">
        <w:rPr>
          <w:b/>
        </w:rPr>
        <w:t>Contractor</w:t>
      </w:r>
      <w:r w:rsidRPr="0060513C">
        <w:rPr>
          <w:b/>
        </w:rPr>
        <w:t xml:space="preserve"> Commitments, Warranties and Representations; Protection of </w:t>
      </w:r>
      <w:r w:rsidR="00157A60">
        <w:rPr>
          <w:b/>
        </w:rPr>
        <w:t>WaTech</w:t>
      </w:r>
      <w:r w:rsidRPr="0060513C">
        <w:rPr>
          <w:b/>
        </w:rPr>
        <w:t>’s Confidential Information; Section Headings, Incorporated Documents and Order of Precedence; Publicity;</w:t>
      </w:r>
      <w:r w:rsidRPr="0060513C">
        <w:t xml:space="preserve"> </w:t>
      </w:r>
      <w:r w:rsidRPr="0060513C">
        <w:rPr>
          <w:b/>
        </w:rPr>
        <w:t xml:space="preserve">Review of </w:t>
      </w:r>
      <w:r w:rsidR="00846B87" w:rsidRPr="0060513C">
        <w:rPr>
          <w:b/>
        </w:rPr>
        <w:t>Contractor</w:t>
      </w:r>
      <w:r w:rsidRPr="0060513C">
        <w:rPr>
          <w:b/>
        </w:rPr>
        <w:t>’s Records; Patent and Copyright Indemnification;</w:t>
      </w:r>
      <w:r w:rsidRPr="0060513C">
        <w:t xml:space="preserve"> </w:t>
      </w:r>
      <w:r w:rsidR="00846B87" w:rsidRPr="0060513C">
        <w:rPr>
          <w:b/>
        </w:rPr>
        <w:t>Contractor</w:t>
      </w:r>
      <w:r w:rsidRPr="0060513C">
        <w:rPr>
          <w:b/>
        </w:rPr>
        <w:t xml:space="preserve">’s Proprietary Information; </w:t>
      </w:r>
      <w:r w:rsidR="0013247C" w:rsidRPr="0060513C">
        <w:rPr>
          <w:b/>
        </w:rPr>
        <w:t>Dis</w:t>
      </w:r>
      <w:r w:rsidRPr="0060513C">
        <w:rPr>
          <w:b/>
        </w:rPr>
        <w:t xml:space="preserve">putes; </w:t>
      </w:r>
      <w:r w:rsidRPr="0060513C">
        <w:t xml:space="preserve">and </w:t>
      </w:r>
      <w:r w:rsidRPr="0060513C">
        <w:rPr>
          <w:b/>
        </w:rPr>
        <w:t>Limitation of Liability</w:t>
      </w:r>
      <w:r w:rsidRPr="0060513C">
        <w:t>, shall survive the termination of this Contract.</w:t>
      </w:r>
    </w:p>
    <w:p w14:paraId="1A6F0BB6" w14:textId="64513678" w:rsidR="00A25778" w:rsidRPr="0060513C" w:rsidRDefault="00A25778">
      <w:pPr>
        <w:pStyle w:val="SectionHdg"/>
      </w:pPr>
      <w:r w:rsidRPr="0060513C">
        <w:t xml:space="preserve">Pricing, Invoice and Payment </w:t>
      </w:r>
    </w:p>
    <w:p w14:paraId="312112E5" w14:textId="77777777" w:rsidR="00A25778" w:rsidRPr="0060513C" w:rsidRDefault="00A25778">
      <w:pPr>
        <w:pStyle w:val="Heading1"/>
      </w:pPr>
      <w:bookmarkStart w:id="47" w:name="_Hlt500057029"/>
      <w:bookmarkStart w:id="48" w:name="_Toc167437654"/>
      <w:bookmarkEnd w:id="47"/>
      <w:r w:rsidRPr="0060513C">
        <w:t>Pricing</w:t>
      </w:r>
      <w:bookmarkEnd w:id="43"/>
      <w:bookmarkEnd w:id="44"/>
      <w:bookmarkEnd w:id="45"/>
      <w:bookmarkEnd w:id="46"/>
      <w:bookmarkEnd w:id="48"/>
      <w:r w:rsidRPr="0060513C">
        <w:rPr>
          <w:b w:val="0"/>
        </w:rPr>
        <w:t xml:space="preserve"> </w:t>
      </w:r>
    </w:p>
    <w:p w14:paraId="5CDEA37F" w14:textId="02A1C6DD" w:rsidR="00C63087" w:rsidRPr="00C87979" w:rsidRDefault="00C63087" w:rsidP="0060513C">
      <w:pPr>
        <w:pStyle w:val="Heading2"/>
      </w:pPr>
      <w:bookmarkStart w:id="49" w:name="_Hlt520718831"/>
      <w:bookmarkStart w:id="50" w:name="_Ref512255067"/>
      <w:bookmarkStart w:id="51" w:name="_Ref520023213"/>
      <w:bookmarkStart w:id="52" w:name="_Toc333405213"/>
      <w:bookmarkStart w:id="53" w:name="_Toc334403373"/>
      <w:bookmarkStart w:id="54" w:name="_Toc334403504"/>
      <w:bookmarkStart w:id="55" w:name="_Toc335098923"/>
      <w:bookmarkEnd w:id="49"/>
      <w:r w:rsidRPr="0060513C">
        <w:t xml:space="preserve">All pricing quoted on a </w:t>
      </w:r>
      <w:r w:rsidR="004D1D9B">
        <w:t xml:space="preserve">WaTech </w:t>
      </w:r>
      <w:r w:rsidRPr="0060513C">
        <w:t xml:space="preserve">Procurement Document by a </w:t>
      </w:r>
      <w:r w:rsidR="00846B87" w:rsidRPr="0060513C">
        <w:t>Contractor</w:t>
      </w:r>
      <w:r w:rsidRPr="0060513C">
        <w:t xml:space="preserve"> must </w:t>
      </w:r>
      <w:r w:rsidR="0060513C" w:rsidRPr="0060513C">
        <w:t xml:space="preserve">must reflect the maximum and complete costs </w:t>
      </w:r>
      <w:r w:rsidR="004D1D9B">
        <w:t>WaTech</w:t>
      </w:r>
      <w:r w:rsidR="0060513C" w:rsidRPr="0060513C">
        <w:t xml:space="preserve"> will incur when purchasing the requested Product(s) and/or Service(s</w:t>
      </w:r>
      <w:r w:rsidR="0060513C">
        <w:t>)</w:t>
      </w:r>
      <w:r w:rsidRPr="0060513C">
        <w:t xml:space="preserve">and shall include no additional cost to </w:t>
      </w:r>
      <w:r w:rsidR="004D1D9B">
        <w:t>WaTech</w:t>
      </w:r>
      <w:r w:rsidRPr="0060513C">
        <w:t>.</w:t>
      </w:r>
      <w:r w:rsidR="00E864CA" w:rsidRPr="0060513C">
        <w:t xml:space="preserve"> </w:t>
      </w:r>
    </w:p>
    <w:p w14:paraId="643323D7" w14:textId="56AB5234" w:rsidR="00A25778" w:rsidRPr="005A721C" w:rsidRDefault="00846B87" w:rsidP="006B4FDD">
      <w:pPr>
        <w:pStyle w:val="Heading2"/>
      </w:pPr>
      <w:r>
        <w:t>Contractor</w:t>
      </w:r>
      <w:r w:rsidR="00A25778" w:rsidRPr="005A721C">
        <w:t xml:space="preserve"> agrees to provide the </w:t>
      </w:r>
      <w:r w:rsidR="00A703AE">
        <w:t xml:space="preserve">Products and </w:t>
      </w:r>
      <w:r w:rsidR="00A25778" w:rsidRPr="005A721C">
        <w:t xml:space="preserve">Services to </w:t>
      </w:r>
      <w:r w:rsidR="004D1D9B">
        <w:t>WaTech</w:t>
      </w:r>
      <w:r w:rsidR="00A25778" w:rsidRPr="005A721C">
        <w:t xml:space="preserve"> at the prices set forth </w:t>
      </w:r>
      <w:r w:rsidR="00CD2783" w:rsidRPr="005A721C">
        <w:t xml:space="preserve">in the Statement of Work. </w:t>
      </w:r>
    </w:p>
    <w:p w14:paraId="18F2CDBE" w14:textId="77777777" w:rsidR="00A25778" w:rsidRPr="005A721C" w:rsidRDefault="00846B87" w:rsidP="006B4FDD">
      <w:pPr>
        <w:pStyle w:val="Heading2"/>
      </w:pPr>
      <w:r>
        <w:t>Contractor</w:t>
      </w:r>
      <w:r w:rsidR="00A25778" w:rsidRPr="005A721C">
        <w:t xml:space="preserve"> </w:t>
      </w:r>
      <w:r w:rsidR="002C6A64" w:rsidRPr="005A721C">
        <w:t>may</w:t>
      </w:r>
      <w:r w:rsidR="00A25778" w:rsidRPr="005A721C">
        <w:t xml:space="preserve"> participate in the Federal Communication Commission’s E-rate </w:t>
      </w:r>
      <w:r w:rsidR="0013247C" w:rsidRPr="005A721C">
        <w:t>Dis</w:t>
      </w:r>
      <w:r w:rsidR="00A25778" w:rsidRPr="005A721C">
        <w:t>count program established pursuant to the Telecommunications Act of 1996, in accordance with the Schools and Libraries Division (SLD) of the Universal Service Administration Corporation (USAC) requirements.</w:t>
      </w:r>
    </w:p>
    <w:p w14:paraId="35CBB54F" w14:textId="77777777" w:rsidR="00E34238" w:rsidRPr="005A721C" w:rsidRDefault="00E34238">
      <w:pPr>
        <w:pStyle w:val="Heading1"/>
      </w:pPr>
      <w:bookmarkStart w:id="56" w:name="_Toc167437655"/>
      <w:bookmarkEnd w:id="50"/>
      <w:bookmarkEnd w:id="51"/>
      <w:r w:rsidRPr="005A721C">
        <w:t>E-Rate</w:t>
      </w:r>
      <w:bookmarkEnd w:id="56"/>
    </w:p>
    <w:p w14:paraId="62F775E2" w14:textId="77777777" w:rsidR="00E34238" w:rsidRPr="005A721C" w:rsidRDefault="00E34238" w:rsidP="006B4FDD">
      <w:pPr>
        <w:pStyle w:val="Heading1para"/>
        <w:ind w:right="-540"/>
      </w:pPr>
      <w:r w:rsidRPr="005A721C">
        <w:t xml:space="preserve">To the extent </w:t>
      </w:r>
      <w:r w:rsidR="00A265EE" w:rsidRPr="005A721C">
        <w:t xml:space="preserve">a purchase under a Technical Addendum is E-Rate eligible, the following section is </w:t>
      </w:r>
      <w:r w:rsidRPr="005A721C">
        <w:t>applicable</w:t>
      </w:r>
      <w:r w:rsidR="00B434F1">
        <w:t xml:space="preserve">. </w:t>
      </w:r>
      <w:r w:rsidRPr="005A721C">
        <w:t xml:space="preserve"> </w:t>
      </w:r>
      <w:r w:rsidR="00846B87">
        <w:t>Contractor</w:t>
      </w:r>
      <w:r w:rsidRPr="005A721C">
        <w:t>s bidding and contracting for e-rate eligible sites must be</w:t>
      </w:r>
      <w:r w:rsidR="00B434F1">
        <w:t xml:space="preserve"> in full</w:t>
      </w:r>
      <w:r w:rsidRPr="005A721C">
        <w:t xml:space="preserve"> compliance with the Federal Communication Commission’s </w:t>
      </w:r>
      <w:r w:rsidR="00B434F1">
        <w:t xml:space="preserve">rules related to the </w:t>
      </w:r>
      <w:r w:rsidRPr="005A721C">
        <w:t xml:space="preserve">E-Rate Discount -Universal Service Support Mechanism for Schools and Libraries (“E-Rate”). </w:t>
      </w:r>
      <w:r w:rsidR="00846B87">
        <w:t>Contractor</w:t>
      </w:r>
      <w:r w:rsidRPr="005A721C">
        <w:t xml:space="preserve"> acknowledges that any contractual </w:t>
      </w:r>
      <w:r w:rsidRPr="005A721C">
        <w:lastRenderedPageBreak/>
        <w:t xml:space="preserve">relationship resulting from an E-Rate </w:t>
      </w:r>
      <w:r w:rsidR="00E056B2" w:rsidRPr="005A721C">
        <w:t>eligible</w:t>
      </w:r>
      <w:r w:rsidRPr="005A721C">
        <w:t xml:space="preserve"> solicitation of proposals may be partially or entirely dependent upon the successful receipt of Universal Service Fund (“USF”) subsidies. To ensure compliance with all applicable USF regulations, program mandates and auditing requirements, </w:t>
      </w:r>
      <w:r w:rsidR="00846B87">
        <w:t>Contractor</w:t>
      </w:r>
      <w:r w:rsidRPr="005A721C">
        <w:t>s must comply with the following:</w:t>
      </w:r>
    </w:p>
    <w:p w14:paraId="4A72454E" w14:textId="05F98014" w:rsidR="00E34238" w:rsidRPr="00C87979" w:rsidRDefault="00E34238" w:rsidP="004B63CF">
      <w:pPr>
        <w:pStyle w:val="Heading1para"/>
        <w:numPr>
          <w:ilvl w:val="0"/>
          <w:numId w:val="6"/>
        </w:numPr>
      </w:pPr>
      <w:r w:rsidRPr="005A721C">
        <w:t xml:space="preserve">USF Knowledge: </w:t>
      </w:r>
      <w:r w:rsidR="00846B87">
        <w:t>Contractor</w:t>
      </w:r>
      <w:r w:rsidRPr="005A721C">
        <w:t xml:space="preserve"> shall have, at a minimum, a </w:t>
      </w:r>
      <w:r w:rsidRPr="0060513C">
        <w:t xml:space="preserve">working knowledge of </w:t>
      </w:r>
      <w:r w:rsidRPr="00C87979">
        <w:t>E-Rate</w:t>
      </w:r>
      <w:r w:rsidRPr="0060513C">
        <w:t xml:space="preserve"> </w:t>
      </w:r>
      <w:r w:rsidR="0060513C">
        <w:t>P</w:t>
      </w:r>
      <w:r w:rsidR="0060513C" w:rsidRPr="0060513C">
        <w:t>rogram</w:t>
      </w:r>
      <w:r w:rsidRPr="00C87979">
        <w:t>.</w:t>
      </w:r>
    </w:p>
    <w:p w14:paraId="1CD991E3" w14:textId="77777777" w:rsidR="00E34238" w:rsidRPr="0060513C" w:rsidRDefault="00E34238" w:rsidP="004B63CF">
      <w:pPr>
        <w:pStyle w:val="Heading1para"/>
        <w:numPr>
          <w:ilvl w:val="0"/>
          <w:numId w:val="6"/>
        </w:numPr>
      </w:pPr>
      <w:r w:rsidRPr="0060513C">
        <w:t xml:space="preserve">USF Registration: </w:t>
      </w:r>
      <w:r w:rsidR="00846B87" w:rsidRPr="0060513C">
        <w:t>Contractor</w:t>
      </w:r>
      <w:r w:rsidRPr="0060513C">
        <w:t xml:space="preserve"> shall submit with its proposal a valid Service Provider Identification Number (“SPIN”) and a valid Federal Communications Commission Registration Number (“FCCRN”).</w:t>
      </w:r>
    </w:p>
    <w:p w14:paraId="61BE6F0E" w14:textId="3B5C3361" w:rsidR="00E34238" w:rsidRPr="0060513C" w:rsidRDefault="00E34238" w:rsidP="004B63CF">
      <w:pPr>
        <w:pStyle w:val="Heading1para"/>
        <w:numPr>
          <w:ilvl w:val="0"/>
          <w:numId w:val="6"/>
        </w:numPr>
      </w:pPr>
      <w:r w:rsidRPr="0060513C">
        <w:t xml:space="preserve">USF Participation: </w:t>
      </w:r>
      <w:r w:rsidR="00846B87" w:rsidRPr="0060513C">
        <w:t>Contractor</w:t>
      </w:r>
      <w:r w:rsidRPr="0060513C">
        <w:t xml:space="preserve"> shall agree to participate in the E-rate Program and to cooperate fu</w:t>
      </w:r>
      <w:r w:rsidR="00A265EE" w:rsidRPr="0060513C">
        <w:t xml:space="preserve">lly and in all respects with </w:t>
      </w:r>
      <w:r w:rsidR="004D1D9B">
        <w:t>WaTech</w:t>
      </w:r>
      <w:r w:rsidRPr="0060513C">
        <w:t>, the Universal Service Administrative Company (“USAC”), and any agency or organization administering the E-rate Program t</w:t>
      </w:r>
      <w:r w:rsidR="00A265EE" w:rsidRPr="0060513C">
        <w:t xml:space="preserve">o ensure that </w:t>
      </w:r>
      <w:r w:rsidR="004D1D9B">
        <w:t>WaTech</w:t>
      </w:r>
      <w:r w:rsidR="00B434F1" w:rsidRPr="0060513C">
        <w:t xml:space="preserve"> and/or any </w:t>
      </w:r>
      <w:r w:rsidR="004D1D9B">
        <w:t>WaTech</w:t>
      </w:r>
      <w:r w:rsidR="00B434F1" w:rsidRPr="0060513C">
        <w:t xml:space="preserve"> User</w:t>
      </w:r>
      <w:r w:rsidR="00A265EE" w:rsidRPr="0060513C">
        <w:t xml:space="preserve"> </w:t>
      </w:r>
      <w:r w:rsidRPr="0060513C">
        <w:t xml:space="preserve">receives all of the E-rate funding for which it has applied and to which it is entitled in connection with </w:t>
      </w:r>
      <w:r w:rsidR="00846B87" w:rsidRPr="0060513C">
        <w:t>Contractor</w:t>
      </w:r>
      <w:r w:rsidR="00A265EE" w:rsidRPr="0060513C">
        <w:t>’s</w:t>
      </w:r>
      <w:r w:rsidRPr="0060513C">
        <w:t xml:space="preserve"> </w:t>
      </w:r>
      <w:r w:rsidR="00DC1C32" w:rsidRPr="0060513C">
        <w:t xml:space="preserve">Services </w:t>
      </w:r>
      <w:r w:rsidRPr="0060513C">
        <w:t xml:space="preserve">and/or </w:t>
      </w:r>
      <w:r w:rsidR="00DC1C32" w:rsidRPr="0060513C">
        <w:t>Products</w:t>
      </w:r>
      <w:r w:rsidRPr="0060513C">
        <w:t>.</w:t>
      </w:r>
    </w:p>
    <w:p w14:paraId="61B751C3" w14:textId="50B19858" w:rsidR="00A265EE" w:rsidRPr="0060513C" w:rsidRDefault="00A265EE" w:rsidP="004B63CF">
      <w:pPr>
        <w:pStyle w:val="Heading1para"/>
        <w:numPr>
          <w:ilvl w:val="0"/>
          <w:numId w:val="6"/>
        </w:numPr>
      </w:pPr>
      <w:r w:rsidRPr="0060513C">
        <w:t xml:space="preserve">E-Rate procurement and contract clauses: The </w:t>
      </w:r>
      <w:r w:rsidR="00846B87" w:rsidRPr="0060513C">
        <w:t>Contractor</w:t>
      </w:r>
      <w:r w:rsidRPr="0060513C">
        <w:t xml:space="preserve"> agrees that</w:t>
      </w:r>
      <w:r w:rsidR="00B434F1" w:rsidRPr="0060513C">
        <w:t>,</w:t>
      </w:r>
      <w:r w:rsidRPr="0060513C">
        <w:t xml:space="preserve"> when submitting a bid, it agrees to adhere to the then current e-rate obligations set forth in the applicable </w:t>
      </w:r>
      <w:r w:rsidR="004D1D9B">
        <w:t>WaTech</w:t>
      </w:r>
      <w:r w:rsidRPr="0060513C">
        <w:t xml:space="preserve"> Procurement Document</w:t>
      </w:r>
      <w:r w:rsidR="00B434F1" w:rsidRPr="0060513C">
        <w:t xml:space="preserve"> and the FCC’s rules and orders</w:t>
      </w:r>
      <w:r w:rsidRPr="0060513C">
        <w:t xml:space="preserve">. </w:t>
      </w:r>
    </w:p>
    <w:p w14:paraId="50C89256" w14:textId="1F3F7F45" w:rsidR="00E34238" w:rsidRPr="0060513C" w:rsidRDefault="00E34238" w:rsidP="004B63CF">
      <w:pPr>
        <w:pStyle w:val="Heading1para"/>
        <w:numPr>
          <w:ilvl w:val="0"/>
          <w:numId w:val="6"/>
        </w:numPr>
      </w:pPr>
      <w:r w:rsidRPr="0060513C">
        <w:t>USF Documentation</w:t>
      </w:r>
      <w:r w:rsidR="00A265EE" w:rsidRPr="0060513C">
        <w:t xml:space="preserve">: </w:t>
      </w:r>
      <w:r w:rsidR="00846B87" w:rsidRPr="0060513C">
        <w:t>Contractor</w:t>
      </w:r>
      <w:r w:rsidR="00A265EE" w:rsidRPr="0060513C">
        <w:t xml:space="preserve"> </w:t>
      </w:r>
      <w:r w:rsidRPr="0060513C">
        <w:t xml:space="preserve">shall provide to </w:t>
      </w:r>
      <w:r w:rsidR="004D1D9B">
        <w:t>WaTech</w:t>
      </w:r>
      <w:r w:rsidRPr="0060513C">
        <w:t xml:space="preserve"> within a commercially reasonable </w:t>
      </w:r>
      <w:proofErr w:type="gramStart"/>
      <w:r w:rsidRPr="0060513C">
        <w:t>period of time</w:t>
      </w:r>
      <w:proofErr w:type="gramEnd"/>
      <w:r w:rsidRPr="0060513C">
        <w:t>, all of the information and documentation that the</w:t>
      </w:r>
      <w:r w:rsidR="00A265EE" w:rsidRPr="0060513C">
        <w:t xml:space="preserve"> </w:t>
      </w:r>
      <w:r w:rsidR="00846B87" w:rsidRPr="0060513C">
        <w:t>Contractor</w:t>
      </w:r>
      <w:r w:rsidR="00A265EE" w:rsidRPr="0060513C">
        <w:t xml:space="preserve"> </w:t>
      </w:r>
      <w:r w:rsidRPr="0060513C">
        <w:t xml:space="preserve">has or </w:t>
      </w:r>
      <w:r w:rsidR="00A265EE" w:rsidRPr="0060513C">
        <w:t xml:space="preserve">reasonably can acquire that </w:t>
      </w:r>
      <w:r w:rsidR="004D1D9B">
        <w:t>WaTech</w:t>
      </w:r>
      <w:r w:rsidR="00A265EE" w:rsidRPr="0060513C">
        <w:t xml:space="preserve"> </w:t>
      </w:r>
      <w:r w:rsidRPr="0060513C">
        <w:t>may need to prepare its E-rate applications and/or to document transactions eligible for E-rate suppor</w:t>
      </w:r>
      <w:r w:rsidR="00A265EE" w:rsidRPr="0060513C">
        <w:t>t.</w:t>
      </w:r>
    </w:p>
    <w:p w14:paraId="39A2C7AE" w14:textId="77777777" w:rsidR="007B188C" w:rsidRPr="0060513C" w:rsidRDefault="007B188C">
      <w:pPr>
        <w:pStyle w:val="Heading1"/>
      </w:pPr>
      <w:bookmarkStart w:id="57" w:name="_Toc167437656"/>
      <w:r w:rsidRPr="0060513C">
        <w:t>Tariffs</w:t>
      </w:r>
      <w:bookmarkEnd w:id="57"/>
    </w:p>
    <w:p w14:paraId="34D34144" w14:textId="0BAD9BBC" w:rsidR="007B188C" w:rsidRPr="005A721C" w:rsidRDefault="00846B87" w:rsidP="006B4FDD">
      <w:pPr>
        <w:pStyle w:val="Heading2"/>
      </w:pPr>
      <w:bookmarkStart w:id="58" w:name="_Toc527528791"/>
      <w:r w:rsidRPr="0060513C">
        <w:t>Contractor</w:t>
      </w:r>
      <w:r w:rsidR="007B188C" w:rsidRPr="0060513C">
        <w:t xml:space="preserve"> agrees to make all State or Federal tariff filings that are required by law or regulation and that are necessary for contract performance. </w:t>
      </w:r>
      <w:r w:rsidRPr="0060513C">
        <w:t>Contractor</w:t>
      </w:r>
      <w:r w:rsidR="007B188C" w:rsidRPr="0060513C">
        <w:t xml:space="preserve"> shall provide </w:t>
      </w:r>
      <w:r w:rsidR="004D1D9B">
        <w:t>WaTech</w:t>
      </w:r>
      <w:r w:rsidR="007B188C" w:rsidRPr="0060513C">
        <w:t xml:space="preserve"> with copies of all such tariffs on the same day they are filed. </w:t>
      </w:r>
      <w:r w:rsidRPr="0060513C">
        <w:t>Contractor</w:t>
      </w:r>
      <w:r w:rsidR="007B188C" w:rsidRPr="0060513C">
        <w:t xml:space="preserve"> shall certify that all terms, conditions, and prices in the tariff are as stated in this Contract, and that the</w:t>
      </w:r>
      <w:r w:rsidR="007B188C" w:rsidRPr="005A721C">
        <w:t xml:space="preserve"> tariff contains nothing inconsistent with the Contract.</w:t>
      </w:r>
      <w:bookmarkEnd w:id="58"/>
    </w:p>
    <w:p w14:paraId="277BAC7D" w14:textId="090B8EE0" w:rsidR="007B188C" w:rsidRPr="005A721C" w:rsidRDefault="007B188C" w:rsidP="006B4FDD">
      <w:pPr>
        <w:pStyle w:val="Heading2"/>
      </w:pPr>
      <w:bookmarkStart w:id="59" w:name="_Toc527528792"/>
      <w:r w:rsidRPr="005A721C">
        <w:t xml:space="preserve">If necessary, </w:t>
      </w:r>
      <w:r w:rsidR="00846B87">
        <w:t>Contractor</w:t>
      </w:r>
      <w:r w:rsidRPr="005A721C">
        <w:t xml:space="preserve"> shall make any initial filing required to implement the contract within ten (10) </w:t>
      </w:r>
      <w:r w:rsidR="00846B87">
        <w:t>days</w:t>
      </w:r>
      <w:r w:rsidRPr="005A721C">
        <w:t xml:space="preserve"> after the Effective Date of this Contract. If such initial filing is not permitted to become effective by the appropriate regulatory body (30) </w:t>
      </w:r>
      <w:r w:rsidR="00846B87">
        <w:t>days</w:t>
      </w:r>
      <w:r w:rsidRPr="005A721C">
        <w:t xml:space="preserve"> after the date of contract award, the</w:t>
      </w:r>
      <w:r w:rsidR="00D44140">
        <w:t>n</w:t>
      </w:r>
      <w:r w:rsidRPr="005A721C">
        <w:t xml:space="preserve"> </w:t>
      </w:r>
      <w:r w:rsidR="004D1D9B">
        <w:t>WaTech</w:t>
      </w:r>
      <w:r w:rsidRPr="005A721C">
        <w:t xml:space="preserve"> shall have the right partially or entirely to terminate the contract without liability.</w:t>
      </w:r>
      <w:bookmarkEnd w:id="59"/>
    </w:p>
    <w:p w14:paraId="4E9508A2" w14:textId="6FBFCF0D" w:rsidR="007B188C" w:rsidRPr="005A721C" w:rsidRDefault="007B188C" w:rsidP="006B4FDD">
      <w:pPr>
        <w:pStyle w:val="Heading2"/>
      </w:pPr>
      <w:bookmarkStart w:id="60" w:name="_Toc527528793"/>
      <w:r w:rsidRPr="005A721C">
        <w:t xml:space="preserve">Before this Contract becomes effective, </w:t>
      </w:r>
      <w:r w:rsidR="00846B87">
        <w:t>Contractor</w:t>
      </w:r>
      <w:r w:rsidRPr="005A721C">
        <w:t xml:space="preserve"> shall provide to </w:t>
      </w:r>
      <w:r w:rsidR="004D1D9B">
        <w:t>WaTech</w:t>
      </w:r>
      <w:r w:rsidRPr="005A721C">
        <w:t xml:space="preserve"> copies of its current tariffs which pertain to the provision of the Service described herein.</w:t>
      </w:r>
      <w:bookmarkEnd w:id="60"/>
    </w:p>
    <w:p w14:paraId="467904CB" w14:textId="26D7DB17" w:rsidR="007B188C" w:rsidRPr="0060513C" w:rsidRDefault="007B188C" w:rsidP="006B4FDD">
      <w:pPr>
        <w:pStyle w:val="Heading2"/>
      </w:pPr>
      <w:bookmarkStart w:id="61" w:name="_Toc527528794"/>
      <w:r w:rsidRPr="005A721C">
        <w:t xml:space="preserve">After this Contract becomes effective, except for any filing pursuant to Section 9.1 hereof, </w:t>
      </w:r>
      <w:r w:rsidR="00846B87">
        <w:t>Contractor</w:t>
      </w:r>
      <w:r w:rsidRPr="005A721C">
        <w:t xml:space="preserve"> agrees to provide advance copies of all revisions to tariffs or new tariffs that specifically pertain to the contract or that may materially and adversely affect the </w:t>
      </w:r>
      <w:r w:rsidR="004D1D9B">
        <w:t>WaTech</w:t>
      </w:r>
      <w:r w:rsidRPr="005A721C">
        <w:t>'</w:t>
      </w:r>
      <w:r w:rsidR="00157A60">
        <w:t>s</w:t>
      </w:r>
      <w:r w:rsidRPr="005A721C">
        <w:t xml:space="preserve"> rights or obligations under the contract. These shall be provided to the </w:t>
      </w:r>
      <w:r w:rsidR="004D1D9B">
        <w:t>WaTech</w:t>
      </w:r>
      <w:r w:rsidRPr="005A721C">
        <w:t xml:space="preserve"> at least ten (10) </w:t>
      </w:r>
      <w:r w:rsidR="00846B87">
        <w:t>days</w:t>
      </w:r>
      <w:r w:rsidRPr="005A721C">
        <w:t xml:space="preserve"> in advance of the intended filing date. </w:t>
      </w:r>
      <w:r w:rsidR="00846B87">
        <w:t>Contractor</w:t>
      </w:r>
      <w:r w:rsidRPr="005A721C">
        <w:t xml:space="preserve"> shall make no revisions to its tariffs that materially and adversely affect the </w:t>
      </w:r>
      <w:r w:rsidR="004D1D9B">
        <w:t>WaTech</w:t>
      </w:r>
      <w:r w:rsidRPr="005A721C">
        <w:t>'</w:t>
      </w:r>
      <w:r w:rsidR="00157A60">
        <w:t>s</w:t>
      </w:r>
      <w:r w:rsidRPr="005A721C">
        <w:t xml:space="preserve"> rights or obligations </w:t>
      </w:r>
      <w:r w:rsidRPr="0060513C">
        <w:t>under  this contract</w:t>
      </w:r>
      <w:bookmarkEnd w:id="61"/>
      <w:r w:rsidRPr="0060513C">
        <w:t>.</w:t>
      </w:r>
    </w:p>
    <w:p w14:paraId="2BB9C6B3" w14:textId="414AEA71" w:rsidR="007B188C" w:rsidRPr="0060513C" w:rsidRDefault="007B188C" w:rsidP="006B4FDD">
      <w:pPr>
        <w:pStyle w:val="Heading2"/>
      </w:pPr>
      <w:r w:rsidRPr="0060513C">
        <w:t xml:space="preserve">If any ruling, order or determination of any regulatory agency or court of competent jurisdiction shall materially and adversely affect the </w:t>
      </w:r>
      <w:r w:rsidR="00846B87" w:rsidRPr="0060513C">
        <w:t>Contractor</w:t>
      </w:r>
      <w:r w:rsidRPr="0060513C">
        <w:t xml:space="preserve">'s ability to offer Services under the terms and conditions of this Contract, </w:t>
      </w:r>
      <w:r w:rsidR="00846B87" w:rsidRPr="0060513C">
        <w:t>Contractor</w:t>
      </w:r>
      <w:r w:rsidRPr="0060513C">
        <w:t xml:space="preserve"> agrees to immediately </w:t>
      </w:r>
      <w:r w:rsidRPr="0060513C">
        <w:lastRenderedPageBreak/>
        <w:t xml:space="preserve">develop a proposal that provides comparable </w:t>
      </w:r>
      <w:r w:rsidR="007E0027" w:rsidRPr="0060513C">
        <w:t>service</w:t>
      </w:r>
      <w:r w:rsidRPr="0060513C">
        <w:t xml:space="preserve"> to </w:t>
      </w:r>
      <w:r w:rsidR="004D1D9B">
        <w:t>WaTech</w:t>
      </w:r>
      <w:r w:rsidRPr="0060513C">
        <w:t xml:space="preserve"> at rates equal to or less than those set forth in the contract, and under terms and conditions identical to those set forth in the contract, to the extent permissible under applicable legal and regulatory requirements. Such service may be provided under other existing tariffs (if this can be done at such tariffs' then effective rates without further revision) or under newly filed tariffs. If </w:t>
      </w:r>
      <w:r w:rsidR="00846B87" w:rsidRPr="0060513C">
        <w:t>Contractor</w:t>
      </w:r>
      <w:r w:rsidRPr="0060513C">
        <w:t xml:space="preserve"> is unwilling or unable to develop such a proposal within ten (10) days of any such event, the </w:t>
      </w:r>
      <w:r w:rsidR="004D1D9B">
        <w:t>WaTech</w:t>
      </w:r>
      <w:r w:rsidRPr="0060513C">
        <w:t xml:space="preserve"> will have the right partially or entirely to terminate the contract without liability.</w:t>
      </w:r>
    </w:p>
    <w:p w14:paraId="11088A89" w14:textId="77777777" w:rsidR="00C00FCF" w:rsidRPr="0060513C" w:rsidRDefault="00C00FCF" w:rsidP="00447F97">
      <w:pPr>
        <w:pStyle w:val="Heading1"/>
      </w:pPr>
      <w:bookmarkStart w:id="62" w:name="_Toc167437657"/>
      <w:r w:rsidRPr="0060513C">
        <w:t>Shared Use Network Manager</w:t>
      </w:r>
      <w:bookmarkEnd w:id="62"/>
    </w:p>
    <w:p w14:paraId="0FB76484" w14:textId="18ED534E" w:rsidR="00C00FCF" w:rsidRPr="005A721C" w:rsidRDefault="00116E34" w:rsidP="006B4FDD">
      <w:pPr>
        <w:pStyle w:val="Heading1para"/>
        <w:ind w:right="-540"/>
      </w:pPr>
      <w:r w:rsidRPr="00E056D8">
        <w:t xml:space="preserve">Contractor acknowledges that </w:t>
      </w:r>
      <w:r w:rsidR="004D1D9B">
        <w:t>WaTech</w:t>
      </w:r>
      <w:r w:rsidRPr="00E056D8">
        <w:t xml:space="preserve"> is obtaining the</w:t>
      </w:r>
      <w:r w:rsidR="002B1E00">
        <w:t xml:space="preserve"> Products and Services</w:t>
      </w:r>
      <w:r w:rsidR="00C00FCF" w:rsidRPr="00116E34">
        <w:t xml:space="preserve"> provided under this Contract</w:t>
      </w:r>
      <w:r w:rsidRPr="00E056D8">
        <w:t xml:space="preserve"> </w:t>
      </w:r>
      <w:r>
        <w:t xml:space="preserve">as manager of a shared use </w:t>
      </w:r>
      <w:r w:rsidRPr="0060513C">
        <w:t xml:space="preserve">network for the benefit of the </w:t>
      </w:r>
      <w:r w:rsidR="004D1D9B">
        <w:t>WaTech</w:t>
      </w:r>
      <w:r w:rsidRPr="0060513C">
        <w:t xml:space="preserve"> Users, and that any Product or service provided under this Contract</w:t>
      </w:r>
      <w:r w:rsidR="00C00FCF" w:rsidRPr="0060513C">
        <w:t xml:space="preserve"> may be shared with </w:t>
      </w:r>
      <w:r w:rsidRPr="0060513C">
        <w:t xml:space="preserve">any </w:t>
      </w:r>
      <w:r w:rsidR="004D1D9B">
        <w:t>WaTech</w:t>
      </w:r>
      <w:r w:rsidRPr="0060513C">
        <w:t xml:space="preserve"> User authorized by </w:t>
      </w:r>
      <w:r w:rsidR="004D1D9B">
        <w:t>WaTech</w:t>
      </w:r>
      <w:r w:rsidRPr="0060513C">
        <w:t xml:space="preserve"> to take such Product or </w:t>
      </w:r>
      <w:r w:rsidR="002B1E00" w:rsidRPr="0060513C">
        <w:t>Service</w:t>
      </w:r>
      <w:r w:rsidR="00C00FCF" w:rsidRPr="0060513C">
        <w:t>,</w:t>
      </w:r>
      <w:r w:rsidR="00B672AB" w:rsidRPr="0060513C">
        <w:t xml:space="preserve"> </w:t>
      </w:r>
      <w:r w:rsidR="00C00FCF" w:rsidRPr="0060513C">
        <w:t xml:space="preserve">subject to compliance with any applicable laws, regulations, or policy governing </w:t>
      </w:r>
      <w:r w:rsidRPr="0060513C">
        <w:t xml:space="preserve">the shared use of telecommunications services.  </w:t>
      </w:r>
      <w:r w:rsidR="004D1D9B">
        <w:t>WaTech</w:t>
      </w:r>
      <w:r w:rsidR="00C00FCF" w:rsidRPr="0060513C">
        <w:t xml:space="preserve"> remains solely responsible for all </w:t>
      </w:r>
      <w:r w:rsidR="002B1E00" w:rsidRPr="0060513C">
        <w:t xml:space="preserve">Products and Services </w:t>
      </w:r>
      <w:r w:rsidR="00C00FCF" w:rsidRPr="0060513C">
        <w:t xml:space="preserve">ordered by it or billed to its account, for determining who is authorized to use </w:t>
      </w:r>
      <w:r w:rsidRPr="0060513C">
        <w:t xml:space="preserve">those </w:t>
      </w:r>
      <w:r w:rsidR="002B1E00" w:rsidRPr="0060513C">
        <w:t xml:space="preserve">Products and Services </w:t>
      </w:r>
      <w:r w:rsidR="00C00FCF" w:rsidRPr="0060513C">
        <w:t>and</w:t>
      </w:r>
      <w:r w:rsidRPr="0060513C">
        <w:t xml:space="preserve"> for</w:t>
      </w:r>
      <w:r w:rsidR="00C00FCF" w:rsidRPr="0060513C">
        <w:t xml:space="preserve"> taking appropriate actions to enforce such a determination, and for immediately notifying </w:t>
      </w:r>
      <w:r w:rsidR="00846B87" w:rsidRPr="0060513C">
        <w:t>Contractor</w:t>
      </w:r>
      <w:r w:rsidR="00C00FCF" w:rsidRPr="0060513C">
        <w:t xml:space="preserve"> of any unauthorized use.</w:t>
      </w:r>
      <w:r w:rsidR="00C00FCF" w:rsidRPr="005A721C">
        <w:t xml:space="preserve">  </w:t>
      </w:r>
    </w:p>
    <w:p w14:paraId="0997DF05" w14:textId="77777777" w:rsidR="00A25778" w:rsidRPr="005A721C" w:rsidRDefault="00A25778">
      <w:pPr>
        <w:pStyle w:val="Heading1"/>
      </w:pPr>
      <w:bookmarkStart w:id="63" w:name="_Toc167437658"/>
      <w:r w:rsidRPr="005A721C">
        <w:t>Advance Payment Prohibited</w:t>
      </w:r>
      <w:bookmarkEnd w:id="52"/>
      <w:bookmarkEnd w:id="53"/>
      <w:bookmarkEnd w:id="54"/>
      <w:bookmarkEnd w:id="55"/>
      <w:bookmarkEnd w:id="63"/>
      <w:r w:rsidRPr="005A721C">
        <w:rPr>
          <w:b w:val="0"/>
        </w:rPr>
        <w:t xml:space="preserve"> </w:t>
      </w:r>
    </w:p>
    <w:p w14:paraId="225365BC" w14:textId="49BE438F" w:rsidR="004721B3" w:rsidRPr="006B4FDD" w:rsidRDefault="00A25778" w:rsidP="006B4FDD">
      <w:pPr>
        <w:pStyle w:val="Heading1para"/>
        <w:ind w:right="-540"/>
      </w:pPr>
      <w:r w:rsidRPr="005A721C">
        <w:t xml:space="preserve">No advance payment shall be made for </w:t>
      </w:r>
      <w:r w:rsidR="00A13A9C">
        <w:t xml:space="preserve">Products or </w:t>
      </w:r>
      <w:r w:rsidRPr="005A721C">
        <w:t xml:space="preserve">Services furnished by </w:t>
      </w:r>
      <w:r w:rsidR="00846B87">
        <w:t>Contractor</w:t>
      </w:r>
      <w:r w:rsidRPr="005A721C">
        <w:t xml:space="preserve"> pursuant to this Contract</w:t>
      </w:r>
      <w:r w:rsidR="00A13A9C">
        <w:t xml:space="preserve">, </w:t>
      </w:r>
      <w:proofErr w:type="gramStart"/>
      <w:r w:rsidR="00A13A9C">
        <w:t>with the exception of</w:t>
      </w:r>
      <w:proofErr w:type="gramEnd"/>
      <w:r w:rsidR="00A13A9C">
        <w:t xml:space="preserve"> allowable subscriptions, in which case </w:t>
      </w:r>
      <w:r w:rsidR="004D1D9B">
        <w:t>WaTech</w:t>
      </w:r>
      <w:r w:rsidR="00A13A9C">
        <w:t xml:space="preserve"> may </w:t>
      </w:r>
      <w:r w:rsidR="00A13A9C" w:rsidRPr="00810EF3">
        <w:t>prepay</w:t>
      </w:r>
      <w:r w:rsidR="00810EF3">
        <w:t xml:space="preserve"> </w:t>
      </w:r>
      <w:r w:rsidR="00E5499F">
        <w:t xml:space="preserve">up to twelve months for </w:t>
      </w:r>
      <w:r w:rsidR="00A13A9C">
        <w:t xml:space="preserve">such </w:t>
      </w:r>
      <w:r w:rsidR="00E5499F">
        <w:t>subscription.</w:t>
      </w:r>
      <w:bookmarkStart w:id="64" w:name="_Toc333405214"/>
      <w:bookmarkStart w:id="65" w:name="_Toc334403374"/>
      <w:bookmarkStart w:id="66" w:name="_Toc334403505"/>
      <w:bookmarkStart w:id="67" w:name="_Toc335098924"/>
    </w:p>
    <w:p w14:paraId="7472A97F" w14:textId="77777777" w:rsidR="00A25778" w:rsidRPr="005A721C" w:rsidRDefault="00A25778">
      <w:pPr>
        <w:pStyle w:val="Heading1"/>
      </w:pPr>
      <w:bookmarkStart w:id="68" w:name="_Toc167437659"/>
      <w:r w:rsidRPr="005A721C">
        <w:t>Taxes</w:t>
      </w:r>
      <w:bookmarkEnd w:id="64"/>
      <w:bookmarkEnd w:id="65"/>
      <w:bookmarkEnd w:id="66"/>
      <w:bookmarkEnd w:id="67"/>
      <w:bookmarkEnd w:id="68"/>
    </w:p>
    <w:p w14:paraId="6DDD62EC" w14:textId="68027D0D" w:rsidR="001811F3" w:rsidRDefault="004D1D9B" w:rsidP="006B4FDD">
      <w:pPr>
        <w:pStyle w:val="Heading2"/>
      </w:pPr>
      <w:bookmarkStart w:id="69" w:name="_Hlt512317651"/>
      <w:bookmarkStart w:id="70" w:name="_Hlt500057035"/>
      <w:bookmarkStart w:id="71" w:name="_Toc334403375"/>
      <w:bookmarkStart w:id="72" w:name="_Toc334403506"/>
      <w:bookmarkStart w:id="73" w:name="_Toc335098925"/>
      <w:bookmarkStart w:id="74" w:name="_Toc333405215"/>
      <w:bookmarkEnd w:id="69"/>
      <w:bookmarkEnd w:id="70"/>
      <w:r>
        <w:t>WaTech</w:t>
      </w:r>
      <w:r w:rsidR="00A25778" w:rsidRPr="005A721C">
        <w:t xml:space="preserve"> will pay sales and use taxes, if any, imposed on the Products and Services acquired hereunder. </w:t>
      </w:r>
    </w:p>
    <w:p w14:paraId="6128E640" w14:textId="6AB6258B" w:rsidR="00A25778" w:rsidRPr="005A721C" w:rsidRDefault="00846B87" w:rsidP="006B4FDD">
      <w:pPr>
        <w:pStyle w:val="Heading2"/>
      </w:pPr>
      <w:r w:rsidRPr="0060513C">
        <w:t>Contractor</w:t>
      </w:r>
      <w:r w:rsidR="00A25778" w:rsidRPr="0060513C">
        <w:t xml:space="preserve"> must pay all other taxes </w:t>
      </w:r>
      <w:r w:rsidR="00A25778" w:rsidRPr="00C87979">
        <w:t>including, but not limited to</w:t>
      </w:r>
      <w:r w:rsidR="00A25778" w:rsidRPr="0060513C">
        <w:t>, Washington</w:t>
      </w:r>
      <w:r w:rsidR="00A25778" w:rsidRPr="005A721C">
        <w:t xml:space="preserve"> Business and Occupation Tax, other taxes based on </w:t>
      </w:r>
      <w:r>
        <w:t>Contractor</w:t>
      </w:r>
      <w:r w:rsidR="00A25778" w:rsidRPr="005A721C">
        <w:t xml:space="preserve">’s income or gross receipts, or personal property taxes levied or assessed on </w:t>
      </w:r>
      <w:r>
        <w:t>Contractor</w:t>
      </w:r>
      <w:r w:rsidR="00A25778" w:rsidRPr="005A721C">
        <w:t xml:space="preserve">’s personal property. </w:t>
      </w:r>
      <w:r w:rsidR="004D1D9B">
        <w:t>WaTech</w:t>
      </w:r>
      <w:r w:rsidR="00A25778" w:rsidRPr="005A721C">
        <w:t xml:space="preserve">, as an agency of Washington State government, is exempt from property tax. </w:t>
      </w:r>
    </w:p>
    <w:p w14:paraId="79162274" w14:textId="57214E03" w:rsidR="00DF2F31" w:rsidRPr="005A721C" w:rsidRDefault="004D1D9B" w:rsidP="006B4FDD">
      <w:pPr>
        <w:pStyle w:val="Heading2"/>
      </w:pPr>
      <w:r>
        <w:t>WaTech</w:t>
      </w:r>
      <w:r w:rsidR="00DF2F31" w:rsidRPr="005A721C">
        <w:t xml:space="preserve"> shall not pay Universal Service Fund, Interstate subscriber line fee or internet service taxes. </w:t>
      </w:r>
    </w:p>
    <w:p w14:paraId="6134A9FC" w14:textId="77777777" w:rsidR="00A25778" w:rsidRPr="00C87979" w:rsidRDefault="00846B87" w:rsidP="006B4FDD">
      <w:pPr>
        <w:pStyle w:val="Heading2"/>
      </w:pPr>
      <w:r>
        <w:t>Contractor</w:t>
      </w:r>
      <w:r w:rsidR="00A25778" w:rsidRPr="005A721C">
        <w:t xml:space="preserve"> shall complete registration with the Washington State Department of Revenue </w:t>
      </w:r>
      <w:r w:rsidR="00A25778" w:rsidRPr="0060513C">
        <w:t>and be responsible for payment of all taxes due on payments mad</w:t>
      </w:r>
      <w:r w:rsidR="00A25778" w:rsidRPr="00C87979">
        <w:t>e under this Contract.</w:t>
      </w:r>
    </w:p>
    <w:p w14:paraId="3C6A0D7A" w14:textId="77777777" w:rsidR="00A25778" w:rsidRPr="0060513C" w:rsidRDefault="00A25778" w:rsidP="006B4FDD">
      <w:pPr>
        <w:pStyle w:val="Heading2"/>
      </w:pPr>
      <w:r w:rsidRPr="0060513C">
        <w:t xml:space="preserve">All payments accrued on account of payroll taxes, unemployment contributions, any other taxes, insurance, or other expenses for </w:t>
      </w:r>
      <w:r w:rsidR="00846B87" w:rsidRPr="0060513C">
        <w:t>Contractor</w:t>
      </w:r>
      <w:r w:rsidRPr="0060513C">
        <w:t xml:space="preserve"> or </w:t>
      </w:r>
      <w:r w:rsidR="00846B87" w:rsidRPr="0060513C">
        <w:t>Contractor</w:t>
      </w:r>
      <w:r w:rsidRPr="0060513C">
        <w:t xml:space="preserve">’s staff shall be </w:t>
      </w:r>
      <w:r w:rsidR="00846B87" w:rsidRPr="0060513C">
        <w:t>Contractor</w:t>
      </w:r>
      <w:r w:rsidRPr="0060513C">
        <w:t>’s sole responsibility.</w:t>
      </w:r>
    </w:p>
    <w:p w14:paraId="4B93CE7F" w14:textId="77777777" w:rsidR="001811F3" w:rsidRPr="0060513C" w:rsidRDefault="001811F3" w:rsidP="006B4FDD">
      <w:pPr>
        <w:pStyle w:val="Heading2"/>
      </w:pPr>
      <w:r w:rsidRPr="0060513C">
        <w:t xml:space="preserve">To the extent sales, use, excise, or any similar tax is imposed on the </w:t>
      </w:r>
      <w:r w:rsidR="00DC1C32" w:rsidRPr="0060513C">
        <w:t xml:space="preserve">Contractor </w:t>
      </w:r>
      <w:r w:rsidRPr="0060513C">
        <w:t xml:space="preserve">in connection with the Project, such will be the sole and exclusive responsibility of the </w:t>
      </w:r>
      <w:r w:rsidR="00DC1C32" w:rsidRPr="0060513C">
        <w:t>Contractor</w:t>
      </w:r>
      <w:r w:rsidRPr="0060513C">
        <w:t xml:space="preserve">, and the </w:t>
      </w:r>
      <w:r w:rsidR="00DC1C32" w:rsidRPr="0060513C">
        <w:t xml:space="preserve">Contractor </w:t>
      </w:r>
      <w:r w:rsidRPr="0060513C">
        <w:t xml:space="preserve">will pay such taxes (together with any interest and penalties not disputed with the appropriate taxing authority) whether they are imposed at the time the </w:t>
      </w:r>
      <w:r w:rsidR="000A3854" w:rsidRPr="0060513C">
        <w:t xml:space="preserve">Products or </w:t>
      </w:r>
      <w:r w:rsidRPr="0060513C">
        <w:t xml:space="preserve">Services are rendered or a later time. The </w:t>
      </w:r>
      <w:r w:rsidR="00DC1C32" w:rsidRPr="0060513C">
        <w:t xml:space="preserve">Contractor </w:t>
      </w:r>
      <w:r w:rsidRPr="0060513C">
        <w:t xml:space="preserve">need not accept any order without reasonable proof of the Subscribing Entity's tax-exempt status. </w:t>
      </w:r>
    </w:p>
    <w:p w14:paraId="0065BB6D" w14:textId="77777777" w:rsidR="00AA335D" w:rsidRPr="005A721C" w:rsidRDefault="00A25778" w:rsidP="003915F7">
      <w:pPr>
        <w:pStyle w:val="Heading1"/>
      </w:pPr>
      <w:bookmarkStart w:id="75" w:name="_Toc167437660"/>
      <w:r w:rsidRPr="005A721C">
        <w:lastRenderedPageBreak/>
        <w:t>Invoice and Payment</w:t>
      </w:r>
      <w:bookmarkEnd w:id="71"/>
      <w:bookmarkEnd w:id="72"/>
      <w:bookmarkEnd w:id="73"/>
      <w:bookmarkEnd w:id="75"/>
    </w:p>
    <w:p w14:paraId="59D3FD8B" w14:textId="77777777" w:rsidR="003915F7" w:rsidRPr="005A721C" w:rsidRDefault="00A265EE" w:rsidP="00AA335D">
      <w:pPr>
        <w:pStyle w:val="Heading1para"/>
      </w:pPr>
      <w:r w:rsidRPr="005A721C">
        <w:t xml:space="preserve">Additional </w:t>
      </w:r>
      <w:r w:rsidR="00FF218E" w:rsidRPr="005A721C">
        <w:t xml:space="preserve">invoice </w:t>
      </w:r>
      <w:r w:rsidR="003915F7" w:rsidRPr="005A721C">
        <w:t xml:space="preserve">obligations </w:t>
      </w:r>
      <w:r w:rsidRPr="005A721C">
        <w:t xml:space="preserve">may </w:t>
      </w:r>
      <w:r w:rsidR="003915F7" w:rsidRPr="005A721C">
        <w:t xml:space="preserve">be set forth in </w:t>
      </w:r>
      <w:r w:rsidRPr="005A721C">
        <w:t xml:space="preserve">an </w:t>
      </w:r>
      <w:r w:rsidR="003915F7" w:rsidRPr="005A721C">
        <w:t xml:space="preserve">applicable </w:t>
      </w:r>
      <w:r w:rsidRPr="005A721C">
        <w:t xml:space="preserve">Technical </w:t>
      </w:r>
      <w:r w:rsidR="003915F7" w:rsidRPr="005A721C">
        <w:t xml:space="preserve">Addendum. </w:t>
      </w:r>
    </w:p>
    <w:p w14:paraId="42A99B32" w14:textId="504BCD4F" w:rsidR="00AA335D" w:rsidRDefault="000269DD" w:rsidP="006B4FDD">
      <w:pPr>
        <w:pStyle w:val="Heading2"/>
      </w:pPr>
      <w:r w:rsidRPr="005A721C">
        <w:t xml:space="preserve">Invoices </w:t>
      </w:r>
      <w:r w:rsidR="00D63CA0" w:rsidRPr="005A721C">
        <w:t>that do not contain the proper Billing F</w:t>
      </w:r>
      <w:r w:rsidRPr="005A721C">
        <w:t>ormat and detail shall be return</w:t>
      </w:r>
      <w:r w:rsidR="003B28A3" w:rsidRPr="005A721C">
        <w:t>ed</w:t>
      </w:r>
      <w:r w:rsidRPr="005A721C">
        <w:t xml:space="preserve"> unpaid and without penalty to </w:t>
      </w:r>
      <w:r w:rsidR="004D1D9B">
        <w:t>WaTech</w:t>
      </w:r>
      <w:r w:rsidR="00A265EE" w:rsidRPr="005A721C">
        <w:t xml:space="preserve">. </w:t>
      </w:r>
      <w:r w:rsidR="00846B87">
        <w:t>Contractor</w:t>
      </w:r>
      <w:r w:rsidR="00A265EE" w:rsidRPr="005A721C">
        <w:t xml:space="preserve"> </w:t>
      </w:r>
      <w:r w:rsidR="00FF218E" w:rsidRPr="005A721C">
        <w:t xml:space="preserve">shall cure the improper Billing Format </w:t>
      </w:r>
      <w:r w:rsidR="00A265EE" w:rsidRPr="005A721C">
        <w:t xml:space="preserve">and </w:t>
      </w:r>
      <w:r w:rsidRPr="005A721C">
        <w:t xml:space="preserve"> returned </w:t>
      </w:r>
      <w:r w:rsidR="00FF218E" w:rsidRPr="005A721C">
        <w:t xml:space="preserve">a compliant invoice </w:t>
      </w:r>
      <w:r w:rsidR="00A265EE" w:rsidRPr="005A721C">
        <w:t>within thirty</w:t>
      </w:r>
      <w:r w:rsidR="00F7488F" w:rsidRPr="005A721C">
        <w:t xml:space="preserve"> (30)</w:t>
      </w:r>
      <w:r w:rsidR="00A265EE" w:rsidRPr="005A721C">
        <w:t xml:space="preserve"> days of notification by </w:t>
      </w:r>
      <w:r w:rsidR="004D1D9B">
        <w:t>WaTech</w:t>
      </w:r>
      <w:r w:rsidR="00A265EE" w:rsidRPr="005A721C">
        <w:t xml:space="preserve"> of the i</w:t>
      </w:r>
      <w:r w:rsidR="00FF218E" w:rsidRPr="005A721C">
        <w:t>mpro</w:t>
      </w:r>
      <w:r w:rsidR="00A265EE" w:rsidRPr="005A721C">
        <w:t xml:space="preserve">per Billing Format. </w:t>
      </w:r>
    </w:p>
    <w:p w14:paraId="4C9FD2ED" w14:textId="77777777" w:rsidR="007F03D2" w:rsidRDefault="007F03D2" w:rsidP="007F03D2"/>
    <w:p w14:paraId="2A6BB1C1" w14:textId="7F29CAA5" w:rsidR="007F03D2" w:rsidRPr="00A2655B" w:rsidRDefault="007F03D2" w:rsidP="007F03D2">
      <w:pPr>
        <w:tabs>
          <w:tab w:val="left" w:pos="1620"/>
        </w:tabs>
        <w:ind w:left="1620" w:hanging="540"/>
        <w:rPr>
          <w:szCs w:val="22"/>
        </w:rPr>
      </w:pPr>
      <w:r>
        <w:tab/>
      </w:r>
      <w:r w:rsidRPr="00A2655B">
        <w:rPr>
          <w:szCs w:val="22"/>
        </w:rPr>
        <w:t xml:space="preserve">At a minimum, Contractor invoices must contain the following: </w:t>
      </w:r>
    </w:p>
    <w:p w14:paraId="008F02EC" w14:textId="1221E44A" w:rsidR="007F03D2" w:rsidRPr="00A2655B" w:rsidRDefault="004D1D9B" w:rsidP="007F03D2">
      <w:pPr>
        <w:pStyle w:val="ListParagraph"/>
        <w:numPr>
          <w:ilvl w:val="0"/>
          <w:numId w:val="38"/>
        </w:numPr>
        <w:tabs>
          <w:tab w:val="left" w:pos="1620"/>
        </w:tabs>
        <w:ind w:left="2340"/>
        <w:rPr>
          <w:szCs w:val="22"/>
        </w:rPr>
      </w:pPr>
      <w:r>
        <w:rPr>
          <w:szCs w:val="22"/>
        </w:rPr>
        <w:t>WaTech</w:t>
      </w:r>
      <w:r w:rsidR="007F03D2" w:rsidRPr="00A2655B">
        <w:rPr>
          <w:szCs w:val="22"/>
        </w:rPr>
        <w:t xml:space="preserve"> Site ID/Site Name</w:t>
      </w:r>
    </w:p>
    <w:p w14:paraId="096FC7FE" w14:textId="77777777" w:rsidR="007F03D2" w:rsidRPr="00A2655B" w:rsidRDefault="007F03D2" w:rsidP="007F03D2">
      <w:pPr>
        <w:pStyle w:val="ListParagraph"/>
        <w:numPr>
          <w:ilvl w:val="0"/>
          <w:numId w:val="38"/>
        </w:numPr>
        <w:tabs>
          <w:tab w:val="left" w:pos="1620"/>
        </w:tabs>
        <w:ind w:left="2340"/>
        <w:rPr>
          <w:szCs w:val="22"/>
        </w:rPr>
      </w:pPr>
      <w:r w:rsidRPr="00A2655B">
        <w:rPr>
          <w:szCs w:val="22"/>
        </w:rPr>
        <w:t>CDR</w:t>
      </w:r>
      <w:r>
        <w:rPr>
          <w:szCs w:val="22"/>
        </w:rPr>
        <w:t xml:space="preserve"> (Circuit Design Record)</w:t>
      </w:r>
    </w:p>
    <w:p w14:paraId="20580DDA" w14:textId="77777777" w:rsidR="007F03D2" w:rsidRPr="00A2655B" w:rsidRDefault="007F03D2" w:rsidP="007F03D2">
      <w:pPr>
        <w:pStyle w:val="ListParagraph"/>
        <w:numPr>
          <w:ilvl w:val="0"/>
          <w:numId w:val="38"/>
        </w:numPr>
        <w:tabs>
          <w:tab w:val="left" w:pos="1620"/>
        </w:tabs>
        <w:ind w:left="2340"/>
        <w:rPr>
          <w:szCs w:val="22"/>
        </w:rPr>
      </w:pPr>
      <w:r w:rsidRPr="00A2655B">
        <w:rPr>
          <w:szCs w:val="22"/>
        </w:rPr>
        <w:t>Site Address</w:t>
      </w:r>
    </w:p>
    <w:p w14:paraId="6D183A79" w14:textId="77777777" w:rsidR="007F03D2" w:rsidRPr="00A2655B" w:rsidRDefault="007F03D2" w:rsidP="007F03D2">
      <w:pPr>
        <w:pStyle w:val="ListParagraph"/>
        <w:numPr>
          <w:ilvl w:val="0"/>
          <w:numId w:val="38"/>
        </w:numPr>
        <w:tabs>
          <w:tab w:val="left" w:pos="1620"/>
        </w:tabs>
        <w:ind w:left="2340"/>
        <w:rPr>
          <w:szCs w:val="22"/>
        </w:rPr>
      </w:pPr>
      <w:r w:rsidRPr="00A2655B">
        <w:rPr>
          <w:szCs w:val="22"/>
        </w:rPr>
        <w:t>Circuit ID</w:t>
      </w:r>
    </w:p>
    <w:p w14:paraId="55882715" w14:textId="77777777" w:rsidR="007F03D2" w:rsidRPr="00A2655B" w:rsidRDefault="007F03D2" w:rsidP="007F03D2">
      <w:pPr>
        <w:pStyle w:val="ListParagraph"/>
        <w:numPr>
          <w:ilvl w:val="0"/>
          <w:numId w:val="38"/>
        </w:numPr>
        <w:tabs>
          <w:tab w:val="left" w:pos="1620"/>
        </w:tabs>
        <w:ind w:left="2340"/>
        <w:rPr>
          <w:szCs w:val="22"/>
        </w:rPr>
      </w:pPr>
      <w:r w:rsidRPr="00A2655B">
        <w:rPr>
          <w:szCs w:val="22"/>
        </w:rPr>
        <w:t>SOW Number</w:t>
      </w:r>
    </w:p>
    <w:p w14:paraId="5D4025D1" w14:textId="77777777" w:rsidR="007F03D2" w:rsidRPr="005A721C" w:rsidRDefault="007F03D2" w:rsidP="007F03D2">
      <w:pPr>
        <w:pStyle w:val="Heading2"/>
        <w:numPr>
          <w:ilvl w:val="0"/>
          <w:numId w:val="0"/>
        </w:numPr>
        <w:ind w:left="2250"/>
      </w:pPr>
    </w:p>
    <w:p w14:paraId="7FB3B1F0" w14:textId="611A3880" w:rsidR="008338B5" w:rsidRPr="00FF7DDE" w:rsidRDefault="00846B87" w:rsidP="006B4FDD">
      <w:pPr>
        <w:pStyle w:val="Heading2"/>
      </w:pPr>
      <w:r w:rsidRPr="00FF7DDE">
        <w:t>Contractor</w:t>
      </w:r>
      <w:r w:rsidR="008338B5" w:rsidRPr="00FF7DDE">
        <w:t xml:space="preserve"> shall complete registration with the Washington Statewide </w:t>
      </w:r>
      <w:r w:rsidRPr="00FF7DDE">
        <w:t>Contractor</w:t>
      </w:r>
      <w:r w:rsidR="008338B5" w:rsidRPr="00FF7DDE">
        <w:t xml:space="preserve"> Payment Registration system prior to issuing any invoices for </w:t>
      </w:r>
      <w:r w:rsidR="000A3854" w:rsidRPr="00FF7DDE">
        <w:t xml:space="preserve">Products or </w:t>
      </w:r>
      <w:r w:rsidR="00EA4ED2" w:rsidRPr="00FF7DDE">
        <w:t>Service</w:t>
      </w:r>
      <w:r w:rsidR="008338B5" w:rsidRPr="00FF7DDE">
        <w:t xml:space="preserve">s.  Registration may be completed at: </w:t>
      </w:r>
      <w:hyperlink r:id="rId13" w:history="1">
        <w:r w:rsidR="007F03D2" w:rsidRPr="00FC6C12">
          <w:rPr>
            <w:rStyle w:val="Hyperlink"/>
          </w:rPr>
          <w:t>https://ofm.wa.gov/it-systems/statewide-vendorpayee-services</w:t>
        </w:r>
      </w:hyperlink>
      <w:r w:rsidR="007F03D2">
        <w:t xml:space="preserve"> </w:t>
      </w:r>
    </w:p>
    <w:p w14:paraId="2BBE5028" w14:textId="77777777" w:rsidR="00A25778" w:rsidRPr="001811F3" w:rsidRDefault="00A25778" w:rsidP="006B4FDD">
      <w:pPr>
        <w:pStyle w:val="Heading2"/>
      </w:pPr>
      <w:r w:rsidRPr="001811F3">
        <w:t xml:space="preserve">Payments shall be due and payable within thirty (30) </w:t>
      </w:r>
      <w:r w:rsidR="00846B87" w:rsidRPr="001811F3">
        <w:t>days</w:t>
      </w:r>
      <w:r w:rsidRPr="001811F3">
        <w:t xml:space="preserve"> after receipt and Acceptance of </w:t>
      </w:r>
      <w:bookmarkStart w:id="76" w:name="_Hlt498843988"/>
      <w:bookmarkEnd w:id="76"/>
      <w:r w:rsidRPr="001811F3">
        <w:t xml:space="preserve">Products or Services or thirty (30) </w:t>
      </w:r>
      <w:r w:rsidR="00846B87" w:rsidRPr="001811F3">
        <w:t>days</w:t>
      </w:r>
      <w:r w:rsidRPr="001811F3">
        <w:t xml:space="preserve"> after receipt of properly prepared invoices, whichever is later.</w:t>
      </w:r>
      <w:bookmarkStart w:id="77" w:name="_Hlt511987014"/>
      <w:bookmarkEnd w:id="77"/>
      <w:r w:rsidRPr="001811F3">
        <w:t xml:space="preserve"> </w:t>
      </w:r>
    </w:p>
    <w:bookmarkEnd w:id="74"/>
    <w:p w14:paraId="42810439" w14:textId="2D38CD64" w:rsidR="00A25778" w:rsidRDefault="00A25778" w:rsidP="006B4FDD">
      <w:pPr>
        <w:pStyle w:val="Heading2"/>
      </w:pPr>
      <w:r w:rsidRPr="005A721C">
        <w:t xml:space="preserve">If </w:t>
      </w:r>
      <w:r w:rsidR="004D1D9B">
        <w:t>WaTech</w:t>
      </w:r>
      <w:r w:rsidRPr="005A721C">
        <w:t xml:space="preserve"> fails to make timely payment, </w:t>
      </w:r>
      <w:r w:rsidR="00846B87">
        <w:t>Contractor</w:t>
      </w:r>
      <w:r w:rsidRPr="005A721C">
        <w:t xml:space="preserve"> may invoice </w:t>
      </w:r>
      <w:r w:rsidR="004D1D9B">
        <w:t>WaTech</w:t>
      </w:r>
      <w:r w:rsidRPr="005A721C">
        <w:t xml:space="preserve"> one percent (1%) per month on the amount overdue or a minimum of one dollar ($1). Payment will not be considered late if payment is deposited electronically in </w:t>
      </w:r>
      <w:r w:rsidR="00846B87">
        <w:t>Contractor</w:t>
      </w:r>
      <w:r w:rsidRPr="005A721C">
        <w:t xml:space="preserve">’s bank account or if a check or warrant is postmarked within thirty (30) </w:t>
      </w:r>
      <w:r w:rsidR="00846B87">
        <w:t>days</w:t>
      </w:r>
      <w:r w:rsidRPr="005A721C">
        <w:t xml:space="preserve"> of Acceptance of the </w:t>
      </w:r>
      <w:r w:rsidR="009F325D">
        <w:t>Product/Services</w:t>
      </w:r>
      <w:r w:rsidR="009F325D" w:rsidRPr="005A721C">
        <w:t xml:space="preserve"> </w:t>
      </w:r>
      <w:r w:rsidRPr="005A721C">
        <w:t xml:space="preserve">or receipt of </w:t>
      </w:r>
      <w:r w:rsidR="00846B87">
        <w:t>Contractor</w:t>
      </w:r>
      <w:r w:rsidRPr="005A721C">
        <w:t xml:space="preserve">’s properly prepared invoice, whichever is later. </w:t>
      </w:r>
    </w:p>
    <w:p w14:paraId="1F629C2C" w14:textId="53808946" w:rsidR="00A23E83" w:rsidRPr="005A721C" w:rsidRDefault="00A23E83" w:rsidP="006B4FDD">
      <w:pPr>
        <w:pStyle w:val="Heading2"/>
      </w:pPr>
      <w:r w:rsidRPr="00A23E83">
        <w:t xml:space="preserve">Contractor is required to send invoices to </w:t>
      </w:r>
      <w:r w:rsidR="004D1D9B">
        <w:t>WaTech</w:t>
      </w:r>
      <w:r w:rsidRPr="00A23E83">
        <w:t xml:space="preserve"> in electronic format to both </w:t>
      </w:r>
      <w:hyperlink r:id="rId14" w:history="1">
        <w:r w:rsidR="009D14E2" w:rsidRPr="003B0FCA">
          <w:rPr>
            <w:rStyle w:val="Hyperlink"/>
          </w:rPr>
          <w:t>WaTechAP@watech.wa.gov</w:t>
        </w:r>
      </w:hyperlink>
      <w:r w:rsidR="009D14E2">
        <w:rPr>
          <w:rStyle w:val="ui-provider"/>
        </w:rPr>
        <w:t xml:space="preserve"> </w:t>
      </w:r>
      <w:r w:rsidRPr="00A23E83">
        <w:t xml:space="preserve">and </w:t>
      </w:r>
      <w:hyperlink r:id="rId15" w:history="1">
        <w:r w:rsidRPr="00FC6C12">
          <w:rPr>
            <w:rStyle w:val="Hyperlink"/>
          </w:rPr>
          <w:t>EDN_VIM@watech.wa.gov</w:t>
        </w:r>
      </w:hyperlink>
      <w:r w:rsidRPr="00A23E83">
        <w:t xml:space="preserve"> - </w:t>
      </w:r>
      <w:r w:rsidR="004D1D9B">
        <w:t>WaTech</w:t>
      </w:r>
      <w:r w:rsidRPr="00A23E83">
        <w:t xml:space="preserve"> will not retrieve invoices from Contractor website or portal.</w:t>
      </w:r>
    </w:p>
    <w:p w14:paraId="6A8BE163" w14:textId="77777777" w:rsidR="00A25778" w:rsidRPr="005A721C" w:rsidRDefault="00A25778">
      <w:pPr>
        <w:pStyle w:val="Heading1"/>
      </w:pPr>
      <w:bookmarkStart w:id="78" w:name="_Toc167437661"/>
      <w:r w:rsidRPr="005A721C">
        <w:t xml:space="preserve">Overpayments to </w:t>
      </w:r>
      <w:bookmarkStart w:id="79" w:name="_Hlt517059604"/>
      <w:bookmarkEnd w:id="79"/>
      <w:r w:rsidR="00846B87">
        <w:t>Contractor</w:t>
      </w:r>
      <w:bookmarkEnd w:id="78"/>
    </w:p>
    <w:p w14:paraId="13527546" w14:textId="77F5049E" w:rsidR="00A25778" w:rsidRDefault="00846B87">
      <w:pPr>
        <w:pStyle w:val="Heading1para"/>
      </w:pPr>
      <w:r>
        <w:t>Contractor</w:t>
      </w:r>
      <w:r w:rsidR="00A25778" w:rsidRPr="005A721C">
        <w:t xml:space="preserve"> shall refund to </w:t>
      </w:r>
      <w:r w:rsidR="004D1D9B">
        <w:t>WaTech</w:t>
      </w:r>
      <w:r w:rsidR="00A25778" w:rsidRPr="005A721C">
        <w:t xml:space="preserve"> the full amount of any erroneous payment or overpayment under this Contract within thirty (30) days’ written notice. If </w:t>
      </w:r>
      <w:r>
        <w:t>Contractor</w:t>
      </w:r>
      <w:r w:rsidR="00A25778" w:rsidRPr="005A721C">
        <w:t xml:space="preserve"> fails to make timel</w:t>
      </w:r>
      <w:r w:rsidR="00CF78F7" w:rsidRPr="005A721C">
        <w:t xml:space="preserve">y refund, </w:t>
      </w:r>
      <w:r w:rsidR="004D1D9B">
        <w:t>WaTech</w:t>
      </w:r>
      <w:r w:rsidR="00CF78F7" w:rsidRPr="005A721C">
        <w:t xml:space="preserve"> may charge </w:t>
      </w:r>
      <w:r>
        <w:t>Contractor</w:t>
      </w:r>
      <w:r w:rsidR="00A25778" w:rsidRPr="005A721C">
        <w:t xml:space="preserve"> one percent (1%) per month on the amount due, until paid in full. </w:t>
      </w:r>
    </w:p>
    <w:p w14:paraId="35375BE8" w14:textId="66A89452" w:rsidR="004F61DF" w:rsidRDefault="004F61DF" w:rsidP="004F61DF">
      <w:pPr>
        <w:pStyle w:val="Heading1"/>
      </w:pPr>
      <w:bookmarkStart w:id="80" w:name="_Toc167437662"/>
      <w:r>
        <w:t>Subcontractor Payments Reporting Requirements</w:t>
      </w:r>
      <w:bookmarkEnd w:id="80"/>
    </w:p>
    <w:p w14:paraId="7B77E232" w14:textId="3977C945" w:rsidR="004F61DF" w:rsidRDefault="004F61DF" w:rsidP="004F61DF">
      <w:pPr>
        <w:pStyle w:val="Heading1para"/>
      </w:pPr>
      <w:r>
        <w:t xml:space="preserve">This Contract is subject to compliance tracking using the State’s business diversity management system, Access Equity (B2Gnow). Access Equity is web-based and can be accessed at the Office of Minority and Women’s Business Enterprises at https://omwbe.diversitycompliance.com/. The Contractor and all Subcontractors shall report and confirm receipt of payments made to the Contractor and each Subcontractor through Access Equity. The Contractor may contact the OMWBE for technical assistance in using the Access Equity system.  User guides and documentation related to Contractor and Subcontractor access </w:t>
      </w:r>
      <w:proofErr w:type="gramStart"/>
      <w:r>
        <w:t>to</w:t>
      </w:r>
      <w:proofErr w:type="gramEnd"/>
      <w:r>
        <w:t xml:space="preserve"> and use of Access Equity are available online at https://omwbe.wa.gov/access-equity-help-center. The Public Owner reserves the right to withhold payments from the Contractor for non-compliance with this section. For purposes </w:t>
      </w:r>
      <w:r>
        <w:lastRenderedPageBreak/>
        <w:t>of this section, Subcontractor means any subcontractor working on the Contract, at any tier and regardless of status as certified WMBE or Non-WMBE.</w:t>
      </w:r>
    </w:p>
    <w:p w14:paraId="412D808A" w14:textId="77777777" w:rsidR="004F61DF" w:rsidRDefault="004F61DF" w:rsidP="004F61DF">
      <w:pPr>
        <w:pStyle w:val="Heading1para"/>
      </w:pPr>
      <w:r>
        <w:t>The Contractor shall:</w:t>
      </w:r>
    </w:p>
    <w:p w14:paraId="09A90906" w14:textId="77777777" w:rsidR="004F61DF" w:rsidRDefault="004F61DF" w:rsidP="004F61DF">
      <w:pPr>
        <w:pStyle w:val="Heading1para"/>
        <w:ind w:left="1440"/>
      </w:pPr>
      <w:r>
        <w:t>a.</w:t>
      </w:r>
      <w:r>
        <w:tab/>
        <w:t>Register and enter all required Subcontractor information into Access Equity no later than 15 days after the Public Owner creates the Contract Record.</w:t>
      </w:r>
    </w:p>
    <w:p w14:paraId="34CBEB52" w14:textId="77777777" w:rsidR="004F61DF" w:rsidRDefault="004F61DF" w:rsidP="004F61DF">
      <w:pPr>
        <w:pStyle w:val="Heading1para"/>
        <w:ind w:left="1440"/>
      </w:pPr>
      <w:r>
        <w:t>b.</w:t>
      </w:r>
      <w:r>
        <w:tab/>
        <w:t>Complete the required user training (two (2) one-hour online sessions) no later than 20 days after the Public Owner creates the Contract Record.</w:t>
      </w:r>
    </w:p>
    <w:p w14:paraId="0E0F6EDA" w14:textId="08D51F06" w:rsidR="004F61DF" w:rsidRDefault="004F61DF" w:rsidP="004F61DF">
      <w:pPr>
        <w:pStyle w:val="Heading1para"/>
        <w:ind w:left="1440"/>
      </w:pPr>
      <w:r>
        <w:t>c.</w:t>
      </w:r>
      <w:r>
        <w:tab/>
        <w:t xml:space="preserve">Report the amount and date of all payments (i) received from the Public Owner, and (ii) paid to Subcontractors, issuance of each payment made by the Public Owner to the Contractor, unless otherwise specified in writing by the Public Owner, except that the Contractor shall mark as “Final” and report the final Subcontractor payments) into Access Equity no later than thirty (30) days after the final payment is due the Subcontractor(s) under the Contract, with all payment information entered no later than sixty (60) days after end of fiscal year. </w:t>
      </w:r>
    </w:p>
    <w:p w14:paraId="011C4E4E" w14:textId="77777777" w:rsidR="004F61DF" w:rsidRDefault="004F61DF" w:rsidP="004F61DF">
      <w:pPr>
        <w:pStyle w:val="Heading1para"/>
        <w:ind w:left="1440"/>
      </w:pPr>
      <w:r>
        <w:t>d.</w:t>
      </w:r>
      <w:r>
        <w:tab/>
        <w:t>Monitor contract payments and respond promptly to any requests or instructions from the Public Owner or system-generated messages to check or provide information in Access Equity.</w:t>
      </w:r>
    </w:p>
    <w:p w14:paraId="35F4C726" w14:textId="77777777" w:rsidR="004F61DF" w:rsidRDefault="004F61DF" w:rsidP="004F61DF">
      <w:pPr>
        <w:pStyle w:val="Heading1para"/>
        <w:ind w:left="1440"/>
      </w:pPr>
      <w:r>
        <w:t>e.</w:t>
      </w:r>
      <w:r>
        <w:tab/>
        <w:t xml:space="preserve">Coordinate with Subcontractors, or Public </w:t>
      </w:r>
      <w:proofErr w:type="gramStart"/>
      <w:r>
        <w:t>Owner</w:t>
      </w:r>
      <w:proofErr w:type="gramEnd"/>
      <w:r>
        <w:t xml:space="preserve"> when necessary, to resolve promptly any discrepancies between reported and received payments.</w:t>
      </w:r>
    </w:p>
    <w:p w14:paraId="2DFE5049" w14:textId="0A88DB38" w:rsidR="004F61DF" w:rsidRPr="004F61DF" w:rsidRDefault="004F61DF" w:rsidP="004F61DF">
      <w:pPr>
        <w:pStyle w:val="Heading1para"/>
        <w:ind w:left="1440"/>
      </w:pPr>
      <w:r>
        <w:t>f.</w:t>
      </w:r>
      <w:r>
        <w:tab/>
        <w:t>Require each Subcontractor to: (i) register in Access Equity and complete the required user training; (ii) verify the amount and date of receipt of each payment from the Contractor or a higher tier Subcontractor, if applicable, through Access Equity; (iii) report payments made to any lower tier Subcontractors, if any, in the same manner as specified herein; (iv) respond promptly to any requests or instructions from the Contractor or system-generated messages to check or provide information in Access Equity; and (v) coordinate with Contractor, or Public Owner when necessary, to resolve promptly any discrepancies between reported and received payments.</w:t>
      </w:r>
    </w:p>
    <w:p w14:paraId="5D69BDE4" w14:textId="77777777" w:rsidR="00C63087" w:rsidRPr="005A721C" w:rsidRDefault="00846B87">
      <w:pPr>
        <w:pStyle w:val="SectionHdg"/>
      </w:pPr>
      <w:r>
        <w:t>Contractor</w:t>
      </w:r>
      <w:r w:rsidR="00A25778" w:rsidRPr="005A721C">
        <w:t xml:space="preserve">’s Responsibilities </w:t>
      </w:r>
    </w:p>
    <w:p w14:paraId="3CA6CE43" w14:textId="77777777" w:rsidR="000269DD" w:rsidRPr="00225907" w:rsidRDefault="000269DD" w:rsidP="00225907">
      <w:pPr>
        <w:pStyle w:val="Heading1"/>
        <w:rPr>
          <w:kern w:val="1793"/>
        </w:rPr>
      </w:pPr>
      <w:bookmarkStart w:id="81" w:name="_Toc167437663"/>
      <w:r w:rsidRPr="00225907">
        <w:rPr>
          <w:kern w:val="1793"/>
        </w:rPr>
        <w:t>Eligibility to Bid</w:t>
      </w:r>
      <w:bookmarkEnd w:id="81"/>
    </w:p>
    <w:p w14:paraId="6643B289" w14:textId="75C701BA" w:rsidR="000269DD" w:rsidRPr="0060513C" w:rsidRDefault="000269DD" w:rsidP="006B4FDD">
      <w:pPr>
        <w:pStyle w:val="Heading1para"/>
        <w:rPr>
          <w:kern w:val="1793"/>
        </w:rPr>
      </w:pPr>
      <w:r w:rsidRPr="0060513C">
        <w:rPr>
          <w:kern w:val="1793"/>
        </w:rPr>
        <w:t xml:space="preserve">By </w:t>
      </w:r>
      <w:r w:rsidRPr="0060513C">
        <w:t>bidding</w:t>
      </w:r>
      <w:r w:rsidRPr="0060513C">
        <w:rPr>
          <w:kern w:val="1793"/>
        </w:rPr>
        <w:t xml:space="preserve"> on </w:t>
      </w:r>
      <w:r w:rsidR="004D1D9B">
        <w:rPr>
          <w:kern w:val="1793"/>
        </w:rPr>
        <w:t>WaTech</w:t>
      </w:r>
      <w:r w:rsidRPr="0060513C">
        <w:rPr>
          <w:kern w:val="1793"/>
        </w:rPr>
        <w:t xml:space="preserve"> Procurement </w:t>
      </w:r>
      <w:r w:rsidR="005C4E81" w:rsidRPr="0060513C">
        <w:rPr>
          <w:kern w:val="1793"/>
        </w:rPr>
        <w:t>Documents</w:t>
      </w:r>
      <w:r w:rsidRPr="0060513C">
        <w:rPr>
          <w:kern w:val="1793"/>
        </w:rPr>
        <w:t xml:space="preserve">, </w:t>
      </w:r>
      <w:r w:rsidR="00846B87" w:rsidRPr="00C87979">
        <w:rPr>
          <w:kern w:val="1793"/>
        </w:rPr>
        <w:t>Contractor</w:t>
      </w:r>
      <w:r w:rsidRPr="0060513C">
        <w:rPr>
          <w:kern w:val="1793"/>
        </w:rPr>
        <w:t xml:space="preserve"> represents and warrants the </w:t>
      </w:r>
      <w:r w:rsidR="00AF3907" w:rsidRPr="0060513C">
        <w:rPr>
          <w:kern w:val="1793"/>
        </w:rPr>
        <w:t>following:</w:t>
      </w:r>
      <w:r w:rsidRPr="0060513C">
        <w:rPr>
          <w:kern w:val="1793"/>
        </w:rPr>
        <w:t xml:space="preserve"> </w:t>
      </w:r>
    </w:p>
    <w:p w14:paraId="4E251593" w14:textId="2DD26CFC" w:rsidR="000A4B82" w:rsidRPr="0060513C" w:rsidRDefault="00846B87" w:rsidP="006B4FDD">
      <w:pPr>
        <w:pStyle w:val="Heading2"/>
      </w:pPr>
      <w:r w:rsidRPr="0060513C">
        <w:t>Contractor</w:t>
      </w:r>
      <w:r w:rsidR="000269DD" w:rsidRPr="0060513C">
        <w:t xml:space="preserve"> has customers within the State of Washington of similar size or complexity </w:t>
      </w:r>
      <w:r w:rsidR="00FF218E" w:rsidRPr="0060513C">
        <w:t xml:space="preserve">as </w:t>
      </w:r>
      <w:r w:rsidR="00A80A04" w:rsidRPr="0060513C">
        <w:t xml:space="preserve">the </w:t>
      </w:r>
      <w:r w:rsidR="004D1D9B">
        <w:t>WaTech</w:t>
      </w:r>
      <w:r w:rsidR="00A80A04" w:rsidRPr="0060513C">
        <w:t xml:space="preserve"> Users, considered individually and collectively</w:t>
      </w:r>
      <w:r w:rsidR="00940781" w:rsidRPr="0060513C">
        <w:t>.</w:t>
      </w:r>
    </w:p>
    <w:p w14:paraId="7FB98024" w14:textId="77777777" w:rsidR="00AF3907" w:rsidRPr="0060513C" w:rsidRDefault="00846B87" w:rsidP="006B4FDD">
      <w:pPr>
        <w:pStyle w:val="Heading2"/>
      </w:pPr>
      <w:r w:rsidRPr="0060513C">
        <w:t>Contractor</w:t>
      </w:r>
      <w:r w:rsidR="00FF218E" w:rsidRPr="0060513C">
        <w:t xml:space="preserve"> </w:t>
      </w:r>
      <w:r w:rsidR="00AF3907" w:rsidRPr="0060513C">
        <w:t xml:space="preserve">has an </w:t>
      </w:r>
      <w:r w:rsidR="000269DD" w:rsidRPr="0060513C">
        <w:t xml:space="preserve">office operating in the State of Washington. </w:t>
      </w:r>
    </w:p>
    <w:p w14:paraId="0A75D9D2" w14:textId="77777777" w:rsidR="000269DD" w:rsidRPr="0060513C" w:rsidRDefault="00AF3907" w:rsidP="006B4FDD">
      <w:pPr>
        <w:pStyle w:val="Heading2"/>
      </w:pPr>
      <w:r w:rsidRPr="0060513C">
        <w:t xml:space="preserve">Specific restrictions apply to contracting with current or former state employees pursuant to chapter 42.52 RCW. </w:t>
      </w:r>
      <w:r w:rsidR="00846B87" w:rsidRPr="0060513C">
        <w:t>Contractor</w:t>
      </w:r>
      <w:r w:rsidRPr="0060513C">
        <w:t>s should familiarize themselves with the requirements prior to submitting a Response.</w:t>
      </w:r>
    </w:p>
    <w:p w14:paraId="663200C3" w14:textId="67F8FA0C" w:rsidR="00AF3907" w:rsidRPr="0060513C" w:rsidRDefault="00AF3907" w:rsidP="006B4FDD">
      <w:pPr>
        <w:pStyle w:val="Heading2"/>
      </w:pPr>
      <w:r w:rsidRPr="0060513C">
        <w:t xml:space="preserve">Within thirty (30) days of being identified as the ASV, </w:t>
      </w:r>
      <w:r w:rsidR="00846B87" w:rsidRPr="0060513C">
        <w:t>Contractor</w:t>
      </w:r>
      <w:r w:rsidRPr="0060513C">
        <w:t xml:space="preserve"> must be licensed to conduct business in Washington, including registering with the Washington State Department of Revenue. The </w:t>
      </w:r>
      <w:r w:rsidR="00846B87" w:rsidRPr="0060513C">
        <w:t>Contractor</w:t>
      </w:r>
      <w:r w:rsidRPr="0060513C">
        <w:t xml:space="preserve"> must collect and report all applicable taxes. The </w:t>
      </w:r>
      <w:r w:rsidR="00846B87" w:rsidRPr="0060513C">
        <w:t>Contractor</w:t>
      </w:r>
      <w:r w:rsidRPr="0060513C">
        <w:t xml:space="preserve"> must submit its Unified Business Identification (UBI) number within </w:t>
      </w:r>
      <w:r w:rsidR="005C4B04" w:rsidRPr="0060513C">
        <w:t>thirty (</w:t>
      </w:r>
      <w:r w:rsidRPr="0060513C">
        <w:t>30</w:t>
      </w:r>
      <w:r w:rsidR="005C4B04" w:rsidRPr="0060513C">
        <w:t>)</w:t>
      </w:r>
      <w:r w:rsidRPr="0060513C">
        <w:t xml:space="preserve"> days of being identified as the ASV for any </w:t>
      </w:r>
      <w:r w:rsidR="004D1D9B">
        <w:t>WaTech</w:t>
      </w:r>
      <w:r w:rsidRPr="0060513C">
        <w:t xml:space="preserve"> Procurement Document. </w:t>
      </w:r>
    </w:p>
    <w:p w14:paraId="275430E0" w14:textId="19F2D655" w:rsidR="0076528B" w:rsidRPr="0060513C" w:rsidRDefault="00846B87" w:rsidP="006B4FDD">
      <w:pPr>
        <w:pStyle w:val="Heading2"/>
      </w:pPr>
      <w:r w:rsidRPr="0060513C">
        <w:lastRenderedPageBreak/>
        <w:t>Contractor</w:t>
      </w:r>
      <w:r w:rsidR="00FF218E" w:rsidRPr="0060513C">
        <w:t xml:space="preserve"> has not been </w:t>
      </w:r>
      <w:r w:rsidR="0076528B" w:rsidRPr="0060513C">
        <w:t>deba</w:t>
      </w:r>
      <w:r w:rsidR="003915F7" w:rsidRPr="0060513C">
        <w:t xml:space="preserve">rred by a governmental entity, </w:t>
      </w:r>
      <w:r w:rsidR="00FF218E" w:rsidRPr="0060513C">
        <w:t>n</w:t>
      </w:r>
      <w:r w:rsidR="0076528B" w:rsidRPr="0060513C">
        <w:t xml:space="preserve">or has it had a contract terminated for breach in the past five </w:t>
      </w:r>
      <w:r w:rsidR="00B67979" w:rsidRPr="0060513C">
        <w:t xml:space="preserve">(5) </w:t>
      </w:r>
      <w:r w:rsidR="0076528B" w:rsidRPr="0060513C">
        <w:t xml:space="preserve">years. In the event either event occurs, </w:t>
      </w:r>
      <w:r w:rsidRPr="0060513C">
        <w:t>Contractor</w:t>
      </w:r>
      <w:r w:rsidR="0076528B" w:rsidRPr="0060513C">
        <w:t xml:space="preserve"> shall immediately provide information pursuant to the “Notice” section. Such notice shall include details of the event, when the event occurred and all other relevant information as requested by </w:t>
      </w:r>
      <w:r w:rsidR="004D1D9B">
        <w:t>WaTech</w:t>
      </w:r>
      <w:r w:rsidR="0076528B" w:rsidRPr="0060513C">
        <w:t xml:space="preserve">. </w:t>
      </w:r>
    </w:p>
    <w:p w14:paraId="63E3DAC3" w14:textId="16A497CE" w:rsidR="00FF218E" w:rsidRPr="0060513C" w:rsidRDefault="005C4E81" w:rsidP="006B4FDD">
      <w:pPr>
        <w:pStyle w:val="Heading1para"/>
        <w:rPr>
          <w:kern w:val="1793"/>
        </w:rPr>
      </w:pPr>
      <w:r w:rsidRPr="0060513C">
        <w:rPr>
          <w:kern w:val="1793"/>
        </w:rPr>
        <w:t xml:space="preserve">In </w:t>
      </w:r>
      <w:r w:rsidRPr="0060513C">
        <w:t>the</w:t>
      </w:r>
      <w:r w:rsidRPr="0060513C">
        <w:rPr>
          <w:kern w:val="1793"/>
        </w:rPr>
        <w:t xml:space="preserve"> event </w:t>
      </w:r>
      <w:r w:rsidR="004D1D9B">
        <w:rPr>
          <w:kern w:val="1793"/>
        </w:rPr>
        <w:t>WaTech</w:t>
      </w:r>
      <w:r w:rsidRPr="0060513C">
        <w:rPr>
          <w:kern w:val="1793"/>
        </w:rPr>
        <w:t xml:space="preserve"> obtains independent and verified knowledge of the Contractor experiencing any of the above</w:t>
      </w:r>
      <w:r w:rsidR="00FF218E" w:rsidRPr="0060513C">
        <w:rPr>
          <w:kern w:val="1793"/>
        </w:rPr>
        <w:t xml:space="preserve">, </w:t>
      </w:r>
      <w:r w:rsidR="004D1D9B">
        <w:rPr>
          <w:kern w:val="1793"/>
        </w:rPr>
        <w:t>WaTech</w:t>
      </w:r>
      <w:r w:rsidRPr="0060513C">
        <w:rPr>
          <w:kern w:val="1793"/>
        </w:rPr>
        <w:t xml:space="preserve"> may consider the event a material breach.</w:t>
      </w:r>
    </w:p>
    <w:p w14:paraId="374C5F6E" w14:textId="77777777" w:rsidR="00C63087" w:rsidRPr="0060513C" w:rsidRDefault="00C63087" w:rsidP="00225907">
      <w:pPr>
        <w:pStyle w:val="Heading1"/>
        <w:rPr>
          <w:kern w:val="1793"/>
        </w:rPr>
      </w:pPr>
      <w:bookmarkStart w:id="82" w:name="_Toc167437664"/>
      <w:r w:rsidRPr="0060513C">
        <w:rPr>
          <w:kern w:val="1793"/>
        </w:rPr>
        <w:t>Service Installation</w:t>
      </w:r>
      <w:bookmarkEnd w:id="82"/>
    </w:p>
    <w:p w14:paraId="07F5CAB8" w14:textId="66EC551C" w:rsidR="00C63087" w:rsidRPr="0060513C" w:rsidRDefault="00FF218E" w:rsidP="006B4FDD">
      <w:pPr>
        <w:pStyle w:val="Heading2"/>
      </w:pPr>
      <w:r w:rsidRPr="0060513C">
        <w:t xml:space="preserve">Unless otherwise stated in </w:t>
      </w:r>
      <w:r w:rsidR="0060513C" w:rsidRPr="0060513C">
        <w:t xml:space="preserve">an </w:t>
      </w:r>
      <w:r w:rsidRPr="0060513C">
        <w:t>applicable Technical Addendum, t</w:t>
      </w:r>
      <w:r w:rsidR="00C63087" w:rsidRPr="0060513C">
        <w:t xml:space="preserve">he </w:t>
      </w:r>
      <w:r w:rsidR="00D47323" w:rsidRPr="0060513C">
        <w:t xml:space="preserve">Guaranteed Install Interval </w:t>
      </w:r>
      <w:r w:rsidRPr="0060513C">
        <w:t xml:space="preserve">shall commence </w:t>
      </w:r>
      <w:r w:rsidR="00C63087" w:rsidRPr="0060513C">
        <w:t>when</w:t>
      </w:r>
      <w:r w:rsidR="00614A3D" w:rsidRPr="0060513C">
        <w:t xml:space="preserve"> </w:t>
      </w:r>
      <w:r w:rsidR="004D1D9B">
        <w:t>WaTech</w:t>
      </w:r>
      <w:r w:rsidR="00614A3D" w:rsidRPr="0060513C">
        <w:t xml:space="preserve"> electronically sends the Tech Order to </w:t>
      </w:r>
      <w:r w:rsidRPr="0060513C">
        <w:t xml:space="preserve">the </w:t>
      </w:r>
      <w:r w:rsidR="00846B87" w:rsidRPr="0060513C">
        <w:t>Contractor</w:t>
      </w:r>
      <w:r w:rsidR="00614A3D" w:rsidRPr="0060513C">
        <w:t>.</w:t>
      </w:r>
      <w:r w:rsidRPr="0060513C">
        <w:t xml:space="preserve"> </w:t>
      </w:r>
      <w:r w:rsidR="00C63087" w:rsidRPr="0060513C">
        <w:t xml:space="preserve">A Copy of the Tech Order </w:t>
      </w:r>
      <w:r w:rsidRPr="0060513C">
        <w:t xml:space="preserve">applicable to </w:t>
      </w:r>
      <w:r w:rsidR="00E056B2" w:rsidRPr="0060513C">
        <w:t xml:space="preserve">a </w:t>
      </w:r>
      <w:r w:rsidRPr="0060513C">
        <w:t xml:space="preserve">Technical Addendum will be provided as an Exhibit to the applicable Addendum. </w:t>
      </w:r>
      <w:r w:rsidR="00C63087" w:rsidRPr="0060513C">
        <w:t xml:space="preserve"> Tech Orders will be provided within </w:t>
      </w:r>
      <w:r w:rsidR="00131844" w:rsidRPr="0060513C">
        <w:t>seven (7)</w:t>
      </w:r>
      <w:r w:rsidR="00C63087" w:rsidRPr="0060513C">
        <w:t xml:space="preserve"> days after receipt of the signed SOW.</w:t>
      </w:r>
    </w:p>
    <w:p w14:paraId="78E1F13B" w14:textId="05C6D99B" w:rsidR="007951A9" w:rsidRDefault="007951A9" w:rsidP="007951A9">
      <w:pPr>
        <w:pStyle w:val="Heading2"/>
      </w:pPr>
      <w:r>
        <w:t xml:space="preserve">If Contractor must conduct a site survey or be on the </w:t>
      </w:r>
      <w:r w:rsidR="004D1D9B">
        <w:t>WaTech</w:t>
      </w:r>
      <w:r>
        <w:t xml:space="preserve"> User’s premises for any reason, Contractor must provide </w:t>
      </w:r>
      <w:r w:rsidR="004D1D9B">
        <w:t>WaTech</w:t>
      </w:r>
      <w:r>
        <w:t xml:space="preserve"> and the affected </w:t>
      </w:r>
      <w:r w:rsidR="004D1D9B">
        <w:t>WaTech</w:t>
      </w:r>
      <w:r>
        <w:t xml:space="preserve"> User at least three (3) business days’ notice in writing prior to the site survey or visit to the premises. Upon receipt of notice from Contractor, </w:t>
      </w:r>
      <w:r w:rsidR="004D1D9B">
        <w:t>WaTech</w:t>
      </w:r>
      <w:r>
        <w:t xml:space="preserve"> User has ten (10) business days to respond and provide the requested access to Contractor.</w:t>
      </w:r>
    </w:p>
    <w:p w14:paraId="6BC49BF0" w14:textId="7D16292E" w:rsidR="007951A9" w:rsidRDefault="007951A9" w:rsidP="007951A9">
      <w:pPr>
        <w:pStyle w:val="Heading2"/>
        <w:numPr>
          <w:ilvl w:val="0"/>
          <w:numId w:val="0"/>
        </w:numPr>
        <w:ind w:left="1620"/>
      </w:pPr>
      <w:r>
        <w:t xml:space="preserve">Should the </w:t>
      </w:r>
      <w:r w:rsidR="004D1D9B">
        <w:t>WaTech</w:t>
      </w:r>
      <w:r>
        <w:t xml:space="preserve"> User not respond and provide requested access to Contractor within ten (10) business days, Contractor must notify </w:t>
      </w:r>
      <w:r w:rsidR="004D1D9B">
        <w:t>WaTech</w:t>
      </w:r>
      <w:r>
        <w:t xml:space="preserve"> in writing, so that </w:t>
      </w:r>
      <w:r w:rsidR="004D1D9B">
        <w:t>WaTech</w:t>
      </w:r>
      <w:r>
        <w:t xml:space="preserve"> may evaluate the cause of the delay, as well as reassess whether the Guaranteed Install Interval should be adjusted. Adjustments to the Guaranteed Install Interval shall be at </w:t>
      </w:r>
      <w:r w:rsidR="004D1D9B">
        <w:t>WaTech</w:t>
      </w:r>
      <w:r>
        <w:t>’</w:t>
      </w:r>
      <w:r w:rsidR="00426B37">
        <w:t>s</w:t>
      </w:r>
      <w:r>
        <w:t xml:space="preserve"> sole discretion, and if approved by </w:t>
      </w:r>
      <w:r w:rsidR="004D1D9B">
        <w:t>WaTech</w:t>
      </w:r>
      <w:r>
        <w:t xml:space="preserve">, </w:t>
      </w:r>
      <w:r w:rsidR="004D1D9B">
        <w:t>WaTech</w:t>
      </w:r>
      <w:r>
        <w:t xml:space="preserve"> will notify Contractor in writing. An adjustment to the Guaranteed Install Interval is not guaranteed, and will not be considered if Contractor does not notify </w:t>
      </w:r>
      <w:r w:rsidR="004D1D9B">
        <w:t>WaTech</w:t>
      </w:r>
      <w:r>
        <w:t xml:space="preserve"> of the delay as described herein.</w:t>
      </w:r>
    </w:p>
    <w:p w14:paraId="5D285B62" w14:textId="52C507AF" w:rsidR="00AF3907" w:rsidRPr="0060513C" w:rsidRDefault="00846B87" w:rsidP="007951A9">
      <w:pPr>
        <w:pStyle w:val="Heading2"/>
      </w:pPr>
      <w:r w:rsidRPr="0060513C">
        <w:t>Contractor</w:t>
      </w:r>
      <w:r w:rsidR="00AF3907" w:rsidRPr="0060513C">
        <w:t xml:space="preserve">s are urged and expected to inspect the site where </w:t>
      </w:r>
      <w:r w:rsidR="00EA4ED2" w:rsidRPr="0060513C">
        <w:t>Service</w:t>
      </w:r>
      <w:r w:rsidR="00AF3907" w:rsidRPr="0060513C">
        <w:t>s are to be performed and to</w:t>
      </w:r>
      <w:r w:rsidR="0060513C" w:rsidRPr="0060513C">
        <w:t xml:space="preserve"> ensure all conditions that may affect the cost or the installation timeline are determined and accounted for, to the extent that the information is reasonably obtainable</w:t>
      </w:r>
      <w:r w:rsidR="00AF3907" w:rsidRPr="0060513C">
        <w:t xml:space="preserve"> to the extent that the information is reasonably obtainable. In no event shall failure to inspect the site constitute grounds for a claim after contract award.</w:t>
      </w:r>
    </w:p>
    <w:p w14:paraId="7046B98E" w14:textId="602CE16D" w:rsidR="00AF3907" w:rsidRPr="0060513C" w:rsidRDefault="00846B87" w:rsidP="006B4FDD">
      <w:pPr>
        <w:pStyle w:val="Heading2"/>
      </w:pPr>
      <w:r w:rsidRPr="0060513C">
        <w:t>Contractor</w:t>
      </w:r>
      <w:r w:rsidR="00AF3907" w:rsidRPr="0060513C">
        <w:t xml:space="preserve"> shall use reasonable care to avoid damaging existing buildings, equipment, and vegetation on the </w:t>
      </w:r>
      <w:r w:rsidR="004D1D9B">
        <w:t>WaTech</w:t>
      </w:r>
      <w:r w:rsidR="00116E34" w:rsidRPr="0060513C">
        <w:t xml:space="preserve"> User</w:t>
      </w:r>
      <w:r w:rsidR="00AF3907" w:rsidRPr="0060513C">
        <w:t xml:space="preserve">’s premises.  If </w:t>
      </w:r>
      <w:r w:rsidRPr="0060513C">
        <w:t>Contractor</w:t>
      </w:r>
      <w:r w:rsidR="00AF3907" w:rsidRPr="0060513C">
        <w:t xml:space="preserve">’s failure to use reasonable care causes damage to any of this property, </w:t>
      </w:r>
      <w:r w:rsidRPr="0060513C">
        <w:t>Contractor</w:t>
      </w:r>
      <w:r w:rsidR="00AF3907" w:rsidRPr="0060513C">
        <w:t xml:space="preserve"> shall replace or repair the damage at no expense to </w:t>
      </w:r>
      <w:r w:rsidR="004D1D9B">
        <w:t>WaTech</w:t>
      </w:r>
      <w:r w:rsidR="00A80A04" w:rsidRPr="0060513C">
        <w:t xml:space="preserve"> or the affected </w:t>
      </w:r>
      <w:r w:rsidR="004D1D9B">
        <w:t>WaTech</w:t>
      </w:r>
      <w:r w:rsidR="00A80A04" w:rsidRPr="0060513C">
        <w:t xml:space="preserve"> User</w:t>
      </w:r>
      <w:r w:rsidR="00AF3907" w:rsidRPr="0060513C">
        <w:t xml:space="preserve"> as </w:t>
      </w:r>
      <w:r w:rsidR="004D1D9B">
        <w:t>WaTech</w:t>
      </w:r>
      <w:r w:rsidR="00AF3907" w:rsidRPr="0060513C">
        <w:t xml:space="preserve"> directs. If </w:t>
      </w:r>
      <w:r w:rsidRPr="0060513C">
        <w:t>Contractor</w:t>
      </w:r>
      <w:r w:rsidR="00AF3907" w:rsidRPr="0060513C">
        <w:t xml:space="preserve"> fails or refuses to make such repair or replacement, </w:t>
      </w:r>
      <w:r w:rsidRPr="0060513C">
        <w:t>Contractor</w:t>
      </w:r>
      <w:r w:rsidR="00AF3907" w:rsidRPr="0060513C">
        <w:t xml:space="preserve"> shall be liable for the cost, which may be deducted from the contract price.</w:t>
      </w:r>
    </w:p>
    <w:p w14:paraId="64497F8F" w14:textId="77777777" w:rsidR="001811F3" w:rsidRPr="0060513C" w:rsidRDefault="001811F3">
      <w:pPr>
        <w:pStyle w:val="Heading1"/>
      </w:pPr>
      <w:bookmarkStart w:id="83" w:name="_Toc167437665"/>
      <w:bookmarkStart w:id="84" w:name="_Toc333405202"/>
      <w:bookmarkStart w:id="85" w:name="_Toc334403359"/>
      <w:bookmarkStart w:id="86" w:name="_Toc334403490"/>
      <w:bookmarkStart w:id="87" w:name="_Toc335098909"/>
      <w:r w:rsidRPr="0060513C">
        <w:t>Roadmap Meetings</w:t>
      </w:r>
      <w:bookmarkEnd w:id="83"/>
    </w:p>
    <w:p w14:paraId="72AF7E44" w14:textId="4DEBB7C8" w:rsidR="001811F3" w:rsidRPr="0060513C" w:rsidRDefault="004D1D9B" w:rsidP="00882B74">
      <w:pPr>
        <w:pStyle w:val="Heading1para"/>
      </w:pPr>
      <w:r>
        <w:t>WaTech</w:t>
      </w:r>
      <w:r w:rsidR="001811F3" w:rsidRPr="0060513C">
        <w:t xml:space="preserve"> reserves the right to request strategic roadmap meetings to discuss long term relationship issues, operational best practices, and roadmap in addition to the technical briefings required. </w:t>
      </w:r>
    </w:p>
    <w:p w14:paraId="518BF76E" w14:textId="77777777" w:rsidR="00EC36BF" w:rsidRPr="0060513C" w:rsidRDefault="00EC36BF">
      <w:pPr>
        <w:pStyle w:val="Heading1"/>
      </w:pPr>
      <w:bookmarkStart w:id="88" w:name="_Toc167437666"/>
      <w:r w:rsidRPr="0060513C">
        <w:t>Escalation Management</w:t>
      </w:r>
      <w:bookmarkEnd w:id="88"/>
    </w:p>
    <w:p w14:paraId="01A01334" w14:textId="0DAE0674" w:rsidR="00EC36BF" w:rsidRPr="0060513C" w:rsidRDefault="00846B87" w:rsidP="000967BA">
      <w:pPr>
        <w:pStyle w:val="NormalWeb"/>
        <w:ind w:left="720"/>
        <w:rPr>
          <w:sz w:val="22"/>
          <w:szCs w:val="20"/>
        </w:rPr>
      </w:pPr>
      <w:r w:rsidRPr="0060513C">
        <w:t>Contractor</w:t>
      </w:r>
      <w:r w:rsidR="002F1403" w:rsidRPr="0060513C">
        <w:rPr>
          <w:sz w:val="22"/>
          <w:szCs w:val="20"/>
        </w:rPr>
        <w:t xml:space="preserve"> </w:t>
      </w:r>
      <w:r w:rsidR="00EC36BF" w:rsidRPr="0060513C">
        <w:rPr>
          <w:sz w:val="22"/>
          <w:szCs w:val="20"/>
        </w:rPr>
        <w:t xml:space="preserve">shall provide an escalation management team comprised of top contributors from cross functional departments and an identified Escalated Accounts Manager. For purposes of this section, Escalated Accounts Manager means the </w:t>
      </w:r>
      <w:r w:rsidRPr="0060513C">
        <w:rPr>
          <w:sz w:val="22"/>
          <w:szCs w:val="20"/>
        </w:rPr>
        <w:t>Contractor</w:t>
      </w:r>
      <w:r w:rsidR="0030205E" w:rsidRPr="0060513C">
        <w:rPr>
          <w:sz w:val="22"/>
          <w:szCs w:val="20"/>
        </w:rPr>
        <w:t>-</w:t>
      </w:r>
      <w:r w:rsidR="00EC36BF" w:rsidRPr="0060513C">
        <w:rPr>
          <w:sz w:val="22"/>
          <w:szCs w:val="20"/>
        </w:rPr>
        <w:t xml:space="preserve">identified resource that will be responsible for </w:t>
      </w:r>
      <w:r w:rsidR="00EC36BF" w:rsidRPr="0060513C">
        <w:rPr>
          <w:sz w:val="22"/>
          <w:szCs w:val="20"/>
        </w:rPr>
        <w:lastRenderedPageBreak/>
        <w:t xml:space="preserve">following the escalation matrix, maintaining contact information for the matrix, holding the </w:t>
      </w:r>
      <w:r w:rsidRPr="0060513C">
        <w:rPr>
          <w:sz w:val="22"/>
          <w:szCs w:val="20"/>
        </w:rPr>
        <w:t>Contractor</w:t>
      </w:r>
      <w:r w:rsidR="002F1403" w:rsidRPr="0060513C">
        <w:rPr>
          <w:sz w:val="22"/>
          <w:szCs w:val="20"/>
        </w:rPr>
        <w:t xml:space="preserve"> </w:t>
      </w:r>
      <w:r w:rsidR="00EC36BF" w:rsidRPr="0060513C">
        <w:rPr>
          <w:sz w:val="22"/>
          <w:szCs w:val="20"/>
        </w:rPr>
        <w:t>accountable for tasks and pushing remediation forward. This process is set forth in Schedule</w:t>
      </w:r>
      <w:r w:rsidR="00067DC5">
        <w:rPr>
          <w:sz w:val="22"/>
          <w:szCs w:val="20"/>
        </w:rPr>
        <w:t xml:space="preserve"> A</w:t>
      </w:r>
      <w:r w:rsidR="00EC36BF" w:rsidRPr="0060513C">
        <w:rPr>
          <w:sz w:val="22"/>
          <w:szCs w:val="20"/>
        </w:rPr>
        <w:t xml:space="preserve">. It must include the Escalated Accounts Manager for this </w:t>
      </w:r>
      <w:r w:rsidR="003D35B9">
        <w:rPr>
          <w:sz w:val="22"/>
          <w:szCs w:val="20"/>
        </w:rPr>
        <w:t>NSA</w:t>
      </w:r>
      <w:r w:rsidR="00EC36BF" w:rsidRPr="0060513C">
        <w:rPr>
          <w:sz w:val="22"/>
          <w:szCs w:val="20"/>
        </w:rPr>
        <w:t xml:space="preserve">, as well as </w:t>
      </w:r>
      <w:proofErr w:type="gramStart"/>
      <w:r w:rsidR="00EC36BF" w:rsidRPr="0060513C">
        <w:rPr>
          <w:sz w:val="22"/>
          <w:szCs w:val="20"/>
        </w:rPr>
        <w:t>identify</w:t>
      </w:r>
      <w:proofErr w:type="gramEnd"/>
      <w:r w:rsidR="00EC36BF" w:rsidRPr="0060513C">
        <w:rPr>
          <w:sz w:val="22"/>
          <w:szCs w:val="20"/>
        </w:rPr>
        <w:t xml:space="preserve"> the escalation contact and path for each Technical Addendum.</w:t>
      </w:r>
      <w:r w:rsidR="00C210DF" w:rsidRPr="0060513C">
        <w:rPr>
          <w:sz w:val="22"/>
          <w:szCs w:val="20"/>
        </w:rPr>
        <w:t xml:space="preserve">  Upon request, Contractor will provide a current organization chart reflecting the escalation management team</w:t>
      </w:r>
      <w:r w:rsidR="0013053F" w:rsidRPr="0060513C">
        <w:rPr>
          <w:sz w:val="22"/>
          <w:szCs w:val="20"/>
        </w:rPr>
        <w:t>:  Sales team, Pre-sales Engineering team, Project management Team, Service Delivery Team, Operations team, Post sales engineering team, Legal/contract team, and local, state, and regional VPs.</w:t>
      </w:r>
    </w:p>
    <w:p w14:paraId="750D5601" w14:textId="77777777" w:rsidR="00A25778" w:rsidRPr="0060513C" w:rsidRDefault="00A25778">
      <w:pPr>
        <w:pStyle w:val="Heading1"/>
      </w:pPr>
      <w:bookmarkStart w:id="89" w:name="_Toc167437667"/>
      <w:r w:rsidRPr="0060513C">
        <w:t>Site Security</w:t>
      </w:r>
      <w:bookmarkEnd w:id="89"/>
    </w:p>
    <w:p w14:paraId="1BA95356" w14:textId="382438B9" w:rsidR="00A25778" w:rsidRPr="0060513C" w:rsidRDefault="00A25778">
      <w:pPr>
        <w:pStyle w:val="Heading1para"/>
      </w:pPr>
      <w:r w:rsidRPr="0060513C">
        <w:t xml:space="preserve">While on </w:t>
      </w:r>
      <w:r w:rsidR="004D1D9B">
        <w:t>WaTech</w:t>
      </w:r>
      <w:r w:rsidR="00B254DA" w:rsidRPr="0060513C">
        <w:t>’s or</w:t>
      </w:r>
      <w:r w:rsidR="008D27F7" w:rsidRPr="0060513C">
        <w:t xml:space="preserve"> a</w:t>
      </w:r>
      <w:r w:rsidR="002F1403" w:rsidRPr="0060513C">
        <w:t xml:space="preserve"> </w:t>
      </w:r>
      <w:r w:rsidR="004D1D9B">
        <w:t>WaTech</w:t>
      </w:r>
      <w:r w:rsidR="00116E34" w:rsidRPr="0060513C">
        <w:t xml:space="preserve"> User</w:t>
      </w:r>
      <w:r w:rsidR="008D27F7" w:rsidRPr="0060513C">
        <w:t>’s</w:t>
      </w:r>
      <w:r w:rsidR="002F1403" w:rsidRPr="0060513C">
        <w:t xml:space="preserve"> </w:t>
      </w:r>
      <w:r w:rsidRPr="0060513C">
        <w:t xml:space="preserve">premises, </w:t>
      </w:r>
      <w:r w:rsidR="00846B87" w:rsidRPr="0060513C">
        <w:t>Contractor</w:t>
      </w:r>
      <w:r w:rsidRPr="0060513C">
        <w:t xml:space="preserve">, its agents, employees, or </w:t>
      </w:r>
      <w:r w:rsidR="00E056D8" w:rsidRPr="0060513C">
        <w:t xml:space="preserve">Subcontractors </w:t>
      </w:r>
      <w:r w:rsidRPr="0060513C">
        <w:t>shall conform in all respects with physical, fire, and security regulations.</w:t>
      </w:r>
    </w:p>
    <w:p w14:paraId="49EEC9B5" w14:textId="20449B1A" w:rsidR="002F1403" w:rsidRPr="0060513C" w:rsidRDefault="00846B87" w:rsidP="002F1403">
      <w:pPr>
        <w:pStyle w:val="Heading1para"/>
      </w:pPr>
      <w:r w:rsidRPr="0060513C">
        <w:t>Contractor</w:t>
      </w:r>
      <w:r w:rsidR="002F1403" w:rsidRPr="0060513C">
        <w:t xml:space="preserve"> shall establish and enforce protocols designed to keep its facilities </w:t>
      </w:r>
      <w:r w:rsidR="0060513C" w:rsidRPr="0060513C">
        <w:t xml:space="preserve">secure </w:t>
      </w:r>
      <w:r w:rsidR="002F1403" w:rsidRPr="0060513C">
        <w:t xml:space="preserve">from access by </w:t>
      </w:r>
      <w:r w:rsidR="002F1403" w:rsidRPr="0060513C">
        <w:rPr>
          <w:szCs w:val="22"/>
        </w:rPr>
        <w:t>unauthorized personnel and to preserve the security and integrity of the facilities.</w:t>
      </w:r>
    </w:p>
    <w:p w14:paraId="68BCF8D2" w14:textId="1CCD110D" w:rsidR="002F1403" w:rsidRPr="0060513C" w:rsidRDefault="00846B87" w:rsidP="002F1403">
      <w:pPr>
        <w:pStyle w:val="Heading2Para0"/>
        <w:ind w:left="720" w:firstLine="0"/>
      </w:pPr>
      <w:r w:rsidRPr="0060513C">
        <w:t>Contractor</w:t>
      </w:r>
      <w:r w:rsidR="002F1403" w:rsidRPr="0060513C">
        <w:t xml:space="preserve"> shall </w:t>
      </w:r>
      <w:r w:rsidR="00BE2A89" w:rsidRPr="0060513C">
        <w:t xml:space="preserve">ensure </w:t>
      </w:r>
      <w:r w:rsidR="002F1403" w:rsidRPr="0060513C">
        <w:t xml:space="preserve">that its personnel have successfully completed a background check prior to providing </w:t>
      </w:r>
      <w:r w:rsidR="00EA4ED2" w:rsidRPr="0060513C">
        <w:t>Service</w:t>
      </w:r>
      <w:r w:rsidR="002F1403" w:rsidRPr="0060513C">
        <w:t>s on</w:t>
      </w:r>
      <w:r w:rsidR="0030205E" w:rsidRPr="0060513C">
        <w:t xml:space="preserve"> </w:t>
      </w:r>
      <w:r w:rsidR="004D1D9B">
        <w:t>WaTech</w:t>
      </w:r>
      <w:r w:rsidR="00A80A04" w:rsidRPr="0060513C">
        <w:t xml:space="preserve"> or</w:t>
      </w:r>
      <w:r w:rsidR="0030205E" w:rsidRPr="0060513C">
        <w:t xml:space="preserve"> </w:t>
      </w:r>
      <w:r w:rsidR="004D1D9B">
        <w:t>WaTech</w:t>
      </w:r>
      <w:r w:rsidR="00116E34" w:rsidRPr="0060513C">
        <w:t xml:space="preserve"> User</w:t>
      </w:r>
      <w:r w:rsidR="008D27F7" w:rsidRPr="0060513C">
        <w:t>’s</w:t>
      </w:r>
      <w:r w:rsidR="002F1403" w:rsidRPr="0060513C">
        <w:t xml:space="preserve"> site that require </w:t>
      </w:r>
      <w:r w:rsidR="009F325D" w:rsidRPr="0060513C">
        <w:t xml:space="preserve">background checks </w:t>
      </w:r>
      <w:r w:rsidR="00C07504" w:rsidRPr="0060513C">
        <w:t xml:space="preserve">as stated in the applicable </w:t>
      </w:r>
      <w:r w:rsidR="004D1D9B">
        <w:t>WaTech</w:t>
      </w:r>
      <w:r w:rsidR="00C07504" w:rsidRPr="0060513C">
        <w:t xml:space="preserve"> Procurement Document</w:t>
      </w:r>
      <w:r w:rsidR="002F1403" w:rsidRPr="0060513C">
        <w:t xml:space="preserve"> as a condition of access to the premises. </w:t>
      </w:r>
    </w:p>
    <w:p w14:paraId="34A288DA" w14:textId="1C5CBE7E" w:rsidR="002F1403" w:rsidRPr="005A721C" w:rsidRDefault="00663E0E" w:rsidP="002F1403">
      <w:pPr>
        <w:pStyle w:val="Heading2Para0"/>
        <w:ind w:left="720" w:firstLine="0"/>
      </w:pPr>
      <w:r w:rsidRPr="0060513C">
        <w:t>At a minimum, e</w:t>
      </w:r>
      <w:r w:rsidR="002F1403" w:rsidRPr="0060513C">
        <w:t>very</w:t>
      </w:r>
      <w:r w:rsidRPr="0060513C">
        <w:t xml:space="preserve"> five years </w:t>
      </w:r>
      <w:r w:rsidR="002F1403" w:rsidRPr="0060513C">
        <w:t xml:space="preserve">the </w:t>
      </w:r>
      <w:r w:rsidR="00846B87" w:rsidRPr="0060513C">
        <w:t>Contractor</w:t>
      </w:r>
      <w:r w:rsidR="002F1403" w:rsidRPr="0060513C">
        <w:t xml:space="preserve"> is responsible for obtaining an updated basic level criminal background check for each employee</w:t>
      </w:r>
      <w:r w:rsidR="00325975" w:rsidRPr="0060513C">
        <w:t xml:space="preserve"> that provides </w:t>
      </w:r>
      <w:r w:rsidR="00EA4ED2" w:rsidRPr="0060513C">
        <w:t>Service</w:t>
      </w:r>
      <w:r w:rsidR="00325975" w:rsidRPr="0060513C">
        <w:t>s which have required</w:t>
      </w:r>
      <w:r w:rsidR="00325975" w:rsidRPr="005A721C">
        <w:t xml:space="preserve"> a background check previously</w:t>
      </w:r>
      <w:r w:rsidR="002F1403" w:rsidRPr="005A721C">
        <w:t xml:space="preserve"> and shall resubmit a signed statement confirming that each employee providing </w:t>
      </w:r>
      <w:r w:rsidR="00EA4ED2">
        <w:t>Service</w:t>
      </w:r>
      <w:r w:rsidR="002F1403" w:rsidRPr="005A721C">
        <w:t xml:space="preserve">s to </w:t>
      </w:r>
      <w:r w:rsidR="004D1D9B">
        <w:t>WaTech</w:t>
      </w:r>
      <w:r w:rsidR="002F1403" w:rsidRPr="005A721C">
        <w:t xml:space="preserve"> </w:t>
      </w:r>
      <w:r w:rsidR="00A80A04">
        <w:t xml:space="preserve">or any </w:t>
      </w:r>
      <w:r w:rsidR="004D1D9B">
        <w:t>WaTech</w:t>
      </w:r>
      <w:r w:rsidR="00A80A04">
        <w:t xml:space="preserve"> User </w:t>
      </w:r>
      <w:r w:rsidR="002F1403" w:rsidRPr="005A721C">
        <w:t xml:space="preserve">has successfully completed the required background check.  </w:t>
      </w:r>
    </w:p>
    <w:p w14:paraId="5A68D0A3" w14:textId="77777777" w:rsidR="00C00FCF" w:rsidRPr="005A721C" w:rsidRDefault="00C00FCF">
      <w:pPr>
        <w:pStyle w:val="Heading1"/>
      </w:pPr>
      <w:bookmarkStart w:id="90" w:name="_Hlt496408369"/>
      <w:bookmarkStart w:id="91" w:name="_Hlt490540841"/>
      <w:bookmarkStart w:id="92" w:name="_Toc167437668"/>
      <w:bookmarkStart w:id="93" w:name="_Toc334403368"/>
      <w:bookmarkStart w:id="94" w:name="_Toc334403499"/>
      <w:bookmarkStart w:id="95" w:name="_Toc335098918"/>
      <w:bookmarkStart w:id="96" w:name="_Toc333405210"/>
      <w:bookmarkEnd w:id="84"/>
      <w:bookmarkEnd w:id="85"/>
      <w:bookmarkEnd w:id="86"/>
      <w:bookmarkEnd w:id="87"/>
      <w:bookmarkEnd w:id="90"/>
      <w:bookmarkEnd w:id="91"/>
      <w:r w:rsidRPr="005A721C">
        <w:t>Security Standards</w:t>
      </w:r>
      <w:bookmarkEnd w:id="92"/>
    </w:p>
    <w:p w14:paraId="0218D4F6" w14:textId="40F61343" w:rsidR="00C00FCF" w:rsidRPr="005A721C" w:rsidRDefault="00846B87" w:rsidP="00234173">
      <w:pPr>
        <w:pStyle w:val="BodyText"/>
        <w:widowControl w:val="0"/>
        <w:tabs>
          <w:tab w:val="left" w:pos="1222"/>
        </w:tabs>
        <w:spacing w:before="121" w:after="0"/>
        <w:ind w:left="681" w:right="222"/>
      </w:pPr>
      <w:proofErr w:type="gramStart"/>
      <w:r>
        <w:t>Contractor</w:t>
      </w:r>
      <w:proofErr w:type="gramEnd"/>
      <w:r w:rsidR="00C00FCF" w:rsidRPr="005A721C">
        <w:t xml:space="preserve"> agrees to follow best security practices for the applicable </w:t>
      </w:r>
      <w:proofErr w:type="gramStart"/>
      <w:r w:rsidR="00C00FCF" w:rsidRPr="005A721C">
        <w:t xml:space="preserve">industry, </w:t>
      </w:r>
      <w:r w:rsidR="00234173">
        <w:t>and</w:t>
      </w:r>
      <w:proofErr w:type="gramEnd"/>
      <w:r w:rsidR="00234173">
        <w:t xml:space="preserve"> must comply with</w:t>
      </w:r>
      <w:r w:rsidR="006B4FDD">
        <w:t xml:space="preserve"> </w:t>
      </w:r>
      <w:r w:rsidR="00325975" w:rsidRPr="005A721C">
        <w:t xml:space="preserve">the </w:t>
      </w:r>
      <w:r w:rsidR="00234173">
        <w:t xml:space="preserve">then-current version of the </w:t>
      </w:r>
      <w:r w:rsidR="00C00FCF" w:rsidRPr="005A721C">
        <w:t xml:space="preserve">Office of the Chief Information </w:t>
      </w:r>
      <w:r w:rsidR="00462DA7">
        <w:t>Officer (OCIO)</w:t>
      </w:r>
      <w:r w:rsidR="00C00FCF" w:rsidRPr="005A721C">
        <w:t xml:space="preserve"> </w:t>
      </w:r>
      <w:r w:rsidR="00234173">
        <w:t xml:space="preserve">Standard 141.10., </w:t>
      </w:r>
      <w:r w:rsidR="00234173" w:rsidRPr="00FC6096">
        <w:rPr>
          <w:i/>
        </w:rPr>
        <w:t>Securing Information Technology Assets</w:t>
      </w:r>
      <w:r w:rsidR="00234173">
        <w:t xml:space="preserve">, </w:t>
      </w:r>
      <w:r w:rsidR="00C00FCF" w:rsidRPr="005A721C">
        <w:t>as applicable for the technology detailed in a Technical Addendum.</w:t>
      </w:r>
      <w:r w:rsidR="002F3E18">
        <w:t xml:space="preserve"> The O</w:t>
      </w:r>
      <w:r w:rsidR="00234173">
        <w:t>CIO IT security</w:t>
      </w:r>
      <w:r w:rsidR="002F3E18">
        <w:t xml:space="preserve"> standards are located </w:t>
      </w:r>
      <w:r w:rsidR="00234173">
        <w:t xml:space="preserve">at </w:t>
      </w:r>
      <w:hyperlink r:id="rId16" w:history="1">
        <w:r w:rsidR="00234173" w:rsidRPr="00B53CD2">
          <w:rPr>
            <w:rStyle w:val="Hyperlink"/>
          </w:rPr>
          <w:t>http://www.ocio.wa.gov/policy/securing-information-technology-assets-standards</w:t>
        </w:r>
      </w:hyperlink>
      <w:r w:rsidR="002F3E18">
        <w:t xml:space="preserve">. </w:t>
      </w:r>
      <w:r w:rsidR="004D1D9B">
        <w:t>WaTech</w:t>
      </w:r>
      <w:r w:rsidR="00C00FCF" w:rsidRPr="005A721C">
        <w:t xml:space="preserve"> has the right to review and modify these obligations. </w:t>
      </w:r>
      <w:r>
        <w:t>Contractor</w:t>
      </w:r>
      <w:r w:rsidR="00C00FCF" w:rsidRPr="005A721C">
        <w:t xml:space="preserve"> is obligat</w:t>
      </w:r>
      <w:r w:rsidR="00325975" w:rsidRPr="005A721C">
        <w:t>ed</w:t>
      </w:r>
      <w:r w:rsidR="00C00FCF" w:rsidRPr="005A721C">
        <w:t xml:space="preserve"> to provide notice </w:t>
      </w:r>
      <w:r w:rsidR="00234173">
        <w:t xml:space="preserve">not less than 48 hours after it suspects </w:t>
      </w:r>
      <w:r w:rsidR="00C00FCF" w:rsidRPr="005A721C">
        <w:t xml:space="preserve">its network security has been breached in a manner that potentially affects the integrity of the </w:t>
      </w:r>
      <w:r w:rsidR="004D1D9B">
        <w:t>WaTech</w:t>
      </w:r>
      <w:r w:rsidR="00C00FCF" w:rsidRPr="005A721C">
        <w:t xml:space="preserve"> data or the quality of the telecommunications services provided. </w:t>
      </w:r>
      <w:r w:rsidR="00234173">
        <w:rPr>
          <w:spacing w:val="-2"/>
        </w:rPr>
        <w:t>In</w:t>
      </w:r>
      <w:r w:rsidR="00234173">
        <w:t xml:space="preserve"> the </w:t>
      </w:r>
      <w:r w:rsidR="00234173">
        <w:rPr>
          <w:spacing w:val="-1"/>
        </w:rPr>
        <w:t>event</w:t>
      </w:r>
      <w:r w:rsidR="00234173">
        <w:rPr>
          <w:spacing w:val="1"/>
        </w:rPr>
        <w:t xml:space="preserve"> </w:t>
      </w:r>
      <w:r w:rsidR="00234173">
        <w:t>of</w:t>
      </w:r>
      <w:r w:rsidR="00234173">
        <w:rPr>
          <w:spacing w:val="1"/>
        </w:rPr>
        <w:t xml:space="preserve"> </w:t>
      </w:r>
      <w:r w:rsidR="00234173">
        <w:t>a</w:t>
      </w:r>
      <w:r w:rsidR="00234173">
        <w:rPr>
          <w:spacing w:val="-2"/>
        </w:rPr>
        <w:t xml:space="preserve"> </w:t>
      </w:r>
      <w:r w:rsidR="00234173">
        <w:rPr>
          <w:spacing w:val="-1"/>
        </w:rPr>
        <w:t>data</w:t>
      </w:r>
      <w:r w:rsidR="00234173">
        <w:t xml:space="preserve"> </w:t>
      </w:r>
      <w:r w:rsidR="00234173">
        <w:rPr>
          <w:spacing w:val="-2"/>
        </w:rPr>
        <w:t>breach of Confidential Information,</w:t>
      </w:r>
      <w:r w:rsidR="00234173">
        <w:t xml:space="preserve"> the </w:t>
      </w:r>
      <w:r w:rsidR="00234173">
        <w:rPr>
          <w:spacing w:val="-1"/>
        </w:rPr>
        <w:t>Contractor</w:t>
      </w:r>
      <w:r w:rsidR="00234173">
        <w:rPr>
          <w:spacing w:val="-3"/>
        </w:rPr>
        <w:t xml:space="preserve"> </w:t>
      </w:r>
      <w:r w:rsidR="00234173">
        <w:rPr>
          <w:spacing w:val="-1"/>
        </w:rPr>
        <w:t>shall</w:t>
      </w:r>
      <w:r w:rsidR="00234173">
        <w:rPr>
          <w:spacing w:val="1"/>
        </w:rPr>
        <w:t xml:space="preserve"> </w:t>
      </w:r>
      <w:r w:rsidR="00234173">
        <w:rPr>
          <w:spacing w:val="-2"/>
        </w:rPr>
        <w:t>be</w:t>
      </w:r>
      <w:r w:rsidR="00234173">
        <w:t xml:space="preserve"> </w:t>
      </w:r>
      <w:r w:rsidR="00234173">
        <w:rPr>
          <w:spacing w:val="-1"/>
        </w:rPr>
        <w:t>responsible</w:t>
      </w:r>
      <w:r w:rsidR="00234173">
        <w:t xml:space="preserve"> </w:t>
      </w:r>
      <w:r w:rsidR="00234173">
        <w:rPr>
          <w:spacing w:val="-1"/>
        </w:rPr>
        <w:t>for</w:t>
      </w:r>
      <w:r w:rsidR="00234173">
        <w:rPr>
          <w:spacing w:val="1"/>
        </w:rPr>
        <w:t xml:space="preserve"> </w:t>
      </w:r>
      <w:r w:rsidR="00234173">
        <w:rPr>
          <w:spacing w:val="-1"/>
        </w:rPr>
        <w:t>following</w:t>
      </w:r>
      <w:r w:rsidR="00234173">
        <w:rPr>
          <w:spacing w:val="-3"/>
        </w:rPr>
        <w:t xml:space="preserve"> </w:t>
      </w:r>
      <w:r w:rsidR="00234173">
        <w:rPr>
          <w:spacing w:val="-1"/>
        </w:rPr>
        <w:t>all</w:t>
      </w:r>
      <w:r w:rsidR="00234173">
        <w:rPr>
          <w:spacing w:val="-2"/>
        </w:rPr>
        <w:t xml:space="preserve"> </w:t>
      </w:r>
      <w:r w:rsidR="00234173">
        <w:rPr>
          <w:spacing w:val="-1"/>
        </w:rPr>
        <w:t>protocols</w:t>
      </w:r>
      <w:r w:rsidR="00234173">
        <w:rPr>
          <w:spacing w:val="69"/>
        </w:rPr>
        <w:t xml:space="preserve"> </w:t>
      </w:r>
      <w:r w:rsidR="00234173">
        <w:rPr>
          <w:spacing w:val="-1"/>
        </w:rPr>
        <w:t>related</w:t>
      </w:r>
      <w:r w:rsidR="00234173">
        <w:t xml:space="preserve"> to</w:t>
      </w:r>
      <w:r w:rsidR="00234173">
        <w:rPr>
          <w:spacing w:val="-3"/>
        </w:rPr>
        <w:t xml:space="preserve"> </w:t>
      </w:r>
      <w:r w:rsidR="00234173">
        <w:rPr>
          <w:spacing w:val="-1"/>
        </w:rPr>
        <w:t>notification,</w:t>
      </w:r>
      <w:r w:rsidR="00234173">
        <w:t xml:space="preserve"> </w:t>
      </w:r>
      <w:r w:rsidR="00234173">
        <w:rPr>
          <w:spacing w:val="-2"/>
        </w:rPr>
        <w:t>which</w:t>
      </w:r>
      <w:r w:rsidR="00234173">
        <w:t xml:space="preserve"> </w:t>
      </w:r>
      <w:r w:rsidR="00234173">
        <w:rPr>
          <w:spacing w:val="-1"/>
        </w:rPr>
        <w:t>shall</w:t>
      </w:r>
      <w:r w:rsidR="00234173">
        <w:rPr>
          <w:spacing w:val="1"/>
        </w:rPr>
        <w:t xml:space="preserve"> </w:t>
      </w:r>
      <w:r w:rsidR="00234173">
        <w:rPr>
          <w:spacing w:val="-2"/>
        </w:rPr>
        <w:t>be</w:t>
      </w:r>
      <w:r w:rsidR="00234173">
        <w:t xml:space="preserve"> </w:t>
      </w:r>
      <w:r w:rsidR="00234173">
        <w:rPr>
          <w:spacing w:val="-1"/>
        </w:rPr>
        <w:t>at</w:t>
      </w:r>
      <w:r w:rsidR="00234173">
        <w:rPr>
          <w:spacing w:val="1"/>
        </w:rPr>
        <w:t xml:space="preserve"> </w:t>
      </w:r>
      <w:r w:rsidR="00234173">
        <w:rPr>
          <w:spacing w:val="-1"/>
        </w:rPr>
        <w:t>the</w:t>
      </w:r>
      <w:r w:rsidR="00234173">
        <w:t xml:space="preserve"> </w:t>
      </w:r>
      <w:r w:rsidR="00234173">
        <w:rPr>
          <w:spacing w:val="-1"/>
        </w:rPr>
        <w:t>individual</w:t>
      </w:r>
      <w:r w:rsidR="00234173">
        <w:rPr>
          <w:spacing w:val="-2"/>
        </w:rPr>
        <w:t xml:space="preserve"> </w:t>
      </w:r>
      <w:r w:rsidR="00234173">
        <w:rPr>
          <w:spacing w:val="-1"/>
        </w:rPr>
        <w:t>claimant</w:t>
      </w:r>
      <w:r w:rsidR="00234173">
        <w:rPr>
          <w:spacing w:val="1"/>
        </w:rPr>
        <w:t xml:space="preserve"> </w:t>
      </w:r>
      <w:r w:rsidR="00234173">
        <w:rPr>
          <w:spacing w:val="-1"/>
        </w:rPr>
        <w:t>level.</w:t>
      </w:r>
      <w:r w:rsidR="00234173">
        <w:rPr>
          <w:spacing w:val="52"/>
        </w:rPr>
        <w:t xml:space="preserve"> </w:t>
      </w:r>
      <w:r w:rsidR="00234173">
        <w:rPr>
          <w:spacing w:val="-1"/>
        </w:rPr>
        <w:t>Further,</w:t>
      </w:r>
      <w:r w:rsidR="00234173">
        <w:rPr>
          <w:spacing w:val="1"/>
        </w:rPr>
        <w:t xml:space="preserve"> </w:t>
      </w:r>
      <w:r w:rsidR="00234173">
        <w:rPr>
          <w:spacing w:val="-1"/>
        </w:rPr>
        <w:t>the</w:t>
      </w:r>
      <w:r w:rsidR="00234173">
        <w:rPr>
          <w:spacing w:val="-2"/>
        </w:rPr>
        <w:t xml:space="preserve"> </w:t>
      </w:r>
      <w:r w:rsidR="00234173">
        <w:rPr>
          <w:spacing w:val="-1"/>
        </w:rPr>
        <w:t>Contractor</w:t>
      </w:r>
      <w:r w:rsidR="00234173">
        <w:rPr>
          <w:spacing w:val="85"/>
        </w:rPr>
        <w:t xml:space="preserve"> </w:t>
      </w:r>
      <w:r w:rsidR="00234173">
        <w:rPr>
          <w:spacing w:val="-1"/>
        </w:rPr>
        <w:t>shall</w:t>
      </w:r>
      <w:r w:rsidR="00234173">
        <w:rPr>
          <w:spacing w:val="1"/>
        </w:rPr>
        <w:t xml:space="preserve"> </w:t>
      </w:r>
      <w:r w:rsidR="00234173">
        <w:rPr>
          <w:spacing w:val="-1"/>
        </w:rPr>
        <w:t>provide,</w:t>
      </w:r>
      <w:r w:rsidR="00234173">
        <w:t xml:space="preserve"> </w:t>
      </w:r>
      <w:r w:rsidR="00234173">
        <w:rPr>
          <w:spacing w:val="-1"/>
        </w:rPr>
        <w:t>at</w:t>
      </w:r>
      <w:r w:rsidR="00234173">
        <w:rPr>
          <w:spacing w:val="1"/>
        </w:rPr>
        <w:t xml:space="preserve"> </w:t>
      </w:r>
      <w:r w:rsidR="00234173">
        <w:t xml:space="preserve">a </w:t>
      </w:r>
      <w:r w:rsidR="00234173">
        <w:rPr>
          <w:spacing w:val="-2"/>
        </w:rPr>
        <w:t>minimum,</w:t>
      </w:r>
      <w:r w:rsidR="00234173">
        <w:t xml:space="preserve"> </w:t>
      </w:r>
      <w:r w:rsidR="00234173">
        <w:rPr>
          <w:spacing w:val="-1"/>
        </w:rPr>
        <w:t>two</w:t>
      </w:r>
      <w:r w:rsidR="00234173">
        <w:t xml:space="preserve"> (2)</w:t>
      </w:r>
      <w:r w:rsidR="00234173">
        <w:rPr>
          <w:spacing w:val="1"/>
        </w:rPr>
        <w:t xml:space="preserve"> </w:t>
      </w:r>
      <w:r w:rsidR="00234173">
        <w:rPr>
          <w:spacing w:val="-1"/>
        </w:rPr>
        <w:t>years</w:t>
      </w:r>
      <w:r w:rsidR="00234173">
        <w:t xml:space="preserve"> </w:t>
      </w:r>
      <w:r w:rsidR="00234173">
        <w:rPr>
          <w:spacing w:val="-2"/>
        </w:rPr>
        <w:t>of</w:t>
      </w:r>
      <w:r w:rsidR="00234173">
        <w:rPr>
          <w:spacing w:val="-3"/>
        </w:rPr>
        <w:t xml:space="preserve"> </w:t>
      </w:r>
      <w:r w:rsidR="00234173">
        <w:rPr>
          <w:spacing w:val="-1"/>
        </w:rPr>
        <w:t>identity</w:t>
      </w:r>
      <w:r w:rsidR="00234173">
        <w:rPr>
          <w:spacing w:val="-3"/>
        </w:rPr>
        <w:t xml:space="preserve"> </w:t>
      </w:r>
      <w:r w:rsidR="00234173">
        <w:rPr>
          <w:spacing w:val="-1"/>
        </w:rPr>
        <w:t>tracking</w:t>
      </w:r>
      <w:r w:rsidR="00234173">
        <w:rPr>
          <w:spacing w:val="-3"/>
        </w:rPr>
        <w:t xml:space="preserve"> </w:t>
      </w:r>
      <w:r w:rsidR="00234173">
        <w:t>for</w:t>
      </w:r>
      <w:r w:rsidR="00234173">
        <w:rPr>
          <w:spacing w:val="1"/>
        </w:rPr>
        <w:t xml:space="preserve"> </w:t>
      </w:r>
      <w:proofErr w:type="gramStart"/>
      <w:r w:rsidR="00234173">
        <w:rPr>
          <w:spacing w:val="-1"/>
        </w:rPr>
        <w:t>each</w:t>
      </w:r>
      <w:r w:rsidR="00234173">
        <w:rPr>
          <w:spacing w:val="-3"/>
        </w:rPr>
        <w:t xml:space="preserve"> </w:t>
      </w:r>
      <w:r w:rsidR="00234173">
        <w:rPr>
          <w:spacing w:val="-1"/>
        </w:rPr>
        <w:t>individual</w:t>
      </w:r>
      <w:proofErr w:type="gramEnd"/>
      <w:r w:rsidR="00234173">
        <w:rPr>
          <w:spacing w:val="1"/>
        </w:rPr>
        <w:t xml:space="preserve"> </w:t>
      </w:r>
      <w:r w:rsidR="00234173" w:rsidRPr="001075B5">
        <w:rPr>
          <w:spacing w:val="-1"/>
        </w:rPr>
        <w:t>whose</w:t>
      </w:r>
      <w:r w:rsidR="00234173" w:rsidRPr="001075B5">
        <w:rPr>
          <w:spacing w:val="-2"/>
        </w:rPr>
        <w:t xml:space="preserve"> </w:t>
      </w:r>
      <w:r w:rsidR="00234173" w:rsidRPr="001075B5">
        <w:rPr>
          <w:spacing w:val="-1"/>
        </w:rPr>
        <w:t>data</w:t>
      </w:r>
      <w:r w:rsidR="001075B5">
        <w:rPr>
          <w:spacing w:val="-1"/>
        </w:rPr>
        <w:t xml:space="preserve"> </w:t>
      </w:r>
      <w:r w:rsidR="00234173" w:rsidRPr="001075B5">
        <w:t xml:space="preserve">has </w:t>
      </w:r>
      <w:r w:rsidR="00234173" w:rsidRPr="001075B5">
        <w:rPr>
          <w:spacing w:val="-1"/>
        </w:rPr>
        <w:t>been</w:t>
      </w:r>
      <w:r w:rsidR="00234173">
        <w:t xml:space="preserve"> </w:t>
      </w:r>
      <w:r w:rsidR="00234173">
        <w:rPr>
          <w:spacing w:val="-1"/>
        </w:rPr>
        <w:t>breached</w:t>
      </w:r>
      <w:r w:rsidR="00234173">
        <w:t xml:space="preserve"> </w:t>
      </w:r>
      <w:r w:rsidR="00234173">
        <w:rPr>
          <w:spacing w:val="-2"/>
        </w:rPr>
        <w:t>or</w:t>
      </w:r>
      <w:r w:rsidR="00234173">
        <w:rPr>
          <w:spacing w:val="1"/>
        </w:rPr>
        <w:t xml:space="preserve"> </w:t>
      </w:r>
      <w:r w:rsidR="00234173">
        <w:rPr>
          <w:spacing w:val="-2"/>
        </w:rPr>
        <w:t>may</w:t>
      </w:r>
      <w:r w:rsidR="00234173">
        <w:rPr>
          <w:spacing w:val="-3"/>
        </w:rPr>
        <w:t xml:space="preserve"> </w:t>
      </w:r>
      <w:r w:rsidR="00234173">
        <w:rPr>
          <w:spacing w:val="-1"/>
        </w:rPr>
        <w:t>have</w:t>
      </w:r>
      <w:r w:rsidR="00234173">
        <w:t xml:space="preserve"> been </w:t>
      </w:r>
      <w:r w:rsidR="00234173">
        <w:rPr>
          <w:spacing w:val="-1"/>
        </w:rPr>
        <w:t>breached.</w:t>
      </w:r>
    </w:p>
    <w:p w14:paraId="0DAE8962" w14:textId="1D71DF62" w:rsidR="00D139EA" w:rsidRPr="005A721C" w:rsidRDefault="004772DD" w:rsidP="00BE2A89">
      <w:pPr>
        <w:pStyle w:val="Heading1para"/>
      </w:pPr>
      <w:r w:rsidRPr="005A721C">
        <w:t xml:space="preserve">In </w:t>
      </w:r>
      <w:r w:rsidR="00D139EA" w:rsidRPr="005A721C">
        <w:t xml:space="preserve">the event an Acceptable Use Policy </w:t>
      </w:r>
      <w:r w:rsidR="00C210DF">
        <w:t xml:space="preserve">(AUP) </w:t>
      </w:r>
      <w:r w:rsidR="00D139EA" w:rsidRPr="005A721C">
        <w:t xml:space="preserve">is needed, the Parties will reach mutual agreement to the terms and document the AUP to be used under this Contract in an amendment to the </w:t>
      </w:r>
      <w:r w:rsidR="003D35B9">
        <w:t>NSA</w:t>
      </w:r>
      <w:r w:rsidR="00D139EA" w:rsidRPr="005A721C">
        <w:t xml:space="preserve"> or applicable Technical Addendum. </w:t>
      </w:r>
    </w:p>
    <w:p w14:paraId="7BD927ED" w14:textId="77777777" w:rsidR="0005605D" w:rsidRPr="00DD63E6" w:rsidRDefault="0005605D" w:rsidP="0005605D">
      <w:pPr>
        <w:pStyle w:val="Heading1"/>
        <w:suppressAutoHyphens/>
        <w:rPr>
          <w:noProof w:val="0"/>
          <w:color w:val="000000"/>
        </w:rPr>
      </w:pPr>
      <w:bookmarkStart w:id="97" w:name="_Toc467155064"/>
      <w:bookmarkStart w:id="98" w:name="_Toc167437669"/>
      <w:r w:rsidRPr="00DD63E6">
        <w:rPr>
          <w:noProof w:val="0"/>
          <w:color w:val="000000"/>
        </w:rPr>
        <w:t>Chronic</w:t>
      </w:r>
      <w:r>
        <w:rPr>
          <w:noProof w:val="0"/>
          <w:color w:val="000000"/>
        </w:rPr>
        <w:t xml:space="preserve"> </w:t>
      </w:r>
      <w:bookmarkEnd w:id="97"/>
      <w:r>
        <w:rPr>
          <w:noProof w:val="0"/>
          <w:color w:val="000000"/>
        </w:rPr>
        <w:t>Service</w:t>
      </w:r>
      <w:bookmarkEnd w:id="98"/>
    </w:p>
    <w:p w14:paraId="57BD6D2B" w14:textId="1FE0FFD0" w:rsidR="00A841B1" w:rsidRPr="0060513C" w:rsidRDefault="00E86B35" w:rsidP="00294A2E">
      <w:pPr>
        <w:suppressAutoHyphens/>
        <w:spacing w:before="120" w:after="60"/>
        <w:ind w:left="720"/>
        <w:outlineLvl w:val="1"/>
        <w:rPr>
          <w:noProof/>
          <w:szCs w:val="22"/>
        </w:rPr>
      </w:pPr>
      <w:r w:rsidRPr="0060513C">
        <w:rPr>
          <w:noProof/>
          <w:szCs w:val="22"/>
        </w:rPr>
        <w:t>In the event a Product or Service is designated</w:t>
      </w:r>
      <w:r w:rsidR="00C07A95" w:rsidRPr="0060513C">
        <w:rPr>
          <w:noProof/>
          <w:szCs w:val="22"/>
        </w:rPr>
        <w:t xml:space="preserve"> by </w:t>
      </w:r>
      <w:r w:rsidR="004D1D9B">
        <w:rPr>
          <w:noProof/>
          <w:szCs w:val="22"/>
        </w:rPr>
        <w:t>WaTech</w:t>
      </w:r>
      <w:r w:rsidRPr="0060513C">
        <w:rPr>
          <w:noProof/>
          <w:szCs w:val="22"/>
        </w:rPr>
        <w:t xml:space="preserve"> as</w:t>
      </w:r>
      <w:r w:rsidR="00C07A95" w:rsidRPr="0060513C">
        <w:rPr>
          <w:noProof/>
          <w:szCs w:val="22"/>
        </w:rPr>
        <w:t xml:space="preserve"> a</w:t>
      </w:r>
      <w:r w:rsidRPr="0060513C">
        <w:rPr>
          <w:noProof/>
          <w:szCs w:val="22"/>
        </w:rPr>
        <w:t xml:space="preserve"> Chronic</w:t>
      </w:r>
      <w:r w:rsidR="00C07A95" w:rsidRPr="0060513C">
        <w:rPr>
          <w:noProof/>
          <w:szCs w:val="22"/>
        </w:rPr>
        <w:t xml:space="preserve"> Service</w:t>
      </w:r>
      <w:r w:rsidRPr="0060513C">
        <w:rPr>
          <w:noProof/>
          <w:szCs w:val="22"/>
        </w:rPr>
        <w:t xml:space="preserve">, </w:t>
      </w:r>
      <w:r w:rsidR="004D1D9B">
        <w:rPr>
          <w:noProof/>
          <w:szCs w:val="22"/>
        </w:rPr>
        <w:t>WaTech</w:t>
      </w:r>
      <w:r w:rsidRPr="0060513C">
        <w:rPr>
          <w:noProof/>
          <w:szCs w:val="22"/>
        </w:rPr>
        <w:t xml:space="preserve"> shall have the </w:t>
      </w:r>
      <w:r w:rsidR="00A841B1" w:rsidRPr="0060513C">
        <w:rPr>
          <w:noProof/>
          <w:szCs w:val="22"/>
        </w:rPr>
        <w:t>choice between:</w:t>
      </w:r>
    </w:p>
    <w:p w14:paraId="1911DFE4" w14:textId="77777777" w:rsidR="001E0690" w:rsidRPr="0060513C" w:rsidRDefault="00A841B1" w:rsidP="00EC097C">
      <w:pPr>
        <w:pStyle w:val="ListParagraph"/>
        <w:numPr>
          <w:ilvl w:val="0"/>
          <w:numId w:val="13"/>
        </w:numPr>
        <w:suppressAutoHyphens/>
        <w:spacing w:before="120" w:after="60"/>
        <w:outlineLvl w:val="1"/>
      </w:pPr>
      <w:r w:rsidRPr="0060513C">
        <w:rPr>
          <w:noProof/>
          <w:szCs w:val="22"/>
        </w:rPr>
        <w:t xml:space="preserve">The </w:t>
      </w:r>
      <w:r w:rsidR="00E86B35" w:rsidRPr="0060513C">
        <w:rPr>
          <w:noProof/>
          <w:szCs w:val="22"/>
        </w:rPr>
        <w:t xml:space="preserve">right to </w:t>
      </w:r>
      <w:r w:rsidR="006A5783" w:rsidRPr="0060513C">
        <w:t xml:space="preserve">substitute </w:t>
      </w:r>
      <w:r w:rsidR="00E86B35" w:rsidRPr="0060513C">
        <w:t>a different Service or a different Service Path component for the affected Service without incurring any penalty, further liability, termination charge,</w:t>
      </w:r>
      <w:r w:rsidR="00294A2E" w:rsidRPr="0060513C">
        <w:t xml:space="preserve"> </w:t>
      </w:r>
      <w:r w:rsidR="00E86B35" w:rsidRPr="0060513C">
        <w:t>or installation fees</w:t>
      </w:r>
      <w:r w:rsidRPr="0060513C">
        <w:t>;</w:t>
      </w:r>
      <w:r w:rsidR="00EC097C" w:rsidRPr="0060513C">
        <w:t xml:space="preserve"> </w:t>
      </w:r>
      <w:r w:rsidR="00E86B35" w:rsidRPr="0060513C">
        <w:t xml:space="preserve">or </w:t>
      </w:r>
    </w:p>
    <w:p w14:paraId="5DC6FC6D" w14:textId="77777777" w:rsidR="006A5783" w:rsidRPr="0060513C" w:rsidRDefault="00A841B1" w:rsidP="00EC097C">
      <w:pPr>
        <w:pStyle w:val="ListParagraph"/>
        <w:numPr>
          <w:ilvl w:val="0"/>
          <w:numId w:val="13"/>
        </w:numPr>
        <w:suppressAutoHyphens/>
        <w:spacing w:before="120" w:after="60"/>
        <w:outlineLvl w:val="1"/>
      </w:pPr>
      <w:r w:rsidRPr="0060513C">
        <w:t>Termination under</w:t>
      </w:r>
      <w:r w:rsidR="006A5783" w:rsidRPr="0060513C">
        <w:t xml:space="preserve"> Section </w:t>
      </w:r>
      <w:r w:rsidRPr="0060513C">
        <w:t xml:space="preserve">57 </w:t>
      </w:r>
      <w:r w:rsidR="006A5783" w:rsidRPr="0060513C">
        <w:t xml:space="preserve">“Termination for Default.” </w:t>
      </w:r>
    </w:p>
    <w:p w14:paraId="35CED031" w14:textId="77777777" w:rsidR="00E86B35" w:rsidRPr="00E86B35" w:rsidRDefault="00E86B35" w:rsidP="0005320A">
      <w:pPr>
        <w:suppressAutoHyphens/>
        <w:spacing w:before="120" w:after="60"/>
        <w:ind w:left="720"/>
        <w:outlineLvl w:val="1"/>
        <w:rPr>
          <w:noProof/>
          <w:szCs w:val="22"/>
        </w:rPr>
      </w:pPr>
      <w:r>
        <w:rPr>
          <w:noProof/>
          <w:szCs w:val="22"/>
        </w:rPr>
        <w:lastRenderedPageBreak/>
        <w:t>For avoidence of doubt, the</w:t>
      </w:r>
      <w:r w:rsidRPr="00E86B35">
        <w:rPr>
          <w:noProof/>
          <w:szCs w:val="22"/>
        </w:rPr>
        <w:t xml:space="preserve"> </w:t>
      </w:r>
      <w:r>
        <w:rPr>
          <w:noProof/>
          <w:szCs w:val="22"/>
        </w:rPr>
        <w:t>designation of</w:t>
      </w:r>
      <w:r w:rsidRPr="00E86B35">
        <w:rPr>
          <w:noProof/>
          <w:szCs w:val="22"/>
        </w:rPr>
        <w:t xml:space="preserve"> Chronic </w:t>
      </w:r>
      <w:r>
        <w:rPr>
          <w:noProof/>
          <w:szCs w:val="22"/>
        </w:rPr>
        <w:t>is in addition to, and not in l</w:t>
      </w:r>
      <w:r w:rsidR="00313626">
        <w:rPr>
          <w:noProof/>
          <w:szCs w:val="22"/>
        </w:rPr>
        <w:t>ieu</w:t>
      </w:r>
      <w:r>
        <w:rPr>
          <w:noProof/>
          <w:szCs w:val="22"/>
        </w:rPr>
        <w:t xml:space="preserve"> of</w:t>
      </w:r>
      <w:r w:rsidR="00313626">
        <w:rPr>
          <w:noProof/>
          <w:szCs w:val="22"/>
        </w:rPr>
        <w:t>,</w:t>
      </w:r>
      <w:r w:rsidRPr="00E86B35">
        <w:rPr>
          <w:noProof/>
          <w:szCs w:val="22"/>
        </w:rPr>
        <w:t xml:space="preserve"> SLA remedies/credits as defined in this Contract.</w:t>
      </w:r>
    </w:p>
    <w:p w14:paraId="5A15C589" w14:textId="77777777" w:rsidR="00D139EA" w:rsidRPr="005A721C" w:rsidRDefault="00D139EA" w:rsidP="004075B9">
      <w:pPr>
        <w:pStyle w:val="Heading1"/>
      </w:pPr>
      <w:bookmarkStart w:id="99" w:name="_Toc167437670"/>
      <w:r w:rsidRPr="005A721C">
        <w:t>Rights-of-Way</w:t>
      </w:r>
      <w:r w:rsidR="00840498">
        <w:t xml:space="preserve"> and Permits</w:t>
      </w:r>
      <w:bookmarkEnd w:id="99"/>
    </w:p>
    <w:p w14:paraId="1047FB87" w14:textId="77777777" w:rsidR="00D139EA" w:rsidRPr="0060513C" w:rsidRDefault="00D139EA" w:rsidP="000967BA">
      <w:pPr>
        <w:pStyle w:val="Heading1para"/>
      </w:pPr>
      <w:r w:rsidRPr="0060513C">
        <w:t xml:space="preserve">As applicable, </w:t>
      </w:r>
      <w:r w:rsidR="00846B87" w:rsidRPr="0060513C">
        <w:t>Contractor</w:t>
      </w:r>
      <w:r w:rsidRPr="0060513C">
        <w:t xml:space="preserve"> shall </w:t>
      </w:r>
      <w:r w:rsidR="00840498" w:rsidRPr="0060513C">
        <w:t xml:space="preserve">be solely responsible to </w:t>
      </w:r>
      <w:r w:rsidRPr="0060513C">
        <w:t>directly</w:t>
      </w:r>
      <w:r w:rsidR="0060513C" w:rsidRPr="001075B5">
        <w:t>,</w:t>
      </w:r>
      <w:r w:rsidRPr="0060513C">
        <w:t xml:space="preserve"> or through third parties</w:t>
      </w:r>
      <w:r w:rsidR="0060513C" w:rsidRPr="001075B5">
        <w:t>,</w:t>
      </w:r>
      <w:r w:rsidRPr="0060513C">
        <w:t xml:space="preserve"> use its best efforts to obtain and maintain all rights-of-way necessary for installation of fiber optic facilities </w:t>
      </w:r>
      <w:r w:rsidR="00840498" w:rsidRPr="0060513C">
        <w:t xml:space="preserve">and all permits required </w:t>
      </w:r>
      <w:r w:rsidRPr="0060513C">
        <w:t xml:space="preserve">to provide </w:t>
      </w:r>
      <w:r w:rsidR="00EA4ED2" w:rsidRPr="0060513C">
        <w:t>Service</w:t>
      </w:r>
      <w:r w:rsidRPr="0060513C">
        <w:t>s under an Order</w:t>
      </w:r>
      <w:r w:rsidR="004832CC" w:rsidRPr="0060513C">
        <w:t>.</w:t>
      </w:r>
      <w:r w:rsidRPr="0060513C">
        <w:t xml:space="preserve"> Except as otherwise provided herein, </w:t>
      </w:r>
      <w:proofErr w:type="gramStart"/>
      <w:r w:rsidRPr="0060513C">
        <w:t>any and all</w:t>
      </w:r>
      <w:proofErr w:type="gramEnd"/>
      <w:r w:rsidRPr="0060513C">
        <w:t xml:space="preserve"> costs associated with acquiring the rights-of-way up to the termination point,</w:t>
      </w:r>
      <w:r w:rsidR="00840498" w:rsidRPr="0060513C">
        <w:t xml:space="preserve"> and all </w:t>
      </w:r>
      <w:proofErr w:type="gramStart"/>
      <w:r w:rsidR="00840498" w:rsidRPr="0060513C">
        <w:t>permits</w:t>
      </w:r>
      <w:proofErr w:type="gramEnd"/>
      <w:r w:rsidRPr="0060513C">
        <w:t xml:space="preserve"> including but not limited to, the costs of installing conduit or of altering the structure to permit installation of </w:t>
      </w:r>
      <w:r w:rsidR="00846B87" w:rsidRPr="0060513C">
        <w:t>Contractor</w:t>
      </w:r>
      <w:r w:rsidRPr="0060513C">
        <w:t xml:space="preserve"> provided facilities, shall be bor</w:t>
      </w:r>
      <w:r w:rsidR="007A5D5E" w:rsidRPr="0060513C">
        <w:t xml:space="preserve">ne entirely by the </w:t>
      </w:r>
      <w:r w:rsidR="00846B87" w:rsidRPr="0060513C">
        <w:t>Contractor</w:t>
      </w:r>
      <w:r w:rsidR="007A5D5E" w:rsidRPr="0060513C">
        <w:t>.</w:t>
      </w:r>
    </w:p>
    <w:p w14:paraId="34892CF4" w14:textId="77777777" w:rsidR="00BA4C59" w:rsidRPr="0060513C" w:rsidRDefault="00BA4C59" w:rsidP="004772DD">
      <w:pPr>
        <w:pStyle w:val="Heading1"/>
      </w:pPr>
      <w:bookmarkStart w:id="100" w:name="_Toc167437671"/>
      <w:r w:rsidRPr="0060513C">
        <w:t>Building Coordination Responsibilities</w:t>
      </w:r>
      <w:bookmarkEnd w:id="100"/>
    </w:p>
    <w:p w14:paraId="4BF10F1D" w14:textId="38EA2F06" w:rsidR="00BA1CCE" w:rsidRPr="00BA1CCE" w:rsidRDefault="00BA1CCE" w:rsidP="00BA1CCE">
      <w:pPr>
        <w:pStyle w:val="Heading2"/>
        <w:rPr>
          <w:i/>
        </w:rPr>
      </w:pPr>
      <w:bookmarkStart w:id="101" w:name="_Toc467591593"/>
      <w:bookmarkStart w:id="102" w:name="_Toc430093683"/>
      <w:bookmarkStart w:id="103" w:name="_Toc430078572"/>
      <w:bookmarkStart w:id="104" w:name="_Toc430078265"/>
      <w:bookmarkStart w:id="105" w:name="_Toc265672780"/>
      <w:bookmarkStart w:id="106" w:name="_Toc265672661"/>
      <w:r w:rsidRPr="00BA1CCE">
        <w:rPr>
          <w:i/>
        </w:rPr>
        <w:t>Building Coordination</w:t>
      </w:r>
    </w:p>
    <w:p w14:paraId="79DD9DA7" w14:textId="7AFD8CBE" w:rsidR="00BA1CCE" w:rsidRPr="00BA1CCE" w:rsidRDefault="00BA1CCE" w:rsidP="00BA1CCE">
      <w:pPr>
        <w:rPr>
          <w:szCs w:val="22"/>
        </w:rPr>
      </w:pPr>
      <w:r w:rsidRPr="00BA1CCE">
        <w:rPr>
          <w:szCs w:val="22"/>
        </w:rPr>
        <w:tab/>
      </w:r>
      <w:r w:rsidRPr="00BA1CCE">
        <w:rPr>
          <w:szCs w:val="22"/>
        </w:rPr>
        <w:tab/>
        <w:t xml:space="preserve">Contractor shall be responsible for management of all coordination with building </w:t>
      </w:r>
      <w:r w:rsidRPr="00BA1CCE">
        <w:rPr>
          <w:szCs w:val="22"/>
        </w:rPr>
        <w:tab/>
      </w:r>
      <w:r w:rsidRPr="00BA1CCE">
        <w:rPr>
          <w:szCs w:val="22"/>
        </w:rPr>
        <w:tab/>
      </w:r>
      <w:r w:rsidRPr="00BA1CCE">
        <w:rPr>
          <w:szCs w:val="22"/>
        </w:rPr>
        <w:tab/>
      </w:r>
      <w:r w:rsidR="00AB0A30">
        <w:rPr>
          <w:szCs w:val="22"/>
        </w:rPr>
        <w:tab/>
      </w:r>
      <w:r w:rsidRPr="00BA1CCE">
        <w:rPr>
          <w:szCs w:val="22"/>
        </w:rPr>
        <w:t xml:space="preserve">owners for any site under Contract. Contractor shall coordinate with the business owners </w:t>
      </w:r>
      <w:r w:rsidR="00AB0A30">
        <w:rPr>
          <w:szCs w:val="22"/>
        </w:rPr>
        <w:tab/>
      </w:r>
      <w:r w:rsidR="00AB0A30">
        <w:rPr>
          <w:szCs w:val="22"/>
        </w:rPr>
        <w:tab/>
      </w:r>
      <w:r w:rsidR="00AB0A30">
        <w:rPr>
          <w:szCs w:val="22"/>
        </w:rPr>
        <w:tab/>
      </w:r>
      <w:r w:rsidRPr="00BA1CCE">
        <w:rPr>
          <w:szCs w:val="22"/>
        </w:rPr>
        <w:t xml:space="preserve">through the </w:t>
      </w:r>
      <w:r w:rsidR="004D1D9B">
        <w:rPr>
          <w:szCs w:val="22"/>
        </w:rPr>
        <w:t>WaTech</w:t>
      </w:r>
      <w:r w:rsidRPr="00BA1CCE">
        <w:rPr>
          <w:szCs w:val="22"/>
        </w:rPr>
        <w:t xml:space="preserve"> provided site contact(s) agency point of contact. Moreover, the Contractor </w:t>
      </w:r>
      <w:r w:rsidR="00AB0A30">
        <w:rPr>
          <w:szCs w:val="22"/>
        </w:rPr>
        <w:tab/>
      </w:r>
      <w:r w:rsidR="00AB0A30">
        <w:rPr>
          <w:szCs w:val="22"/>
        </w:rPr>
        <w:tab/>
      </w:r>
      <w:r w:rsidRPr="00BA1CCE">
        <w:rPr>
          <w:szCs w:val="22"/>
        </w:rPr>
        <w:t xml:space="preserve">will be solely responsible to coordinate and communicate with the </w:t>
      </w:r>
      <w:r w:rsidR="004D1D9B">
        <w:rPr>
          <w:szCs w:val="22"/>
        </w:rPr>
        <w:t>WaTech</w:t>
      </w:r>
      <w:r w:rsidRPr="00BA1CCE">
        <w:rPr>
          <w:szCs w:val="22"/>
        </w:rPr>
        <w:t xml:space="preserve"> User point of </w:t>
      </w:r>
      <w:r w:rsidR="00AB0A30">
        <w:rPr>
          <w:szCs w:val="22"/>
        </w:rPr>
        <w:tab/>
      </w:r>
      <w:r w:rsidR="00AB0A30">
        <w:rPr>
          <w:szCs w:val="22"/>
        </w:rPr>
        <w:tab/>
      </w:r>
      <w:r w:rsidR="00AB0A30">
        <w:rPr>
          <w:szCs w:val="22"/>
        </w:rPr>
        <w:tab/>
      </w:r>
      <w:r w:rsidRPr="00BA1CCE">
        <w:rPr>
          <w:szCs w:val="22"/>
        </w:rPr>
        <w:t xml:space="preserve">contact provided site contact(s) to determine and follow all onsite </w:t>
      </w:r>
      <w:r w:rsidR="00AB0A30">
        <w:rPr>
          <w:szCs w:val="22"/>
        </w:rPr>
        <w:tab/>
      </w:r>
      <w:r w:rsidR="00AB0A30">
        <w:rPr>
          <w:szCs w:val="22"/>
        </w:rPr>
        <w:tab/>
      </w:r>
      <w:r w:rsidR="00AB0A30">
        <w:rPr>
          <w:szCs w:val="22"/>
        </w:rPr>
        <w:tab/>
      </w:r>
      <w:r w:rsidR="00AB0A30">
        <w:rPr>
          <w:szCs w:val="22"/>
        </w:rPr>
        <w:tab/>
      </w:r>
      <w:r w:rsidR="00AB0A30">
        <w:rPr>
          <w:szCs w:val="22"/>
        </w:rPr>
        <w:tab/>
      </w:r>
      <w:r w:rsidRPr="00BA1CCE">
        <w:rPr>
          <w:szCs w:val="22"/>
        </w:rPr>
        <w:t xml:space="preserve">procedures and protocols required for that site by the </w:t>
      </w:r>
      <w:r w:rsidR="004D1D9B">
        <w:rPr>
          <w:szCs w:val="22"/>
        </w:rPr>
        <w:t>WaTech</w:t>
      </w:r>
      <w:r w:rsidRPr="00BA1CCE">
        <w:rPr>
          <w:szCs w:val="22"/>
        </w:rPr>
        <w:t xml:space="preserve"> User.</w:t>
      </w:r>
    </w:p>
    <w:p w14:paraId="45F612DE" w14:textId="77777777" w:rsidR="00BA1CCE" w:rsidRPr="00BA1CCE" w:rsidRDefault="00BA1CCE" w:rsidP="00BA1CCE">
      <w:pPr>
        <w:rPr>
          <w:szCs w:val="22"/>
        </w:rPr>
      </w:pPr>
    </w:p>
    <w:p w14:paraId="0C3EAA97" w14:textId="322D8D15" w:rsidR="00BA1CCE" w:rsidRPr="00BA1CCE" w:rsidRDefault="00BA1CCE" w:rsidP="00BA1CCE">
      <w:pPr>
        <w:pStyle w:val="Heading2"/>
        <w:rPr>
          <w:i/>
        </w:rPr>
      </w:pPr>
      <w:r w:rsidRPr="00BA1CCE">
        <w:rPr>
          <w:i/>
        </w:rPr>
        <w:t xml:space="preserve">Landlord Permission </w:t>
      </w:r>
    </w:p>
    <w:p w14:paraId="5B231176" w14:textId="7184E76D" w:rsidR="00BA1CCE" w:rsidRPr="00BA1CCE" w:rsidRDefault="00BA1CCE" w:rsidP="00BA1CCE">
      <w:pPr>
        <w:rPr>
          <w:szCs w:val="22"/>
        </w:rPr>
      </w:pPr>
      <w:r w:rsidRPr="00BA1CCE">
        <w:rPr>
          <w:szCs w:val="22"/>
        </w:rPr>
        <w:tab/>
      </w:r>
      <w:r w:rsidRPr="00BA1CCE">
        <w:rPr>
          <w:szCs w:val="22"/>
        </w:rPr>
        <w:tab/>
        <w:t xml:space="preserve">Contractor shall obtain the Landlord or other authorized entity’s written consent </w:t>
      </w:r>
      <w:r w:rsidRPr="00BA1CCE">
        <w:rPr>
          <w:szCs w:val="22"/>
        </w:rPr>
        <w:tab/>
      </w:r>
      <w:r w:rsidRPr="00BA1CCE">
        <w:rPr>
          <w:szCs w:val="22"/>
        </w:rPr>
        <w:tab/>
      </w:r>
      <w:r w:rsidRPr="00BA1CCE">
        <w:rPr>
          <w:szCs w:val="22"/>
        </w:rPr>
        <w:tab/>
      </w:r>
      <w:r w:rsidR="00AB0A30">
        <w:rPr>
          <w:szCs w:val="22"/>
        </w:rPr>
        <w:tab/>
      </w:r>
      <w:r w:rsidRPr="00BA1CCE">
        <w:rPr>
          <w:szCs w:val="22"/>
        </w:rPr>
        <w:t xml:space="preserve">prior to submitting a response to a </w:t>
      </w:r>
      <w:r w:rsidR="004D1D9B">
        <w:rPr>
          <w:szCs w:val="22"/>
        </w:rPr>
        <w:t>WaTech</w:t>
      </w:r>
      <w:r w:rsidRPr="00BA1CCE">
        <w:rPr>
          <w:szCs w:val="22"/>
        </w:rPr>
        <w:t xml:space="preserve"> Procurement Document when the </w:t>
      </w:r>
      <w:r w:rsidRPr="00BA1CCE">
        <w:rPr>
          <w:szCs w:val="22"/>
        </w:rPr>
        <w:tab/>
      </w:r>
      <w:r w:rsidRPr="00BA1CCE">
        <w:rPr>
          <w:szCs w:val="22"/>
        </w:rPr>
        <w:tab/>
      </w:r>
      <w:r w:rsidRPr="00BA1CCE">
        <w:rPr>
          <w:szCs w:val="22"/>
        </w:rPr>
        <w:tab/>
      </w:r>
      <w:r w:rsidRPr="00BA1CCE">
        <w:rPr>
          <w:szCs w:val="22"/>
        </w:rPr>
        <w:tab/>
        <w:t xml:space="preserve">proposed Service installation requires modification to the premises through </w:t>
      </w:r>
      <w:r w:rsidRPr="00BA1CCE">
        <w:rPr>
          <w:szCs w:val="22"/>
        </w:rPr>
        <w:tab/>
      </w:r>
      <w:r w:rsidRPr="00BA1CCE">
        <w:rPr>
          <w:szCs w:val="22"/>
        </w:rPr>
        <w:tab/>
      </w:r>
      <w:r w:rsidRPr="00BA1CCE">
        <w:rPr>
          <w:szCs w:val="22"/>
        </w:rPr>
        <w:tab/>
      </w:r>
      <w:r w:rsidR="00AB0A30">
        <w:rPr>
          <w:szCs w:val="22"/>
        </w:rPr>
        <w:tab/>
      </w:r>
      <w:r w:rsidRPr="00BA1CCE">
        <w:rPr>
          <w:szCs w:val="22"/>
        </w:rPr>
        <w:t xml:space="preserve">construction, build, vault or conduit installation, temporary or permanent </w:t>
      </w:r>
      <w:r w:rsidRPr="00BA1CCE">
        <w:rPr>
          <w:szCs w:val="22"/>
        </w:rPr>
        <w:tab/>
      </w:r>
      <w:r w:rsidRPr="00BA1CCE">
        <w:rPr>
          <w:szCs w:val="22"/>
        </w:rPr>
        <w:tab/>
      </w:r>
      <w:r w:rsidRPr="00BA1CCE">
        <w:rPr>
          <w:szCs w:val="22"/>
        </w:rPr>
        <w:tab/>
      </w:r>
      <w:r w:rsidRPr="00BA1CCE">
        <w:rPr>
          <w:szCs w:val="22"/>
        </w:rPr>
        <w:tab/>
      </w:r>
      <w:r w:rsidR="00AB0A30">
        <w:rPr>
          <w:szCs w:val="22"/>
        </w:rPr>
        <w:tab/>
      </w:r>
      <w:r w:rsidRPr="00BA1CCE">
        <w:rPr>
          <w:szCs w:val="22"/>
        </w:rPr>
        <w:t xml:space="preserve">building mounting, including pathways used, or other impacts. Contractor’s </w:t>
      </w:r>
      <w:r w:rsidRPr="00BA1CCE">
        <w:rPr>
          <w:szCs w:val="22"/>
        </w:rPr>
        <w:tab/>
      </w:r>
      <w:r w:rsidRPr="00BA1CCE">
        <w:rPr>
          <w:szCs w:val="22"/>
        </w:rPr>
        <w:tab/>
      </w:r>
      <w:r w:rsidRPr="00BA1CCE">
        <w:rPr>
          <w:szCs w:val="22"/>
        </w:rPr>
        <w:tab/>
      </w:r>
      <w:r w:rsidR="00AB0A30">
        <w:rPr>
          <w:szCs w:val="22"/>
        </w:rPr>
        <w:tab/>
      </w:r>
      <w:r w:rsidRPr="00BA1CCE">
        <w:rPr>
          <w:szCs w:val="22"/>
        </w:rPr>
        <w:t xml:space="preserve">signature of the SOW is a representation and warranty that it has obtained </w:t>
      </w:r>
      <w:r w:rsidRPr="00BA1CCE">
        <w:rPr>
          <w:szCs w:val="22"/>
        </w:rPr>
        <w:tab/>
      </w:r>
      <w:r w:rsidRPr="00BA1CCE">
        <w:rPr>
          <w:szCs w:val="22"/>
        </w:rPr>
        <w:tab/>
      </w:r>
      <w:r w:rsidRPr="00BA1CCE">
        <w:rPr>
          <w:szCs w:val="22"/>
        </w:rPr>
        <w:tab/>
      </w:r>
      <w:r w:rsidRPr="00BA1CCE">
        <w:rPr>
          <w:szCs w:val="22"/>
        </w:rPr>
        <w:tab/>
        <w:t xml:space="preserve">the consents required under the Contract. </w:t>
      </w:r>
      <w:r w:rsidR="004D1D9B">
        <w:rPr>
          <w:szCs w:val="22"/>
        </w:rPr>
        <w:t>WaTech</w:t>
      </w:r>
      <w:r w:rsidRPr="00BA1CCE">
        <w:rPr>
          <w:szCs w:val="22"/>
        </w:rPr>
        <w:t xml:space="preserve"> may request a copy of the </w:t>
      </w:r>
      <w:r w:rsidRPr="00BA1CCE">
        <w:rPr>
          <w:szCs w:val="22"/>
        </w:rPr>
        <w:tab/>
      </w:r>
      <w:r w:rsidRPr="00BA1CCE">
        <w:rPr>
          <w:szCs w:val="22"/>
        </w:rPr>
        <w:tab/>
      </w:r>
      <w:r w:rsidRPr="00BA1CCE">
        <w:rPr>
          <w:szCs w:val="22"/>
        </w:rPr>
        <w:tab/>
      </w:r>
      <w:r w:rsidRPr="00BA1CCE">
        <w:rPr>
          <w:szCs w:val="22"/>
        </w:rPr>
        <w:tab/>
      </w:r>
      <w:r w:rsidR="00AB0A30">
        <w:rPr>
          <w:szCs w:val="22"/>
        </w:rPr>
        <w:tab/>
      </w:r>
      <w:r w:rsidRPr="00BA1CCE">
        <w:rPr>
          <w:szCs w:val="22"/>
        </w:rPr>
        <w:t>consent at any time.</w:t>
      </w:r>
    </w:p>
    <w:p w14:paraId="2C2C20C7" w14:textId="6B61B4F4" w:rsidR="00597B84" w:rsidRPr="00597B84" w:rsidRDefault="00BA1CCE" w:rsidP="00BA1CCE">
      <w:pPr>
        <w:pStyle w:val="Heading1"/>
      </w:pPr>
      <w:r>
        <w:t xml:space="preserve"> </w:t>
      </w:r>
      <w:bookmarkStart w:id="107" w:name="_Toc167437672"/>
      <w:r w:rsidR="00597B84">
        <w:t>(M) Construction Coordination</w:t>
      </w:r>
      <w:bookmarkEnd w:id="101"/>
      <w:bookmarkEnd w:id="102"/>
      <w:bookmarkEnd w:id="103"/>
      <w:bookmarkEnd w:id="104"/>
      <w:bookmarkEnd w:id="105"/>
      <w:bookmarkEnd w:id="106"/>
      <w:bookmarkEnd w:id="107"/>
    </w:p>
    <w:p w14:paraId="33F240F8" w14:textId="77777777" w:rsidR="00597B84" w:rsidRPr="00894F22" w:rsidRDefault="00597B84" w:rsidP="006B4FDD">
      <w:pPr>
        <w:pStyle w:val="Heading2"/>
        <w:rPr>
          <w:i/>
        </w:rPr>
      </w:pPr>
      <w:bookmarkStart w:id="108" w:name="_Toc467591594"/>
      <w:bookmarkStart w:id="109" w:name="_Toc430093684"/>
      <w:bookmarkStart w:id="110" w:name="_Toc430078573"/>
      <w:r w:rsidRPr="00894F22">
        <w:rPr>
          <w:i/>
        </w:rPr>
        <w:t>Utilities</w:t>
      </w:r>
      <w:bookmarkEnd w:id="108"/>
      <w:bookmarkEnd w:id="109"/>
      <w:bookmarkEnd w:id="110"/>
    </w:p>
    <w:p w14:paraId="6FB3394A" w14:textId="77777777" w:rsidR="00597B84" w:rsidRDefault="00597B84" w:rsidP="00597B84">
      <w:pPr>
        <w:pStyle w:val="Heading2Para0"/>
        <w:ind w:left="1325" w:firstLine="0"/>
      </w:pPr>
      <w:bookmarkStart w:id="111" w:name="_Toc430078574"/>
      <w:r w:rsidRPr="0060513C">
        <w:t>The location of all existing buried facilities shall be located and marked prior to any digging by the Contractor or Subcontractor.  The Contractor shall be responsible for damage to any existing buried utilities.</w:t>
      </w:r>
      <w:bookmarkEnd w:id="111"/>
    </w:p>
    <w:p w14:paraId="49A9CBDC" w14:textId="77777777" w:rsidR="00597B84" w:rsidRPr="00894F22" w:rsidRDefault="00597B84" w:rsidP="006B4FDD">
      <w:pPr>
        <w:pStyle w:val="Heading2"/>
        <w:rPr>
          <w:i/>
        </w:rPr>
      </w:pPr>
      <w:bookmarkStart w:id="112" w:name="_Toc467591595"/>
      <w:bookmarkStart w:id="113" w:name="_Toc430093685"/>
      <w:bookmarkStart w:id="114" w:name="_Toc430078575"/>
      <w:r w:rsidRPr="00894F22">
        <w:rPr>
          <w:i/>
        </w:rPr>
        <w:t>Aerial Placement</w:t>
      </w:r>
      <w:bookmarkEnd w:id="112"/>
      <w:bookmarkEnd w:id="113"/>
      <w:bookmarkEnd w:id="114"/>
    </w:p>
    <w:p w14:paraId="11FE9A0E" w14:textId="77777777" w:rsidR="00597B84" w:rsidRDefault="00597B84" w:rsidP="00597B84">
      <w:pPr>
        <w:pStyle w:val="Heading2Para0"/>
        <w:ind w:left="1325" w:firstLine="0"/>
      </w:pPr>
      <w:bookmarkStart w:id="115" w:name="_Toc430078576"/>
      <w:r>
        <w:t>The Contractor or Subcontractor shall utilize standard industry hardware to attach aerial cable at pole locations (strand vices, guy hooks, cable suspension clamps, corner suspension clamps, etc.)</w:t>
      </w:r>
      <w:bookmarkEnd w:id="115"/>
    </w:p>
    <w:p w14:paraId="6F68CA79" w14:textId="77777777" w:rsidR="00597B84" w:rsidRPr="00894F22" w:rsidRDefault="00597B84" w:rsidP="006B4FDD">
      <w:pPr>
        <w:pStyle w:val="Heading2"/>
        <w:rPr>
          <w:i/>
        </w:rPr>
      </w:pPr>
      <w:bookmarkStart w:id="116" w:name="_Toc467591596"/>
      <w:bookmarkStart w:id="117" w:name="_Toc430093686"/>
      <w:bookmarkStart w:id="118" w:name="_Toc430078577"/>
      <w:r w:rsidRPr="00894F22">
        <w:rPr>
          <w:i/>
        </w:rPr>
        <w:t>Equipment</w:t>
      </w:r>
      <w:bookmarkEnd w:id="116"/>
      <w:bookmarkEnd w:id="117"/>
      <w:bookmarkEnd w:id="118"/>
    </w:p>
    <w:p w14:paraId="222C776C" w14:textId="193EBF5F" w:rsidR="00597B84" w:rsidRDefault="00597B84" w:rsidP="00597B84">
      <w:pPr>
        <w:pStyle w:val="Heading2Para0"/>
        <w:ind w:left="1325" w:firstLine="0"/>
      </w:pPr>
      <w:bookmarkStart w:id="119" w:name="_Toc430078578"/>
      <w:r>
        <w:t>All gas/diesel motorized equipment shall have proper mufflers and meet any other</w:t>
      </w:r>
      <w:r w:rsidR="0060513C">
        <w:t xml:space="preserve"> applicable</w:t>
      </w:r>
      <w:r>
        <w:t xml:space="preserve"> environmental/safety requirements.</w:t>
      </w:r>
      <w:bookmarkEnd w:id="119"/>
    </w:p>
    <w:p w14:paraId="1EEE40A1" w14:textId="77777777" w:rsidR="00597B84" w:rsidRPr="00894F22" w:rsidRDefault="00597B84" w:rsidP="006B4FDD">
      <w:pPr>
        <w:pStyle w:val="Heading2"/>
        <w:rPr>
          <w:i/>
        </w:rPr>
      </w:pPr>
      <w:bookmarkStart w:id="120" w:name="_Toc467591597"/>
      <w:bookmarkStart w:id="121" w:name="_Toc430093687"/>
      <w:bookmarkStart w:id="122" w:name="_Toc430078579"/>
      <w:r w:rsidRPr="00894F22">
        <w:rPr>
          <w:i/>
        </w:rPr>
        <w:t>Trenching/Digging/Boring</w:t>
      </w:r>
      <w:bookmarkEnd w:id="120"/>
      <w:bookmarkEnd w:id="121"/>
      <w:bookmarkEnd w:id="122"/>
    </w:p>
    <w:p w14:paraId="35322486" w14:textId="1BDBCD24" w:rsidR="00597B84" w:rsidRPr="0060513C" w:rsidRDefault="00597B84" w:rsidP="00597B84">
      <w:pPr>
        <w:pStyle w:val="Heading2Para0"/>
        <w:ind w:left="1325" w:firstLine="0"/>
      </w:pPr>
      <w:bookmarkStart w:id="123" w:name="_Toc430078580"/>
      <w:r>
        <w:t xml:space="preserve">Any trenching/digging/boring sites shall be backfilled </w:t>
      </w:r>
      <w:r w:rsidR="005145C5">
        <w:t xml:space="preserve">as required under the applicable permit.  If the permit does not specify backfill, then Contractor shall backfill </w:t>
      </w:r>
      <w:r>
        <w:t xml:space="preserve">to contours and </w:t>
      </w:r>
      <w:r>
        <w:lastRenderedPageBreak/>
        <w:t xml:space="preserve">elevations of undisturbed </w:t>
      </w:r>
      <w:r w:rsidRPr="0060513C">
        <w:t>surrounding terrain. Sidewalk</w:t>
      </w:r>
      <w:r w:rsidR="001075B5">
        <w:t xml:space="preserve"> </w:t>
      </w:r>
      <w:r w:rsidRPr="0060513C">
        <w:t>restoration shall match the sidewalk being removed.</w:t>
      </w:r>
      <w:bookmarkEnd w:id="123"/>
    </w:p>
    <w:p w14:paraId="5FAFFFD2" w14:textId="77777777" w:rsidR="00597B84" w:rsidRPr="0060513C" w:rsidRDefault="00597B84" w:rsidP="006B4FDD">
      <w:pPr>
        <w:pStyle w:val="Heading2"/>
        <w:rPr>
          <w:i/>
        </w:rPr>
      </w:pPr>
      <w:bookmarkStart w:id="124" w:name="_Toc467591598"/>
      <w:bookmarkStart w:id="125" w:name="_Toc430093688"/>
      <w:bookmarkStart w:id="126" w:name="_Toc430078581"/>
      <w:r w:rsidRPr="0060513C">
        <w:rPr>
          <w:i/>
        </w:rPr>
        <w:t>Work in Manholes</w:t>
      </w:r>
      <w:bookmarkEnd w:id="124"/>
      <w:bookmarkEnd w:id="125"/>
      <w:bookmarkEnd w:id="126"/>
    </w:p>
    <w:p w14:paraId="7DF5FEA4" w14:textId="77777777" w:rsidR="00597B84" w:rsidRPr="0060513C" w:rsidRDefault="00597B84" w:rsidP="00597B84">
      <w:pPr>
        <w:pStyle w:val="Heading2Para0"/>
        <w:ind w:left="1325" w:firstLine="0"/>
      </w:pPr>
      <w:bookmarkStart w:id="127" w:name="_Toc430078582"/>
      <w:r w:rsidRPr="0060513C">
        <w:t>Before work commences in conduit system manholes</w:t>
      </w:r>
      <w:r w:rsidR="0060513C" w:rsidRPr="0060513C">
        <w:t>,</w:t>
      </w:r>
      <w:r w:rsidRPr="0060513C">
        <w:t xml:space="preserve"> the Contractor or Subcontractor shall follow industry standards for atmospheric testing, ventilation, barricading and signage of each manhole that will be entered by the Contractor/Subcontractor. Contractor/Subcontractor shall maintain proper ventilation throughout the work process.</w:t>
      </w:r>
      <w:bookmarkEnd w:id="127"/>
    </w:p>
    <w:p w14:paraId="6136D43C" w14:textId="77777777" w:rsidR="00DC1C32" w:rsidRPr="0060513C" w:rsidRDefault="00DC1C32" w:rsidP="00DC1C32">
      <w:pPr>
        <w:pStyle w:val="Heading1"/>
      </w:pPr>
      <w:bookmarkStart w:id="128" w:name="_Toc167437673"/>
      <w:r w:rsidRPr="0060513C">
        <w:t>RFP Proper Communication</w:t>
      </w:r>
      <w:bookmarkEnd w:id="128"/>
    </w:p>
    <w:p w14:paraId="0F78E8FA" w14:textId="06767B39" w:rsidR="00DC1C32" w:rsidRPr="0060513C" w:rsidRDefault="00DC1C32" w:rsidP="00DC1C32">
      <w:pPr>
        <w:pStyle w:val="Heading1para"/>
      </w:pPr>
      <w:r w:rsidRPr="0060513C">
        <w:t xml:space="preserve">All communications relevant to an active </w:t>
      </w:r>
      <w:r w:rsidR="004D1D9B">
        <w:t>WaTech</w:t>
      </w:r>
      <w:r w:rsidRPr="0060513C">
        <w:t xml:space="preserve"> Procurement Document must be in writing to the </w:t>
      </w:r>
      <w:r w:rsidR="004D1D9B">
        <w:t>WaTech</w:t>
      </w:r>
      <w:r w:rsidRPr="0060513C">
        <w:t xml:space="preserve"> Procurement Document Coordinator at the contact information named in the procurement document. </w:t>
      </w:r>
      <w:r w:rsidR="004D1D9B">
        <w:t>WaTech</w:t>
      </w:r>
      <w:r w:rsidRPr="0060513C">
        <w:t xml:space="preserve"> Users shall not provide any information related to a procurement</w:t>
      </w:r>
      <w:r>
        <w:t xml:space="preserve"> </w:t>
      </w:r>
      <w:r w:rsidRPr="0060513C">
        <w:t xml:space="preserve">document that is currently active. Any information provided by a </w:t>
      </w:r>
      <w:r w:rsidR="004D1D9B">
        <w:t>WaTech</w:t>
      </w:r>
      <w:r w:rsidRPr="0060513C">
        <w:t xml:space="preserve"> user will be considered unofficial and non-binding on the State. Any other direct or indirect communication with employees or (sub) contractors of our organization regarding this RFP will be treated as misconduct and may result in the Contractor’s Response being disqualified.</w:t>
      </w:r>
    </w:p>
    <w:p w14:paraId="2C8E76DE" w14:textId="77777777" w:rsidR="004772DD" w:rsidRPr="0060513C" w:rsidRDefault="000967BA" w:rsidP="004772DD">
      <w:pPr>
        <w:pStyle w:val="Heading1"/>
      </w:pPr>
      <w:bookmarkStart w:id="129" w:name="_Toc167437674"/>
      <w:r w:rsidRPr="0060513C">
        <w:t>Order</w:t>
      </w:r>
      <w:r w:rsidR="00D139EA" w:rsidRPr="0060513C">
        <w:t xml:space="preserve"> for </w:t>
      </w:r>
      <w:r w:rsidR="00F07F1B" w:rsidRPr="0060513C">
        <w:t xml:space="preserve">Products or </w:t>
      </w:r>
      <w:r w:rsidR="00D139EA" w:rsidRPr="0060513C">
        <w:t>Services</w:t>
      </w:r>
      <w:bookmarkEnd w:id="129"/>
    </w:p>
    <w:p w14:paraId="7072F764" w14:textId="77777777" w:rsidR="00D139EA" w:rsidRPr="00940781" w:rsidRDefault="00D139EA" w:rsidP="00940781">
      <w:pPr>
        <w:pStyle w:val="Heading1para"/>
      </w:pPr>
      <w:r w:rsidRPr="0060513C">
        <w:t>All Orders for</w:t>
      </w:r>
      <w:r w:rsidR="00F07F1B" w:rsidRPr="0060513C">
        <w:t xml:space="preserve"> Products or</w:t>
      </w:r>
      <w:r w:rsidRPr="0060513C">
        <w:t xml:space="preserve"> </w:t>
      </w:r>
      <w:r w:rsidR="00EA4ED2" w:rsidRPr="0060513C">
        <w:t>Service</w:t>
      </w:r>
      <w:r w:rsidRPr="0060513C">
        <w:t xml:space="preserve">s must be documented in </w:t>
      </w:r>
      <w:r w:rsidR="004772DD" w:rsidRPr="0060513C">
        <w:t xml:space="preserve">an amendment or Statement of Work to the applicable Technical Addendum. </w:t>
      </w:r>
      <w:r w:rsidR="00A13A9C" w:rsidRPr="0060513C">
        <w:t>Any additional c</w:t>
      </w:r>
      <w:r w:rsidR="004772DD" w:rsidRPr="0060513C">
        <w:t>harges that are not documented in either an amendment or a SOW will not be honored</w:t>
      </w:r>
      <w:r w:rsidR="00BE0398" w:rsidRPr="0060513C">
        <w:t>.</w:t>
      </w:r>
    </w:p>
    <w:p w14:paraId="0589A1E1" w14:textId="77777777" w:rsidR="00A25778" w:rsidRPr="005A721C" w:rsidRDefault="00846B87">
      <w:pPr>
        <w:pStyle w:val="Heading1"/>
      </w:pPr>
      <w:bookmarkStart w:id="130" w:name="_Toc167437675"/>
      <w:r>
        <w:t>Contractor</w:t>
      </w:r>
      <w:r w:rsidR="00A25778" w:rsidRPr="005A721C">
        <w:t xml:space="preserve"> Commitments, Warranties and Representations</w:t>
      </w:r>
      <w:bookmarkStart w:id="131" w:name="_Hlt517059630"/>
      <w:bookmarkStart w:id="132" w:name="_Hlt517059755"/>
      <w:bookmarkStart w:id="133" w:name="_Toc353101171"/>
      <w:bookmarkStart w:id="134" w:name="_Toc356611750"/>
      <w:bookmarkStart w:id="135" w:name="_Toc308834696"/>
      <w:bookmarkStart w:id="136" w:name="_Toc334403369"/>
      <w:bookmarkStart w:id="137" w:name="_Toc334403500"/>
      <w:bookmarkStart w:id="138" w:name="_Toc335098919"/>
      <w:bookmarkEnd w:id="93"/>
      <w:bookmarkEnd w:id="94"/>
      <w:bookmarkEnd w:id="95"/>
      <w:bookmarkEnd w:id="131"/>
      <w:bookmarkEnd w:id="132"/>
      <w:bookmarkEnd w:id="130"/>
    </w:p>
    <w:p w14:paraId="0C13F39B" w14:textId="69DD955B" w:rsidR="00A25778" w:rsidRPr="005A721C" w:rsidRDefault="00A25778">
      <w:pPr>
        <w:pStyle w:val="Heading1para"/>
        <w:ind w:right="-180"/>
      </w:pPr>
      <w:r w:rsidRPr="005A721C">
        <w:t xml:space="preserve">Any written commitment by </w:t>
      </w:r>
      <w:r w:rsidR="00846B87">
        <w:t>Contractor</w:t>
      </w:r>
      <w:r w:rsidRPr="005A721C">
        <w:t xml:space="preserve"> within the scope of this Contract shall be binding upon </w:t>
      </w:r>
      <w:r w:rsidR="00846B87">
        <w:t>Contractor</w:t>
      </w:r>
      <w:r w:rsidRPr="005A721C">
        <w:t xml:space="preserve">. Failure of </w:t>
      </w:r>
      <w:r w:rsidR="00846B87">
        <w:t>Contractor</w:t>
      </w:r>
      <w:r w:rsidRPr="005A721C">
        <w:t xml:space="preserve"> to fulfill such a commitment may constitute breach and shall render </w:t>
      </w:r>
      <w:r w:rsidR="00846B87">
        <w:t>Contractor</w:t>
      </w:r>
      <w:r w:rsidRPr="005A721C">
        <w:t xml:space="preserve"> liable for damages under the terms of this Contract. For purposes of this section, a commitment by </w:t>
      </w:r>
      <w:r w:rsidR="00846B87">
        <w:t>Contractor</w:t>
      </w:r>
      <w:r w:rsidRPr="005A721C">
        <w:t xml:space="preserve"> includes:  (i) Prices, </w:t>
      </w:r>
      <w:r w:rsidR="00122B44" w:rsidRPr="005A721C">
        <w:t>dis</w:t>
      </w:r>
      <w:r w:rsidRPr="005A721C">
        <w:t xml:space="preserve">counts, and options committed to remain in force over a specified period of time; and (ii) any warranty or representation made by </w:t>
      </w:r>
      <w:r w:rsidR="00846B87">
        <w:t>Contractor</w:t>
      </w:r>
      <w:r w:rsidRPr="005A721C">
        <w:t xml:space="preserve"> in its Response or contained in any </w:t>
      </w:r>
      <w:r w:rsidR="00846B87">
        <w:t>Contractor</w:t>
      </w:r>
      <w:r w:rsidRPr="005A721C">
        <w:t xml:space="preserve"> or manufacturer publications, written materials, schedules, charts, diagrams, tables, descriptions, other written representations, </w:t>
      </w:r>
      <w:r w:rsidRPr="00032E11">
        <w:t xml:space="preserve">and </w:t>
      </w:r>
      <w:r w:rsidRPr="005A721C">
        <w:t xml:space="preserve">any other communication medium accompanying or referred to in its Response or used to effect the sale to </w:t>
      </w:r>
      <w:r w:rsidR="004D1D9B">
        <w:t>WaTech</w:t>
      </w:r>
      <w:bookmarkStart w:id="139" w:name="_Toc351891548"/>
      <w:bookmarkStart w:id="140" w:name="_Toc351892027"/>
      <w:bookmarkStart w:id="141" w:name="_Toc353101175"/>
      <w:bookmarkStart w:id="142" w:name="_Toc359126375"/>
      <w:bookmarkStart w:id="143" w:name="_Toc359148422"/>
      <w:bookmarkEnd w:id="133"/>
      <w:bookmarkEnd w:id="134"/>
      <w:r w:rsidRPr="005A721C">
        <w:t>.</w:t>
      </w:r>
    </w:p>
    <w:p w14:paraId="747543FE" w14:textId="0AE4C1F7" w:rsidR="00A25778" w:rsidRPr="00FD28CF" w:rsidRDefault="00A25778">
      <w:pPr>
        <w:pStyle w:val="Heading1"/>
      </w:pPr>
      <w:bookmarkStart w:id="144" w:name="_Ref511987934"/>
      <w:bookmarkStart w:id="145" w:name="_Toc520723574"/>
      <w:bookmarkStart w:id="146" w:name="_Toc167437676"/>
      <w:bookmarkStart w:id="147" w:name="_Toc334403370"/>
      <w:bookmarkStart w:id="148" w:name="_Toc334403501"/>
      <w:bookmarkStart w:id="149" w:name="_Toc335098920"/>
      <w:bookmarkStart w:id="150" w:name="_Ref494608678"/>
      <w:bookmarkEnd w:id="135"/>
      <w:bookmarkEnd w:id="136"/>
      <w:bookmarkEnd w:id="137"/>
      <w:bookmarkEnd w:id="138"/>
      <w:bookmarkEnd w:id="139"/>
      <w:bookmarkEnd w:id="140"/>
      <w:bookmarkEnd w:id="141"/>
      <w:bookmarkEnd w:id="142"/>
      <w:bookmarkEnd w:id="143"/>
      <w:r w:rsidRPr="005A721C">
        <w:t>Minority and Women’s Business Enterprise (MWBE) Participation</w:t>
      </w:r>
      <w:bookmarkEnd w:id="144"/>
      <w:bookmarkEnd w:id="145"/>
      <w:r w:rsidR="00F07F1B">
        <w:t xml:space="preserve"> </w:t>
      </w:r>
      <w:r w:rsidR="00F07F1B" w:rsidRPr="007D76B7">
        <w:rPr>
          <w:color w:val="FF0000"/>
        </w:rPr>
        <w:t>(if applicable)</w:t>
      </w:r>
      <w:bookmarkEnd w:id="146"/>
    </w:p>
    <w:p w14:paraId="51BE5A70" w14:textId="625AB61B" w:rsidR="00A25778" w:rsidRPr="0060513C" w:rsidRDefault="00A25778">
      <w:pPr>
        <w:pStyle w:val="Heading1para"/>
        <w:ind w:right="-360"/>
      </w:pPr>
      <w:r w:rsidRPr="005A721C">
        <w:t xml:space="preserve">With each invoice for payment and within thirty (30) days of </w:t>
      </w:r>
      <w:r w:rsidR="004D1D9B">
        <w:t>WaTech</w:t>
      </w:r>
      <w:r w:rsidRPr="005A721C">
        <w:t xml:space="preserve"> Contract Administrator’s request, </w:t>
      </w:r>
      <w:r w:rsidR="00846B87">
        <w:t>Contractor</w:t>
      </w:r>
      <w:r w:rsidRPr="005A721C">
        <w:t xml:space="preserve"> shall provide </w:t>
      </w:r>
      <w:r w:rsidR="004D1D9B">
        <w:t>WaTech</w:t>
      </w:r>
      <w:r w:rsidRPr="005A721C">
        <w:t xml:space="preserve"> an </w:t>
      </w:r>
      <w:r w:rsidRPr="005A721C">
        <w:rPr>
          <w:i/>
        </w:rPr>
        <w:t xml:space="preserve">Affidavit of Amounts Paid. </w:t>
      </w:r>
      <w:r w:rsidRPr="005A721C">
        <w:t xml:space="preserve">The </w:t>
      </w:r>
      <w:r w:rsidRPr="005A721C">
        <w:rPr>
          <w:i/>
        </w:rPr>
        <w:t>Affidavit</w:t>
      </w:r>
      <w:r w:rsidRPr="005A721C">
        <w:t xml:space="preserve"> </w:t>
      </w:r>
      <w:r w:rsidRPr="005A721C">
        <w:rPr>
          <w:i/>
        </w:rPr>
        <w:t>of Amounts Paid</w:t>
      </w:r>
      <w:r w:rsidRPr="005A721C">
        <w:t xml:space="preserve"> shall either state </w:t>
      </w:r>
      <w:r w:rsidRPr="0060513C">
        <w:t xml:space="preserve">that </w:t>
      </w:r>
      <w:r w:rsidR="00846B87" w:rsidRPr="0060513C">
        <w:t>Contractor</w:t>
      </w:r>
      <w:r w:rsidRPr="0060513C">
        <w:t xml:space="preserve"> still maintains its MWBE certification, or </w:t>
      </w:r>
      <w:r w:rsidRPr="00C87979">
        <w:t>state</w:t>
      </w:r>
      <w:r w:rsidRPr="0060513C">
        <w:t xml:space="preserve"> that its </w:t>
      </w:r>
      <w:r w:rsidR="00E5499F" w:rsidRPr="0060513C">
        <w:t>Subcontractor</w:t>
      </w:r>
      <w:r w:rsidRPr="0060513C">
        <w:t xml:space="preserve">(s) still maintain(s) its/their MWBE certification(s) and specify the amounts paid to each certified MWBE </w:t>
      </w:r>
      <w:r w:rsidR="00E5499F" w:rsidRPr="0060513C">
        <w:t xml:space="preserve">Subcontractor </w:t>
      </w:r>
      <w:r w:rsidRPr="0060513C">
        <w:t xml:space="preserve">under this Contract. </w:t>
      </w:r>
      <w:r w:rsidR="00846B87" w:rsidRPr="0060513C">
        <w:t>Contractor</w:t>
      </w:r>
      <w:r w:rsidRPr="0060513C">
        <w:t xml:space="preserve"> shall maintain records supporting the </w:t>
      </w:r>
      <w:r w:rsidRPr="0060513C">
        <w:rPr>
          <w:i/>
        </w:rPr>
        <w:t>Affidavit</w:t>
      </w:r>
      <w:r w:rsidRPr="0060513C">
        <w:t xml:space="preserve"> </w:t>
      </w:r>
      <w:r w:rsidRPr="0060513C">
        <w:rPr>
          <w:i/>
        </w:rPr>
        <w:t>of Amounts Paid</w:t>
      </w:r>
      <w:r w:rsidRPr="0060513C">
        <w:t xml:space="preserve"> in accordance with this Contract’s </w:t>
      </w:r>
      <w:r w:rsidRPr="0060513C">
        <w:rPr>
          <w:b/>
        </w:rPr>
        <w:t xml:space="preserve">Review of </w:t>
      </w:r>
      <w:r w:rsidR="00846B87" w:rsidRPr="0060513C">
        <w:rPr>
          <w:b/>
        </w:rPr>
        <w:t>Contractor</w:t>
      </w:r>
      <w:r w:rsidRPr="0060513C">
        <w:rPr>
          <w:b/>
        </w:rPr>
        <w:t>’s Records</w:t>
      </w:r>
      <w:r w:rsidRPr="0060513C">
        <w:t xml:space="preserve"> section.</w:t>
      </w:r>
    </w:p>
    <w:p w14:paraId="0EA05B93" w14:textId="108AD523" w:rsidR="00A25778" w:rsidRPr="0060513C" w:rsidRDefault="00A25778">
      <w:pPr>
        <w:pStyle w:val="Heading1"/>
      </w:pPr>
      <w:bookmarkStart w:id="151" w:name="_Toc167437677"/>
      <w:r w:rsidRPr="0060513C">
        <w:t xml:space="preserve">Protection of </w:t>
      </w:r>
      <w:r w:rsidR="00426B37">
        <w:t>WaTech’s</w:t>
      </w:r>
      <w:r w:rsidRPr="0060513C">
        <w:t xml:space="preserve"> Confidential Information</w:t>
      </w:r>
      <w:bookmarkEnd w:id="96"/>
      <w:bookmarkEnd w:id="147"/>
      <w:bookmarkEnd w:id="148"/>
      <w:bookmarkEnd w:id="149"/>
      <w:bookmarkEnd w:id="150"/>
      <w:bookmarkEnd w:id="151"/>
    </w:p>
    <w:p w14:paraId="38E5C48F" w14:textId="058942DB" w:rsidR="00A25778" w:rsidRPr="005A721C" w:rsidRDefault="00846B87" w:rsidP="006B4FDD">
      <w:pPr>
        <w:pStyle w:val="Heading2"/>
      </w:pPr>
      <w:r w:rsidRPr="0060513C">
        <w:t>Contractor</w:t>
      </w:r>
      <w:r w:rsidR="00A25778" w:rsidRPr="0060513C">
        <w:t xml:space="preserve"> acknowledges that some of the material and information that may come into its possession or knowledge in connection with this Contract or its performance may consist of Confidential Information</w:t>
      </w:r>
      <w:r w:rsidR="008D27F7" w:rsidRPr="0060513C">
        <w:t xml:space="preserve"> of </w:t>
      </w:r>
      <w:r w:rsidR="004D1D9B">
        <w:t>WaTech</w:t>
      </w:r>
      <w:r w:rsidR="008D27F7" w:rsidRPr="0060513C">
        <w:t xml:space="preserve"> or of a </w:t>
      </w:r>
      <w:r w:rsidR="004D1D9B">
        <w:t>WaTech</w:t>
      </w:r>
      <w:r w:rsidR="008D27F7" w:rsidRPr="0060513C">
        <w:t xml:space="preserve"> User</w:t>
      </w:r>
      <w:r w:rsidR="007B7A80" w:rsidRPr="0060513C">
        <w:t>.  To the extent practicable</w:t>
      </w:r>
      <w:r w:rsidR="007B7A80">
        <w:t xml:space="preserve"> </w:t>
      </w:r>
      <w:r w:rsidR="004D1D9B">
        <w:t>WaTech</w:t>
      </w:r>
      <w:r w:rsidR="00C27156">
        <w:t xml:space="preserve"> shall mark </w:t>
      </w:r>
      <w:r w:rsidR="002B1E00">
        <w:t>documents C</w:t>
      </w:r>
      <w:r w:rsidR="00C27156">
        <w:t xml:space="preserve">onfidential </w:t>
      </w:r>
      <w:r w:rsidR="002B1E00">
        <w:t>I</w:t>
      </w:r>
      <w:r w:rsidR="00C27156">
        <w:t xml:space="preserve">nformation as </w:t>
      </w:r>
      <w:r w:rsidR="002B1E00">
        <w:t>C</w:t>
      </w:r>
      <w:r w:rsidR="00C27156">
        <w:t>onfidential</w:t>
      </w:r>
      <w:r w:rsidR="007B7A80">
        <w:t xml:space="preserve">, unless the </w:t>
      </w:r>
      <w:r w:rsidR="002B1E00">
        <w:t>the Confidential nature of the document</w:t>
      </w:r>
      <w:r w:rsidR="007B7A80">
        <w:t xml:space="preserve"> </w:t>
      </w:r>
      <w:r w:rsidR="002B1E00">
        <w:t>is immediately and reasonably apparent to the recipient</w:t>
      </w:r>
      <w:r w:rsidR="00C27156">
        <w:t xml:space="preserve">. </w:t>
      </w:r>
      <w:r>
        <w:t>Contractor</w:t>
      </w:r>
      <w:r w:rsidR="00A25778" w:rsidRPr="005A721C">
        <w:t xml:space="preserve"> agrees to hold</w:t>
      </w:r>
      <w:r w:rsidR="008D27F7">
        <w:t xml:space="preserve"> all such</w:t>
      </w:r>
      <w:r w:rsidR="00A25778" w:rsidRPr="005A721C">
        <w:t xml:space="preserve"> Confidential Information in </w:t>
      </w:r>
      <w:r w:rsidR="00A25778" w:rsidRPr="005A721C">
        <w:lastRenderedPageBreak/>
        <w:t xml:space="preserve">strictest </w:t>
      </w:r>
      <w:r w:rsidR="00A25778" w:rsidRPr="0060513C">
        <w:t xml:space="preserve">confidence and not to make use of </w:t>
      </w:r>
      <w:r w:rsidR="008D27F7" w:rsidRPr="0060513C">
        <w:t xml:space="preserve">any such </w:t>
      </w:r>
      <w:r w:rsidR="00A25778" w:rsidRPr="0060513C">
        <w:t xml:space="preserve">Confidential Information for any purpose other than the performance of this Contract, to release it only to authorized employees or </w:t>
      </w:r>
      <w:r w:rsidR="0060513C" w:rsidRPr="0060513C">
        <w:t>Sub</w:t>
      </w:r>
      <w:r w:rsidR="0060513C">
        <w:t>c</w:t>
      </w:r>
      <w:r w:rsidR="0060513C" w:rsidRPr="0060513C">
        <w:t xml:space="preserve">ontractors </w:t>
      </w:r>
      <w:r w:rsidR="00A25778" w:rsidRPr="0060513C">
        <w:t xml:space="preserve">requiring such information for the purposes of carrying out this Contract, and not to release, divulge, publish, transfer, sell, </w:t>
      </w:r>
      <w:r w:rsidR="005F56D6" w:rsidRPr="0060513C">
        <w:t>disclose</w:t>
      </w:r>
      <w:r w:rsidR="00A25778" w:rsidRPr="0060513C">
        <w:t>, or otherwise make the information known to any other party without</w:t>
      </w:r>
      <w:r w:rsidR="008D27F7" w:rsidRPr="0060513C">
        <w:t xml:space="preserve"> the</w:t>
      </w:r>
      <w:r w:rsidR="00A25778" w:rsidRPr="0060513C">
        <w:t xml:space="preserve">  express written consent</w:t>
      </w:r>
      <w:r w:rsidR="008D27F7" w:rsidRPr="0060513C">
        <w:t xml:space="preserve"> of </w:t>
      </w:r>
      <w:r w:rsidR="004D1D9B">
        <w:t>WaTech</w:t>
      </w:r>
      <w:r w:rsidR="008D27F7" w:rsidRPr="0060513C">
        <w:t xml:space="preserve"> or the affected </w:t>
      </w:r>
      <w:r w:rsidR="004D1D9B">
        <w:t>WaTech</w:t>
      </w:r>
      <w:r w:rsidR="008D27F7" w:rsidRPr="0060513C">
        <w:t xml:space="preserve"> User, as the case may be,</w:t>
      </w:r>
      <w:r w:rsidR="00A25778" w:rsidRPr="0060513C">
        <w:t xml:space="preserve"> or as provided by law. </w:t>
      </w:r>
      <w:r w:rsidRPr="0060513C">
        <w:t>Contractor</w:t>
      </w:r>
      <w:r w:rsidR="00A25778" w:rsidRPr="0060513C">
        <w:t xml:space="preserve"> agrees to release such information or material only to employees or </w:t>
      </w:r>
      <w:r w:rsidR="003F3BD3" w:rsidRPr="0060513C">
        <w:t xml:space="preserve">Subcontractors </w:t>
      </w:r>
      <w:r w:rsidR="00A25778" w:rsidRPr="0060513C">
        <w:t>who have signed a non</w:t>
      </w:r>
      <w:r w:rsidR="005F56D6" w:rsidRPr="0060513C">
        <w:t>dis</w:t>
      </w:r>
      <w:r w:rsidR="00A25778" w:rsidRPr="0060513C">
        <w:t xml:space="preserve">closure agreement, the terms of which have been previously approved by </w:t>
      </w:r>
      <w:r w:rsidR="004D1D9B">
        <w:t>WaTech</w:t>
      </w:r>
      <w:r w:rsidR="00A25778" w:rsidRPr="0060513C">
        <w:t xml:space="preserve">. </w:t>
      </w:r>
      <w:r w:rsidRPr="0060513C">
        <w:t>Contractor</w:t>
      </w:r>
      <w:r w:rsidR="00A25778" w:rsidRPr="0060513C">
        <w:t xml:space="preserve"> agrees to implement physical, electronic, and managerial safeguards to prevent unauthorized access to Confidential Information. </w:t>
      </w:r>
      <w:r w:rsidRPr="0060513C">
        <w:t>Contractor</w:t>
      </w:r>
      <w:r w:rsidR="002B3972" w:rsidRPr="0060513C">
        <w:t>s that may come into</w:t>
      </w:r>
      <w:r w:rsidR="002B3972" w:rsidRPr="005A721C">
        <w:t xml:space="preserve"> contact with medical data will be required to complete a Business Associate agreement</w:t>
      </w:r>
      <w:r w:rsidR="0079767C">
        <w:t xml:space="preserve"> (as defined in 45 CFR 160.103) </w:t>
      </w:r>
      <w:r w:rsidR="002B3972" w:rsidRPr="005A721C">
        <w:t>, as required by federal or state laws, including HIPAA, prior to the commencement of any work.</w:t>
      </w:r>
    </w:p>
    <w:p w14:paraId="61B27797" w14:textId="4710FD16" w:rsidR="00A25778" w:rsidRPr="005A721C" w:rsidRDefault="00A25778" w:rsidP="006B4FDD">
      <w:pPr>
        <w:pStyle w:val="Heading2"/>
      </w:pPr>
      <w:r w:rsidRPr="005A721C">
        <w:t xml:space="preserve">Immediately upon expiration or termination of this Contract, </w:t>
      </w:r>
      <w:r w:rsidR="00846B87">
        <w:t>Contractor</w:t>
      </w:r>
      <w:r w:rsidRPr="005A721C">
        <w:t xml:space="preserve"> shall, at </w:t>
      </w:r>
      <w:r w:rsidR="004D1D9B">
        <w:t>WaTech</w:t>
      </w:r>
      <w:r w:rsidRPr="005A721C">
        <w:t xml:space="preserve">’s option:  (i) certify to </w:t>
      </w:r>
      <w:r w:rsidR="004D1D9B">
        <w:t>WaTech</w:t>
      </w:r>
      <w:r w:rsidRPr="005A721C">
        <w:t xml:space="preserve"> that </w:t>
      </w:r>
      <w:r w:rsidR="00846B87">
        <w:t>Contractor</w:t>
      </w:r>
      <w:r w:rsidRPr="005A721C">
        <w:t xml:space="preserve"> has destroyed all Confidential Information</w:t>
      </w:r>
      <w:r w:rsidR="002B1E00">
        <w:t xml:space="preserve"> pursuant to industry standards</w:t>
      </w:r>
      <w:r w:rsidRPr="005A721C">
        <w:t xml:space="preserve">; or (ii) return all Confidential Information to </w:t>
      </w:r>
      <w:r w:rsidR="004D1D9B">
        <w:t>WaTech</w:t>
      </w:r>
      <w:r w:rsidRPr="005A721C">
        <w:t xml:space="preserve">; </w:t>
      </w:r>
      <w:r w:rsidRPr="009056DF">
        <w:t xml:space="preserve">or (iii) take whatever other steps </w:t>
      </w:r>
      <w:r w:rsidR="004D1D9B">
        <w:t>WaTech</w:t>
      </w:r>
      <w:r w:rsidRPr="009056DF">
        <w:t xml:space="preserve"> </w:t>
      </w:r>
      <w:r w:rsidR="0079767C" w:rsidRPr="009056DF">
        <w:t xml:space="preserve">reasonably </w:t>
      </w:r>
      <w:r w:rsidRPr="009056DF">
        <w:t xml:space="preserve">requires of </w:t>
      </w:r>
      <w:r w:rsidR="00846B87" w:rsidRPr="009056DF">
        <w:t>Contractor</w:t>
      </w:r>
      <w:r w:rsidRPr="009056DF">
        <w:t xml:space="preserve"> to protect </w:t>
      </w:r>
      <w:r w:rsidR="008D27F7" w:rsidRPr="009056DF">
        <w:t>the</w:t>
      </w:r>
      <w:r w:rsidRPr="009056DF">
        <w:t xml:space="preserve"> Confidential Information</w:t>
      </w:r>
      <w:r w:rsidR="008D27F7" w:rsidRPr="009056DF">
        <w:t xml:space="preserve"> of </w:t>
      </w:r>
      <w:r w:rsidR="004D1D9B">
        <w:t>WaTech</w:t>
      </w:r>
      <w:r w:rsidR="008D27F7" w:rsidRPr="009056DF">
        <w:t xml:space="preserve"> and each </w:t>
      </w:r>
      <w:r w:rsidR="004D1D9B">
        <w:t>WaTech</w:t>
      </w:r>
      <w:r w:rsidR="008D27F7" w:rsidRPr="009056DF">
        <w:t xml:space="preserve"> User</w:t>
      </w:r>
      <w:r w:rsidRPr="009056DF">
        <w:t>.</w:t>
      </w:r>
      <w:r w:rsidR="00234173" w:rsidRPr="00234173">
        <w:t xml:space="preserve"> </w:t>
      </w:r>
    </w:p>
    <w:p w14:paraId="16A2CD4D" w14:textId="6D0CF10D" w:rsidR="00A25778" w:rsidRPr="005A721C" w:rsidRDefault="004D1D9B" w:rsidP="006B4FDD">
      <w:pPr>
        <w:pStyle w:val="Heading2"/>
      </w:pPr>
      <w:r>
        <w:t>WaTech</w:t>
      </w:r>
      <w:r w:rsidR="00A25778" w:rsidRPr="005A721C">
        <w:t xml:space="preserve"> reserves the right to monitor, audit, or investigate the use of Confidential Information collected, used, or </w:t>
      </w:r>
      <w:r w:rsidR="00A25778" w:rsidRPr="0060513C">
        <w:t xml:space="preserve">acquired by </w:t>
      </w:r>
      <w:r w:rsidR="00846B87" w:rsidRPr="0060513C">
        <w:t>Contractor</w:t>
      </w:r>
      <w:r w:rsidR="00A25778" w:rsidRPr="0060513C">
        <w:t xml:space="preserve"> through this Contract.</w:t>
      </w:r>
      <w:r w:rsidR="00A25778" w:rsidRPr="005A721C">
        <w:t xml:space="preserve"> </w:t>
      </w:r>
    </w:p>
    <w:p w14:paraId="7EAAB698" w14:textId="4DACCD59" w:rsidR="00A046E9" w:rsidRPr="0060513C" w:rsidRDefault="00A25778" w:rsidP="006B4FDD">
      <w:pPr>
        <w:pStyle w:val="Heading2"/>
      </w:pPr>
      <w:r w:rsidRPr="005A721C">
        <w:t xml:space="preserve">Violation of this section by </w:t>
      </w:r>
      <w:r w:rsidR="00846B87">
        <w:t>Contractor</w:t>
      </w:r>
      <w:r w:rsidRPr="005A721C">
        <w:t xml:space="preserve"> or its </w:t>
      </w:r>
      <w:r w:rsidR="002F4F7D" w:rsidRPr="005A721C">
        <w:t>Sub</w:t>
      </w:r>
      <w:r w:rsidR="002F4F7D">
        <w:t>contractor</w:t>
      </w:r>
      <w:r w:rsidR="002F4F7D" w:rsidRPr="005A721C">
        <w:t xml:space="preserve">s </w:t>
      </w:r>
      <w:r w:rsidRPr="005A721C">
        <w:t>may result in termination of this Contract and demand for return of all Confidential Information,</w:t>
      </w:r>
      <w:r w:rsidR="0060513C">
        <w:t xml:space="preserve"> in addition to the imposition of </w:t>
      </w:r>
      <w:r w:rsidRPr="0060513C">
        <w:t>monetary damages, or penalties</w:t>
      </w:r>
      <w:r w:rsidR="000967BA" w:rsidRPr="0060513C">
        <w:t>.</w:t>
      </w:r>
    </w:p>
    <w:p w14:paraId="76B5C509" w14:textId="77777777" w:rsidR="00A73C57" w:rsidRDefault="00A73C57" w:rsidP="00A73C57">
      <w:bookmarkStart w:id="152" w:name="_Hlt485035594"/>
      <w:bookmarkEnd w:id="152"/>
    </w:p>
    <w:p w14:paraId="3654E215" w14:textId="77777777" w:rsidR="00A73C57" w:rsidRDefault="00A73C57" w:rsidP="00A73C57"/>
    <w:p w14:paraId="0DEA87F4" w14:textId="1AA39048" w:rsidR="00A25778" w:rsidRPr="00A73C57" w:rsidRDefault="00A25778" w:rsidP="00A73C57">
      <w:pPr>
        <w:rPr>
          <w:b/>
          <w:sz w:val="28"/>
          <w:szCs w:val="28"/>
        </w:rPr>
      </w:pPr>
      <w:r w:rsidRPr="00A73C57">
        <w:rPr>
          <w:b/>
          <w:sz w:val="28"/>
          <w:szCs w:val="28"/>
        </w:rPr>
        <w:t xml:space="preserve">Contract Administration </w:t>
      </w:r>
    </w:p>
    <w:p w14:paraId="796E4453" w14:textId="77777777" w:rsidR="00A25778" w:rsidRPr="005A721C" w:rsidRDefault="00A25778" w:rsidP="00771D10">
      <w:pPr>
        <w:pStyle w:val="Heading1"/>
      </w:pPr>
      <w:bookmarkStart w:id="153" w:name="_Hlt520113347"/>
      <w:bookmarkStart w:id="154" w:name="_Toc333405228"/>
      <w:bookmarkStart w:id="155" w:name="_Toc334403387"/>
      <w:bookmarkStart w:id="156" w:name="_Toc334403518"/>
      <w:bookmarkStart w:id="157" w:name="_Toc335098937"/>
      <w:bookmarkStart w:id="158" w:name="_Toc167437678"/>
      <w:bookmarkEnd w:id="153"/>
      <w:r w:rsidRPr="005A721C">
        <w:t>Legal Notices</w:t>
      </w:r>
      <w:bookmarkEnd w:id="154"/>
      <w:bookmarkEnd w:id="155"/>
      <w:bookmarkEnd w:id="156"/>
      <w:bookmarkEnd w:id="157"/>
      <w:bookmarkEnd w:id="158"/>
    </w:p>
    <w:p w14:paraId="16401632" w14:textId="77777777" w:rsidR="00A25778" w:rsidRPr="005A721C" w:rsidRDefault="00A25778" w:rsidP="008F5EF6">
      <w:pPr>
        <w:pStyle w:val="Heading1para"/>
        <w:ind w:right="-360"/>
      </w:pPr>
      <w:r w:rsidRPr="005A721C">
        <w:t xml:space="preserve">Any notice or demand or other communication required or permitted to be given under this Contract or applicable law shall be effective only if it is in writing and signed by the applicable party, properly addressed, and either delivered in person, </w:t>
      </w:r>
      <w:r w:rsidR="00846B87">
        <w:t xml:space="preserve">by emails, </w:t>
      </w:r>
      <w:r w:rsidRPr="005A721C">
        <w:t xml:space="preserve">or by a recognized courier service, or deposited with the United States Postal Service as first-class mail, postage prepaid certified mail, return receipt requested, to the </w:t>
      </w:r>
      <w:r w:rsidR="008E7F92">
        <w:t>P</w:t>
      </w:r>
      <w:r w:rsidR="008E7F92" w:rsidRPr="005A721C">
        <w:t xml:space="preserve">arties </w:t>
      </w:r>
      <w:r w:rsidRPr="005A721C">
        <w:t xml:space="preserve">at the addresses provided in this section. </w:t>
      </w:r>
    </w:p>
    <w:tbl>
      <w:tblPr>
        <w:tblW w:w="9270" w:type="dxa"/>
        <w:tblInd w:w="648" w:type="dxa"/>
        <w:tblLayout w:type="fixed"/>
        <w:tblLook w:val="0000" w:firstRow="0" w:lastRow="0" w:firstColumn="0" w:lastColumn="0" w:noHBand="0" w:noVBand="0"/>
      </w:tblPr>
      <w:tblGrid>
        <w:gridCol w:w="4230"/>
        <w:gridCol w:w="2430"/>
        <w:gridCol w:w="2610"/>
      </w:tblGrid>
      <w:tr w:rsidR="00A25778" w:rsidRPr="005A721C" w14:paraId="0A0BA6D7" w14:textId="77777777">
        <w:trPr>
          <w:cantSplit/>
        </w:trPr>
        <w:tc>
          <w:tcPr>
            <w:tcW w:w="4230" w:type="dxa"/>
          </w:tcPr>
          <w:p w14:paraId="33A04153" w14:textId="77777777" w:rsidR="00A25778" w:rsidRPr="005A721C" w:rsidRDefault="00A25778">
            <w:pPr>
              <w:spacing w:before="120" w:after="120"/>
              <w:rPr>
                <w:b/>
              </w:rPr>
            </w:pPr>
            <w:r w:rsidRPr="005A721C">
              <w:rPr>
                <w:b/>
              </w:rPr>
              <w:t xml:space="preserve">To </w:t>
            </w:r>
            <w:r w:rsidR="00846B87">
              <w:rPr>
                <w:b/>
              </w:rPr>
              <w:t>Contractor</w:t>
            </w:r>
            <w:r w:rsidRPr="005A721C">
              <w:rPr>
                <w:b/>
              </w:rPr>
              <w:t xml:space="preserve"> at:</w:t>
            </w:r>
          </w:p>
        </w:tc>
        <w:tc>
          <w:tcPr>
            <w:tcW w:w="5040" w:type="dxa"/>
            <w:gridSpan w:val="2"/>
          </w:tcPr>
          <w:p w14:paraId="25F6D9BB" w14:textId="2321FE89" w:rsidR="00A25778" w:rsidRPr="005A721C" w:rsidRDefault="00A25778">
            <w:pPr>
              <w:spacing w:before="120" w:after="120"/>
              <w:rPr>
                <w:b/>
              </w:rPr>
            </w:pPr>
            <w:r w:rsidRPr="005A721C">
              <w:rPr>
                <w:b/>
              </w:rPr>
              <w:t xml:space="preserve">To </w:t>
            </w:r>
            <w:r w:rsidR="004D1D9B">
              <w:rPr>
                <w:b/>
              </w:rPr>
              <w:t>WaTech</w:t>
            </w:r>
            <w:r w:rsidRPr="005A721C">
              <w:rPr>
                <w:b/>
              </w:rPr>
              <w:t xml:space="preserve"> at:</w:t>
            </w:r>
          </w:p>
        </w:tc>
      </w:tr>
      <w:tr w:rsidR="00A25778" w:rsidRPr="005A721C" w14:paraId="4484F3A9" w14:textId="77777777">
        <w:trPr>
          <w:cantSplit/>
        </w:trPr>
        <w:tc>
          <w:tcPr>
            <w:tcW w:w="4230" w:type="dxa"/>
          </w:tcPr>
          <w:p w14:paraId="7C0C39A7" w14:textId="77777777" w:rsidR="00A25778" w:rsidRPr="005A721C" w:rsidRDefault="00A25778">
            <w:pPr>
              <w:pStyle w:val="Header"/>
              <w:tabs>
                <w:tab w:val="clear" w:pos="4320"/>
                <w:tab w:val="clear" w:pos="8640"/>
              </w:tabs>
              <w:rPr>
                <w:iCs/>
                <w:color w:val="3366FF"/>
                <w:highlight w:val="yellow"/>
              </w:rPr>
            </w:pPr>
            <w:r w:rsidRPr="005A721C">
              <w:rPr>
                <w:iCs/>
                <w:color w:val="3366FF"/>
                <w:highlight w:val="yellow"/>
              </w:rPr>
              <w:t>[</w:t>
            </w:r>
            <w:r w:rsidR="00846B87">
              <w:rPr>
                <w:iCs/>
                <w:color w:val="3366FF"/>
                <w:highlight w:val="yellow"/>
              </w:rPr>
              <w:t>Contractor</w:t>
            </w:r>
            <w:r w:rsidRPr="005A721C">
              <w:rPr>
                <w:iCs/>
                <w:color w:val="3366FF"/>
                <w:highlight w:val="yellow"/>
              </w:rPr>
              <w:t xml:space="preserve"> Name]</w:t>
            </w:r>
          </w:p>
        </w:tc>
        <w:tc>
          <w:tcPr>
            <w:tcW w:w="5040" w:type="dxa"/>
            <w:gridSpan w:val="2"/>
          </w:tcPr>
          <w:p w14:paraId="7C0CBAAB" w14:textId="77777777" w:rsidR="00A25778" w:rsidRPr="005A721C" w:rsidRDefault="00A25778">
            <w:r w:rsidRPr="005A721C">
              <w:t>State of Washington</w:t>
            </w:r>
          </w:p>
          <w:p w14:paraId="0F622DD5" w14:textId="22EFDA17" w:rsidR="00A25778" w:rsidRPr="005A721C" w:rsidRDefault="00157A60">
            <w:pPr>
              <w:rPr>
                <w:i/>
              </w:rPr>
            </w:pPr>
            <w:r>
              <w:t>Washington Technology Solutions</w:t>
            </w:r>
          </w:p>
        </w:tc>
      </w:tr>
      <w:tr w:rsidR="00A25778" w:rsidRPr="005A721C" w14:paraId="63389F85" w14:textId="77777777">
        <w:trPr>
          <w:cantSplit/>
          <w:trHeight w:val="279"/>
        </w:trPr>
        <w:tc>
          <w:tcPr>
            <w:tcW w:w="4230" w:type="dxa"/>
          </w:tcPr>
          <w:p w14:paraId="3B846579" w14:textId="77777777" w:rsidR="00A25778" w:rsidRPr="005A721C" w:rsidRDefault="00A25778">
            <w:pPr>
              <w:rPr>
                <w:b/>
                <w:highlight w:val="yellow"/>
              </w:rPr>
            </w:pPr>
            <w:r w:rsidRPr="005A721C">
              <w:rPr>
                <w:b/>
                <w:highlight w:val="yellow"/>
              </w:rPr>
              <w:t xml:space="preserve">Attn: </w:t>
            </w:r>
          </w:p>
        </w:tc>
        <w:tc>
          <w:tcPr>
            <w:tcW w:w="5040" w:type="dxa"/>
            <w:gridSpan w:val="2"/>
          </w:tcPr>
          <w:p w14:paraId="6135ACF2" w14:textId="77777777" w:rsidR="00A25778" w:rsidRPr="005A721C" w:rsidRDefault="00A25778">
            <w:pPr>
              <w:rPr>
                <w:b/>
              </w:rPr>
            </w:pPr>
            <w:r w:rsidRPr="005A721C">
              <w:rPr>
                <w:b/>
              </w:rPr>
              <w:t xml:space="preserve">Attn:  </w:t>
            </w:r>
            <w:r w:rsidR="00F97D3F" w:rsidRPr="005A721C">
              <w:t xml:space="preserve"> </w:t>
            </w:r>
            <w:r w:rsidRPr="005A721C">
              <w:t>Contract Administrator</w:t>
            </w:r>
          </w:p>
        </w:tc>
      </w:tr>
      <w:tr w:rsidR="00A25778" w:rsidRPr="005A721C" w14:paraId="166743AE" w14:textId="77777777">
        <w:trPr>
          <w:cantSplit/>
        </w:trPr>
        <w:tc>
          <w:tcPr>
            <w:tcW w:w="4230" w:type="dxa"/>
          </w:tcPr>
          <w:p w14:paraId="0E4CA8D5" w14:textId="77777777" w:rsidR="00A25778" w:rsidRPr="005A721C" w:rsidRDefault="00A25778">
            <w:pPr>
              <w:spacing w:before="120"/>
              <w:rPr>
                <w:highlight w:val="yellow"/>
              </w:rPr>
            </w:pPr>
          </w:p>
        </w:tc>
        <w:tc>
          <w:tcPr>
            <w:tcW w:w="2430" w:type="dxa"/>
          </w:tcPr>
          <w:p w14:paraId="2DF59BFE" w14:textId="77777777" w:rsidR="00A25778" w:rsidRPr="005A721C" w:rsidRDefault="00A25778">
            <w:pPr>
              <w:spacing w:before="60" w:after="120"/>
              <w:rPr>
                <w:b/>
                <w:i/>
              </w:rPr>
            </w:pPr>
            <w:r w:rsidRPr="005A721C">
              <w:rPr>
                <w:b/>
                <w:i/>
              </w:rPr>
              <w:t>If by US Postal Service:</w:t>
            </w:r>
          </w:p>
        </w:tc>
        <w:tc>
          <w:tcPr>
            <w:tcW w:w="2610" w:type="dxa"/>
          </w:tcPr>
          <w:p w14:paraId="426E23FC" w14:textId="77777777" w:rsidR="00A25778" w:rsidRPr="005A721C" w:rsidRDefault="00A25778">
            <w:pPr>
              <w:spacing w:before="60" w:after="120"/>
              <w:rPr>
                <w:b/>
                <w:i/>
              </w:rPr>
            </w:pPr>
            <w:r w:rsidRPr="005A721C">
              <w:rPr>
                <w:b/>
                <w:i/>
              </w:rPr>
              <w:t>If by Overnight Courier:</w:t>
            </w:r>
          </w:p>
        </w:tc>
      </w:tr>
      <w:tr w:rsidR="00A25778" w:rsidRPr="005A721C" w14:paraId="3D686D3D" w14:textId="77777777">
        <w:trPr>
          <w:cantSplit/>
        </w:trPr>
        <w:tc>
          <w:tcPr>
            <w:tcW w:w="4230" w:type="dxa"/>
          </w:tcPr>
          <w:p w14:paraId="129C287B" w14:textId="77777777" w:rsidR="00A25778" w:rsidRPr="005A721C" w:rsidRDefault="00A25778">
            <w:pPr>
              <w:rPr>
                <w:highlight w:val="yellow"/>
              </w:rPr>
            </w:pPr>
          </w:p>
        </w:tc>
        <w:tc>
          <w:tcPr>
            <w:tcW w:w="2430" w:type="dxa"/>
          </w:tcPr>
          <w:p w14:paraId="0BC9A7FD" w14:textId="77777777" w:rsidR="00A25778" w:rsidRPr="005A721C" w:rsidRDefault="00A25778" w:rsidP="00A363AA">
            <w:r w:rsidRPr="005A721C">
              <w:t xml:space="preserve">PO Box </w:t>
            </w:r>
            <w:r w:rsidR="00A363AA" w:rsidRPr="005A721C">
              <w:t>41501</w:t>
            </w:r>
          </w:p>
        </w:tc>
        <w:tc>
          <w:tcPr>
            <w:tcW w:w="2610" w:type="dxa"/>
          </w:tcPr>
          <w:p w14:paraId="523E5C51" w14:textId="77777777" w:rsidR="00A25778" w:rsidRPr="005A721C" w:rsidRDefault="00A363AA">
            <w:r w:rsidRPr="005A721C">
              <w:t>1500 Jefferson St. SE</w:t>
            </w:r>
          </w:p>
        </w:tc>
      </w:tr>
      <w:tr w:rsidR="00A25778" w:rsidRPr="005A721C" w14:paraId="4EB931C5" w14:textId="77777777">
        <w:trPr>
          <w:cantSplit/>
        </w:trPr>
        <w:tc>
          <w:tcPr>
            <w:tcW w:w="4230" w:type="dxa"/>
          </w:tcPr>
          <w:p w14:paraId="6A338085" w14:textId="77777777" w:rsidR="00A25778" w:rsidRPr="005A721C" w:rsidRDefault="00A25778">
            <w:pPr>
              <w:rPr>
                <w:highlight w:val="yellow"/>
              </w:rPr>
            </w:pPr>
          </w:p>
        </w:tc>
        <w:tc>
          <w:tcPr>
            <w:tcW w:w="2430" w:type="dxa"/>
          </w:tcPr>
          <w:p w14:paraId="54D65378" w14:textId="77777777" w:rsidR="00A25778" w:rsidRPr="005A721C" w:rsidRDefault="00A25778">
            <w:r w:rsidRPr="005A721C">
              <w:t>Olympia, WA  98504</w:t>
            </w:r>
          </w:p>
        </w:tc>
        <w:tc>
          <w:tcPr>
            <w:tcW w:w="2610" w:type="dxa"/>
          </w:tcPr>
          <w:p w14:paraId="3D4D04AD" w14:textId="77777777" w:rsidR="00A25778" w:rsidRPr="005A721C" w:rsidRDefault="00A25778" w:rsidP="00A363AA">
            <w:r w:rsidRPr="005A721C">
              <w:t>Olympia, WA 9850</w:t>
            </w:r>
            <w:r w:rsidR="00A363AA" w:rsidRPr="005A721C">
              <w:t>1</w:t>
            </w:r>
          </w:p>
        </w:tc>
      </w:tr>
      <w:tr w:rsidR="00A25778" w:rsidRPr="005A721C" w14:paraId="2C3B98E9" w14:textId="77777777">
        <w:trPr>
          <w:cantSplit/>
        </w:trPr>
        <w:tc>
          <w:tcPr>
            <w:tcW w:w="4230" w:type="dxa"/>
          </w:tcPr>
          <w:p w14:paraId="31B73300" w14:textId="77777777" w:rsidR="00A25778" w:rsidRPr="005A721C" w:rsidRDefault="00A25778">
            <w:pPr>
              <w:spacing w:before="120"/>
              <w:rPr>
                <w:highlight w:val="yellow"/>
              </w:rPr>
            </w:pPr>
            <w:r w:rsidRPr="005A721C">
              <w:rPr>
                <w:highlight w:val="yellow"/>
              </w:rPr>
              <w:t xml:space="preserve">Phone:  </w:t>
            </w:r>
          </w:p>
        </w:tc>
        <w:tc>
          <w:tcPr>
            <w:tcW w:w="5040" w:type="dxa"/>
            <w:gridSpan w:val="2"/>
          </w:tcPr>
          <w:p w14:paraId="5C2C5812" w14:textId="77777777" w:rsidR="00A25778" w:rsidRPr="005A721C" w:rsidRDefault="00A25778" w:rsidP="00A363AA">
            <w:pPr>
              <w:pStyle w:val="Header"/>
              <w:tabs>
                <w:tab w:val="clear" w:pos="4320"/>
                <w:tab w:val="clear" w:pos="8640"/>
              </w:tabs>
              <w:spacing w:before="120"/>
            </w:pPr>
            <w:r w:rsidRPr="005A721C">
              <w:t>Phone:  360-</w:t>
            </w:r>
            <w:r w:rsidR="00A363AA" w:rsidRPr="005A721C">
              <w:t>407-8781</w:t>
            </w:r>
          </w:p>
        </w:tc>
      </w:tr>
      <w:tr w:rsidR="00A25778" w:rsidRPr="00D44140" w14:paraId="6263710D" w14:textId="77777777">
        <w:trPr>
          <w:cantSplit/>
        </w:trPr>
        <w:tc>
          <w:tcPr>
            <w:tcW w:w="4230" w:type="dxa"/>
          </w:tcPr>
          <w:p w14:paraId="0565EB7B" w14:textId="77777777" w:rsidR="00A25778" w:rsidRPr="00C25C5C" w:rsidRDefault="00A25778">
            <w:pPr>
              <w:autoSpaceDE w:val="0"/>
              <w:autoSpaceDN w:val="0"/>
              <w:adjustRightInd w:val="0"/>
              <w:rPr>
                <w:highlight w:val="yellow"/>
              </w:rPr>
            </w:pPr>
            <w:r w:rsidRPr="00C25C5C">
              <w:rPr>
                <w:highlight w:val="yellow"/>
              </w:rPr>
              <w:t>E-mail:</w:t>
            </w:r>
            <w:r w:rsidRPr="00C25C5C">
              <w:rPr>
                <w:szCs w:val="17"/>
                <w:highlight w:val="yellow"/>
              </w:rPr>
              <w:t xml:space="preserve"> </w:t>
            </w:r>
          </w:p>
        </w:tc>
        <w:tc>
          <w:tcPr>
            <w:tcW w:w="5040" w:type="dxa"/>
            <w:gridSpan w:val="2"/>
          </w:tcPr>
          <w:p w14:paraId="32077014" w14:textId="0BDD2B5F" w:rsidR="00A25778" w:rsidRPr="005A721C" w:rsidRDefault="00A25778" w:rsidP="00A363AA">
            <w:pPr>
              <w:rPr>
                <w:lang w:val="it-IT"/>
              </w:rPr>
            </w:pPr>
            <w:r w:rsidRPr="005A721C">
              <w:rPr>
                <w:lang w:val="it-IT"/>
              </w:rPr>
              <w:t xml:space="preserve">E-mail:   </w:t>
            </w:r>
            <w:hyperlink r:id="rId17" w:history="1">
              <w:r w:rsidR="00CB51CE" w:rsidRPr="00D80799">
                <w:rPr>
                  <w:rStyle w:val="Hyperlink"/>
                  <w:lang w:val="it-IT"/>
                </w:rPr>
                <w:t>ctsdlols@watech.wa.gov</w:t>
              </w:r>
            </w:hyperlink>
            <w:r w:rsidRPr="005A721C">
              <w:rPr>
                <w:lang w:val="it-IT"/>
              </w:rPr>
              <w:t xml:space="preserve">  </w:t>
            </w:r>
          </w:p>
        </w:tc>
      </w:tr>
    </w:tbl>
    <w:p w14:paraId="1BF4EBFF" w14:textId="77777777" w:rsidR="00A25778" w:rsidRPr="00B434F1" w:rsidRDefault="00A25778">
      <w:pPr>
        <w:spacing w:before="240" w:after="120"/>
        <w:ind w:left="720"/>
        <w:rPr>
          <w:lang w:val="fr-FR"/>
        </w:rPr>
      </w:pPr>
    </w:p>
    <w:p w14:paraId="1E0E5B2C" w14:textId="77777777" w:rsidR="00A25778" w:rsidRPr="005A721C" w:rsidRDefault="00A25778" w:rsidP="006B4FDD">
      <w:pPr>
        <w:pStyle w:val="Heading2"/>
      </w:pPr>
      <w:r w:rsidRPr="005A721C">
        <w:lastRenderedPageBreak/>
        <w:t xml:space="preserve">Notices shall be effective upon receipt or four (4) </w:t>
      </w:r>
      <w:r w:rsidR="00C07504">
        <w:t>days</w:t>
      </w:r>
      <w:r w:rsidRPr="005A721C">
        <w:t xml:space="preserve"> after mailing, whichever is earlier. The notice address as provided herein may be changed by written notice given as provided above.</w:t>
      </w:r>
    </w:p>
    <w:p w14:paraId="27CC700B" w14:textId="1A488433" w:rsidR="00A25778" w:rsidRPr="005A721C" w:rsidRDefault="00A25778" w:rsidP="006B4FDD">
      <w:pPr>
        <w:pStyle w:val="Heading2"/>
      </w:pPr>
      <w:r w:rsidRPr="005A721C">
        <w:t xml:space="preserve">In the event that a subpoena or other legal process commenced by a third party in any way concerning </w:t>
      </w:r>
      <w:r w:rsidR="007870F1">
        <w:t xml:space="preserve">Products </w:t>
      </w:r>
      <w:r w:rsidR="009E50BB">
        <w:t xml:space="preserve">or </w:t>
      </w:r>
      <w:r w:rsidR="00EA4ED2">
        <w:t>Service</w:t>
      </w:r>
      <w:r w:rsidR="009E50BB">
        <w:t>s</w:t>
      </w:r>
      <w:r w:rsidRPr="005A721C">
        <w:t xml:space="preserve"> provided pursuant to this Contract is served upon </w:t>
      </w:r>
      <w:r w:rsidR="00846B87">
        <w:t>Contractor</w:t>
      </w:r>
      <w:r w:rsidRPr="005A721C">
        <w:t xml:space="preserve"> or </w:t>
      </w:r>
      <w:r w:rsidR="004D1D9B">
        <w:t>WaTech</w:t>
      </w:r>
      <w:r w:rsidRPr="005A721C">
        <w:t xml:space="preserve">, such party agrees to notify the other party in the most expeditious fashion possible following receipt of such subpoena or other legal process. </w:t>
      </w:r>
    </w:p>
    <w:p w14:paraId="68F30D4A" w14:textId="77777777" w:rsidR="00A25778" w:rsidRPr="005A721C" w:rsidRDefault="00846B87">
      <w:pPr>
        <w:pStyle w:val="Heading1"/>
      </w:pPr>
      <w:bookmarkStart w:id="159" w:name="_Toc167437679"/>
      <w:r>
        <w:t>Contractor</w:t>
      </w:r>
      <w:r w:rsidR="00A25778" w:rsidRPr="005A721C">
        <w:t xml:space="preserve"> Account Manager</w:t>
      </w:r>
      <w:bookmarkEnd w:id="159"/>
      <w:r w:rsidR="00A25778" w:rsidRPr="005A721C">
        <w:t xml:space="preserve"> </w:t>
      </w:r>
    </w:p>
    <w:p w14:paraId="4F51D208" w14:textId="000F8444" w:rsidR="00A25778" w:rsidRPr="005A721C" w:rsidRDefault="00846B87">
      <w:pPr>
        <w:pStyle w:val="Heading1para"/>
      </w:pPr>
      <w:r>
        <w:t>Contractor</w:t>
      </w:r>
      <w:r w:rsidR="00A25778" w:rsidRPr="005A721C">
        <w:t xml:space="preserve"> shall appoint an Account Manager for </w:t>
      </w:r>
      <w:r w:rsidR="00426B37">
        <w:t>WaTech’s</w:t>
      </w:r>
      <w:r w:rsidR="00A25778" w:rsidRPr="005A721C">
        <w:t xml:space="preserve"> account under this Contract who will provide oversight of </w:t>
      </w:r>
      <w:r>
        <w:t>Contractor</w:t>
      </w:r>
      <w:r w:rsidR="00A25778" w:rsidRPr="005A721C">
        <w:t xml:space="preserve"> activities conducted hereunder. </w:t>
      </w:r>
      <w:r>
        <w:t>Contractor</w:t>
      </w:r>
      <w:r w:rsidR="00A25778" w:rsidRPr="005A721C">
        <w:t xml:space="preserve">’s Account Manager will be the principal point of contact for </w:t>
      </w:r>
      <w:r w:rsidR="004D1D9B">
        <w:t>WaTech</w:t>
      </w:r>
      <w:r w:rsidR="00A25778" w:rsidRPr="005A721C">
        <w:t xml:space="preserve"> concerning </w:t>
      </w:r>
      <w:r>
        <w:t>Contractor</w:t>
      </w:r>
      <w:r w:rsidR="00A25778" w:rsidRPr="005A721C">
        <w:t xml:space="preserve">’s performance under this Contract. </w:t>
      </w:r>
      <w:r>
        <w:t>Contractor</w:t>
      </w:r>
      <w:r w:rsidR="00A25778" w:rsidRPr="005A721C">
        <w:t xml:space="preserve"> shall notify the </w:t>
      </w:r>
      <w:r w:rsidR="004D1D9B">
        <w:t>WaTech</w:t>
      </w:r>
      <w:r w:rsidR="00A25778" w:rsidRPr="005A721C">
        <w:t xml:space="preserve"> Contract Administrator, in writing, when there is a new </w:t>
      </w:r>
      <w:r>
        <w:t>Contractor</w:t>
      </w:r>
      <w:r w:rsidR="00A25778" w:rsidRPr="005A721C">
        <w:t xml:space="preserve"> Account Manager assigned to this Contract. The </w:t>
      </w:r>
      <w:r>
        <w:t>Contractor</w:t>
      </w:r>
      <w:r w:rsidR="00A25778" w:rsidRPr="005A721C">
        <w:t xml:space="preserve"> Account Manager information is:</w:t>
      </w:r>
    </w:p>
    <w:tbl>
      <w:tblPr>
        <w:tblW w:w="0" w:type="auto"/>
        <w:tblInd w:w="828" w:type="dxa"/>
        <w:tblLayout w:type="fixed"/>
        <w:tblLook w:val="0000" w:firstRow="0" w:lastRow="0" w:firstColumn="0" w:lastColumn="0" w:noHBand="0" w:noVBand="0"/>
      </w:tblPr>
      <w:tblGrid>
        <w:gridCol w:w="2430"/>
        <w:gridCol w:w="2070"/>
        <w:gridCol w:w="4230"/>
      </w:tblGrid>
      <w:tr w:rsidR="00A25778" w:rsidRPr="005A721C" w14:paraId="6541ED4D" w14:textId="77777777">
        <w:trPr>
          <w:cantSplit/>
        </w:trPr>
        <w:tc>
          <w:tcPr>
            <w:tcW w:w="8730" w:type="dxa"/>
            <w:gridSpan w:val="3"/>
          </w:tcPr>
          <w:p w14:paraId="10F36A4E" w14:textId="77777777" w:rsidR="00A25778" w:rsidRPr="005A721C" w:rsidRDefault="00846B87">
            <w:pPr>
              <w:spacing w:before="60" w:after="60"/>
              <w:rPr>
                <w:highlight w:val="yellow"/>
              </w:rPr>
            </w:pPr>
            <w:r>
              <w:rPr>
                <w:highlight w:val="yellow"/>
              </w:rPr>
              <w:t>Contractor</w:t>
            </w:r>
            <w:r w:rsidR="00A25778" w:rsidRPr="005A721C">
              <w:rPr>
                <w:highlight w:val="yellow"/>
              </w:rPr>
              <w:t xml:space="preserve"> Account Manager:  </w:t>
            </w:r>
          </w:p>
        </w:tc>
      </w:tr>
      <w:tr w:rsidR="00A25778" w:rsidRPr="005A721C" w14:paraId="16EDEA41" w14:textId="77777777">
        <w:trPr>
          <w:cantSplit/>
        </w:trPr>
        <w:tc>
          <w:tcPr>
            <w:tcW w:w="8730" w:type="dxa"/>
            <w:gridSpan w:val="3"/>
          </w:tcPr>
          <w:p w14:paraId="2D39A14E" w14:textId="77777777" w:rsidR="00A25778" w:rsidRPr="005A721C" w:rsidRDefault="00A25778">
            <w:pPr>
              <w:spacing w:before="60" w:after="60"/>
              <w:rPr>
                <w:highlight w:val="yellow"/>
              </w:rPr>
            </w:pPr>
            <w:r w:rsidRPr="005A721C">
              <w:rPr>
                <w:highlight w:val="yellow"/>
              </w:rPr>
              <w:t xml:space="preserve">Address: </w:t>
            </w:r>
          </w:p>
        </w:tc>
      </w:tr>
      <w:tr w:rsidR="00A25778" w:rsidRPr="005A721C" w14:paraId="53268901" w14:textId="77777777">
        <w:trPr>
          <w:cantSplit/>
        </w:trPr>
        <w:tc>
          <w:tcPr>
            <w:tcW w:w="2430" w:type="dxa"/>
          </w:tcPr>
          <w:p w14:paraId="40408CF1" w14:textId="77777777" w:rsidR="00A25778" w:rsidRPr="005A721C" w:rsidRDefault="00A25778">
            <w:pPr>
              <w:pStyle w:val="Header"/>
              <w:tabs>
                <w:tab w:val="clear" w:pos="4320"/>
                <w:tab w:val="clear" w:pos="8640"/>
              </w:tabs>
              <w:spacing w:before="60" w:after="60"/>
              <w:rPr>
                <w:highlight w:val="yellow"/>
              </w:rPr>
            </w:pPr>
            <w:r w:rsidRPr="005A721C">
              <w:rPr>
                <w:highlight w:val="yellow"/>
              </w:rPr>
              <w:t xml:space="preserve">Phone: </w:t>
            </w:r>
          </w:p>
        </w:tc>
        <w:tc>
          <w:tcPr>
            <w:tcW w:w="2070" w:type="dxa"/>
          </w:tcPr>
          <w:p w14:paraId="076BBE6A" w14:textId="77777777" w:rsidR="00A25778" w:rsidRPr="005A721C" w:rsidRDefault="00A25778">
            <w:pPr>
              <w:spacing w:before="60" w:after="60"/>
              <w:rPr>
                <w:highlight w:val="yellow"/>
              </w:rPr>
            </w:pPr>
            <w:r w:rsidRPr="005A721C">
              <w:rPr>
                <w:highlight w:val="yellow"/>
              </w:rPr>
              <w:t xml:space="preserve">Fax: </w:t>
            </w:r>
          </w:p>
        </w:tc>
        <w:tc>
          <w:tcPr>
            <w:tcW w:w="4230" w:type="dxa"/>
          </w:tcPr>
          <w:p w14:paraId="4B749936" w14:textId="77777777" w:rsidR="00A25778" w:rsidRPr="005A721C" w:rsidRDefault="00A25778">
            <w:pPr>
              <w:autoSpaceDE w:val="0"/>
              <w:autoSpaceDN w:val="0"/>
              <w:adjustRightInd w:val="0"/>
              <w:spacing w:before="60" w:after="60"/>
              <w:rPr>
                <w:highlight w:val="yellow"/>
              </w:rPr>
            </w:pPr>
            <w:r w:rsidRPr="005A721C">
              <w:rPr>
                <w:highlight w:val="yellow"/>
              </w:rPr>
              <w:t xml:space="preserve">E-mail: </w:t>
            </w:r>
          </w:p>
        </w:tc>
      </w:tr>
    </w:tbl>
    <w:p w14:paraId="0862C3C8" w14:textId="77777777" w:rsidR="00A25778" w:rsidRPr="005A721C" w:rsidRDefault="00846B87">
      <w:pPr>
        <w:pStyle w:val="Heading1"/>
      </w:pPr>
      <w:bookmarkStart w:id="160" w:name="_Hlt485391941"/>
      <w:bookmarkStart w:id="161" w:name="_Toc167437680"/>
      <w:bookmarkStart w:id="162" w:name="_Toc333405229"/>
      <w:bookmarkStart w:id="163" w:name="_Toc334403388"/>
      <w:bookmarkStart w:id="164" w:name="_Toc334403519"/>
      <w:bookmarkStart w:id="165" w:name="_Toc335098938"/>
      <w:bookmarkStart w:id="166" w:name="_Ref520025636"/>
      <w:bookmarkEnd w:id="160"/>
      <w:r>
        <w:t>Contractor</w:t>
      </w:r>
      <w:r w:rsidR="00A25778" w:rsidRPr="005A721C">
        <w:t xml:space="preserve"> Project Manager</w:t>
      </w:r>
      <w:bookmarkEnd w:id="161"/>
    </w:p>
    <w:p w14:paraId="4FFD9005" w14:textId="6C7342E9" w:rsidR="00A25778" w:rsidRPr="005A721C" w:rsidRDefault="00846B87">
      <w:pPr>
        <w:pStyle w:val="Heading1para"/>
        <w:ind w:right="-180"/>
      </w:pPr>
      <w:r>
        <w:t>Contractor</w:t>
      </w:r>
      <w:r w:rsidR="00A25778" w:rsidRPr="005A721C">
        <w:t xml:space="preserve"> shall assign a </w:t>
      </w:r>
      <w:r>
        <w:t>Contractor</w:t>
      </w:r>
      <w:r w:rsidR="00A25778" w:rsidRPr="005A721C">
        <w:t xml:space="preserve"> Project Manager for each </w:t>
      </w:r>
      <w:r w:rsidR="004D1D9B">
        <w:t>WaTech</w:t>
      </w:r>
      <w:r w:rsidR="00A25778" w:rsidRPr="005A721C">
        <w:t xml:space="preserve"> project. </w:t>
      </w:r>
      <w:r w:rsidR="004D1D9B">
        <w:t>WaTech</w:t>
      </w:r>
      <w:r w:rsidR="00401318" w:rsidRPr="00401318">
        <w:t xml:space="preserve"> shall have the right to disapprove of the selected Contractor Project Manager, as well as any named successor to that position.  Should </w:t>
      </w:r>
      <w:r w:rsidR="004D1D9B">
        <w:t>WaTech</w:t>
      </w:r>
      <w:r w:rsidR="00401318" w:rsidRPr="00401318">
        <w:t xml:space="preserve"> so disapprove, Contractor will select another individual to fill that position.</w:t>
      </w:r>
      <w:r w:rsidR="00A25778" w:rsidRPr="005A721C">
        <w:t xml:space="preserve">  The </w:t>
      </w:r>
      <w:r>
        <w:t>Contractor</w:t>
      </w:r>
      <w:r w:rsidR="00A25778" w:rsidRPr="005A721C">
        <w:t xml:space="preserve"> Project Manager shall be the principal point of contact for </w:t>
      </w:r>
      <w:r w:rsidR="004D1D9B">
        <w:t>WaTech</w:t>
      </w:r>
      <w:r w:rsidR="00A25778" w:rsidRPr="005A721C">
        <w:t xml:space="preserve"> and shall coordinate </w:t>
      </w:r>
      <w:r>
        <w:t>Contractor</w:t>
      </w:r>
      <w:r w:rsidR="00A25778" w:rsidRPr="005A721C">
        <w:t xml:space="preserve">’s activities. The </w:t>
      </w:r>
      <w:r>
        <w:t>Contractor</w:t>
      </w:r>
      <w:r w:rsidR="00A25778" w:rsidRPr="005A721C">
        <w:t xml:space="preserve"> Project Manager shall produce and maintain a complete plan for all </w:t>
      </w:r>
      <w:r>
        <w:t>Contractor</w:t>
      </w:r>
      <w:r w:rsidR="00A25778" w:rsidRPr="005A721C">
        <w:t xml:space="preserve">-related activities concerning installation and training.  </w:t>
      </w:r>
    </w:p>
    <w:p w14:paraId="4D8AEAC7" w14:textId="77777777" w:rsidR="00A25778" w:rsidRPr="005A721C" w:rsidRDefault="00A25778">
      <w:pPr>
        <w:pStyle w:val="Heading1"/>
      </w:pPr>
      <w:bookmarkStart w:id="167" w:name="_Toc167437681"/>
      <w:r w:rsidRPr="005A721C">
        <w:t>Section Headings, Incorporated Documents and Order of Precedence</w:t>
      </w:r>
      <w:bookmarkEnd w:id="162"/>
      <w:bookmarkEnd w:id="163"/>
      <w:bookmarkEnd w:id="164"/>
      <w:bookmarkEnd w:id="165"/>
      <w:bookmarkEnd w:id="167"/>
      <w:r w:rsidRPr="005A721C">
        <w:t xml:space="preserve"> </w:t>
      </w:r>
      <w:bookmarkStart w:id="168" w:name="_Hlt514637254"/>
      <w:bookmarkEnd w:id="166"/>
      <w:bookmarkEnd w:id="168"/>
      <w:r w:rsidRPr="005A721C">
        <w:rPr>
          <w:i/>
          <w:color w:val="FF0000"/>
        </w:rPr>
        <w:t xml:space="preserve"> </w:t>
      </w:r>
    </w:p>
    <w:p w14:paraId="655DC1C3" w14:textId="77777777" w:rsidR="00A25778" w:rsidRPr="005A721C" w:rsidRDefault="00A25778" w:rsidP="006B4FDD">
      <w:pPr>
        <w:pStyle w:val="Heading2"/>
      </w:pPr>
      <w:r w:rsidRPr="005A721C">
        <w:t>The headings used herein are inserted for convenience only and shall not control or affect the meaning or construction of any of the sections.</w:t>
      </w:r>
    </w:p>
    <w:p w14:paraId="58DF3E24" w14:textId="77777777" w:rsidR="00A25778" w:rsidRPr="005A721C" w:rsidRDefault="00A25778" w:rsidP="006B4FDD">
      <w:pPr>
        <w:pStyle w:val="Heading2"/>
      </w:pPr>
      <w:bookmarkStart w:id="169" w:name="_Toc333405230"/>
      <w:bookmarkStart w:id="170" w:name="_Toc334403389"/>
      <w:bookmarkStart w:id="171" w:name="_Toc334403520"/>
      <w:bookmarkStart w:id="172" w:name="_Toc335098939"/>
      <w:r w:rsidRPr="00401318">
        <w:t>In the event of any inconsistency in this Contract</w:t>
      </w:r>
      <w:r w:rsidRPr="005A721C">
        <w:t>, the inconsistency shall be resolved in the following order of precedence:</w:t>
      </w:r>
    </w:p>
    <w:p w14:paraId="075FBEED" w14:textId="77777777" w:rsidR="002B1E00" w:rsidRDefault="002B1E00" w:rsidP="001F7EC5">
      <w:pPr>
        <w:pStyle w:val="Heading3"/>
      </w:pPr>
      <w:r>
        <w:t>Statement of Work to a Technical Addendum</w:t>
      </w:r>
    </w:p>
    <w:p w14:paraId="7F2C4763" w14:textId="518F3489" w:rsidR="0079767C" w:rsidRPr="0079767C" w:rsidRDefault="00426B37" w:rsidP="001F7EC5">
      <w:pPr>
        <w:pStyle w:val="Heading3"/>
      </w:pPr>
      <w:r>
        <w:t>WaTech’s</w:t>
      </w:r>
      <w:r w:rsidR="00A25778" w:rsidRPr="005A721C">
        <w:rPr>
          <w:i/>
        </w:rPr>
        <w:t xml:space="preserve"> </w:t>
      </w:r>
      <w:r w:rsidR="00D02604" w:rsidRPr="005A721C">
        <w:t xml:space="preserve">Procurement </w:t>
      </w:r>
      <w:proofErr w:type="gramStart"/>
      <w:r w:rsidR="00D02604" w:rsidRPr="005A721C">
        <w:t>Document;</w:t>
      </w:r>
      <w:proofErr w:type="gramEnd"/>
      <w:r w:rsidR="00D02604" w:rsidRPr="005A721C">
        <w:t xml:space="preserve"> </w:t>
      </w:r>
    </w:p>
    <w:p w14:paraId="60BB9121" w14:textId="1BB3F78F" w:rsidR="0079767C" w:rsidRPr="006B4FDD" w:rsidRDefault="0079767C" w:rsidP="001F7EC5">
      <w:pPr>
        <w:pStyle w:val="Heading3"/>
      </w:pPr>
      <w:r w:rsidRPr="006B4FDD">
        <w:t>Technical Addendum to the</w:t>
      </w:r>
      <w:r w:rsidR="000269DD" w:rsidRPr="006B4FDD">
        <w:t xml:space="preserve"> </w:t>
      </w:r>
      <w:proofErr w:type="gramStart"/>
      <w:r w:rsidR="003D35B9">
        <w:t>NSA</w:t>
      </w:r>
      <w:r w:rsidR="000269DD" w:rsidRPr="006B4FDD">
        <w:t>;</w:t>
      </w:r>
      <w:proofErr w:type="gramEnd"/>
      <w:r w:rsidR="000269DD" w:rsidRPr="006B4FDD">
        <w:t xml:space="preserve"> </w:t>
      </w:r>
    </w:p>
    <w:p w14:paraId="16BB9C0C" w14:textId="6D89F958" w:rsidR="000269DD" w:rsidRPr="005A721C" w:rsidRDefault="003D35B9" w:rsidP="001F7EC5">
      <w:pPr>
        <w:pStyle w:val="Heading3"/>
      </w:pPr>
      <w:r>
        <w:t>NSA</w:t>
      </w:r>
      <w:r w:rsidR="0079767C">
        <w:t xml:space="preserve"> </w:t>
      </w:r>
      <w:r w:rsidR="000269DD" w:rsidRPr="005A721C">
        <w:t>and</w:t>
      </w:r>
    </w:p>
    <w:p w14:paraId="365E31E8" w14:textId="79B20103" w:rsidR="000269DD" w:rsidRPr="005A721C" w:rsidRDefault="00846B87" w:rsidP="001F7EC5">
      <w:pPr>
        <w:pStyle w:val="Heading3"/>
      </w:pPr>
      <w:r>
        <w:t>Contractor</w:t>
      </w:r>
      <w:r w:rsidR="00D02604" w:rsidRPr="005A721C">
        <w:t>’s</w:t>
      </w:r>
      <w:r w:rsidR="00A25778" w:rsidRPr="005A721C">
        <w:t xml:space="preserve"> Response to </w:t>
      </w:r>
      <w:r w:rsidR="00426B37">
        <w:t>WaTech’s</w:t>
      </w:r>
      <w:r w:rsidR="00D02604" w:rsidRPr="005A721C">
        <w:t xml:space="preserve"> </w:t>
      </w:r>
      <w:r w:rsidR="00260171" w:rsidRPr="005A721C">
        <w:t xml:space="preserve">Procurement Document. </w:t>
      </w:r>
    </w:p>
    <w:p w14:paraId="56AD57F0" w14:textId="77777777" w:rsidR="00A25778" w:rsidRPr="005A721C" w:rsidRDefault="00A25778">
      <w:pPr>
        <w:pStyle w:val="Heading1"/>
      </w:pPr>
      <w:bookmarkStart w:id="173" w:name="_Toc167437682"/>
      <w:bookmarkStart w:id="174" w:name="_Toc328299236"/>
      <w:bookmarkStart w:id="175" w:name="_Toc333405232"/>
      <w:bookmarkStart w:id="176" w:name="_Toc334403391"/>
      <w:bookmarkStart w:id="177" w:name="_Toc334403522"/>
      <w:bookmarkStart w:id="178" w:name="_Toc333405231"/>
      <w:bookmarkStart w:id="179" w:name="_Toc334403390"/>
      <w:bookmarkStart w:id="180" w:name="_Toc334403521"/>
      <w:bookmarkStart w:id="181" w:name="_Toc335098940"/>
      <w:bookmarkEnd w:id="169"/>
      <w:bookmarkEnd w:id="170"/>
      <w:bookmarkEnd w:id="171"/>
      <w:bookmarkEnd w:id="172"/>
      <w:r w:rsidRPr="005A721C">
        <w:t>Entire Agreement</w:t>
      </w:r>
      <w:bookmarkEnd w:id="173"/>
    </w:p>
    <w:p w14:paraId="5313770A" w14:textId="77777777" w:rsidR="00A25778" w:rsidRPr="005A721C" w:rsidRDefault="00A25778">
      <w:pPr>
        <w:pStyle w:val="Heading1para"/>
      </w:pPr>
      <w:r w:rsidRPr="005A721C">
        <w:t xml:space="preserve">This Contract sets forth the entire agreement between the </w:t>
      </w:r>
      <w:r w:rsidR="008E7F92">
        <w:t>P</w:t>
      </w:r>
      <w:r w:rsidR="008E7F92" w:rsidRPr="005A721C">
        <w:t xml:space="preserve">arties </w:t>
      </w:r>
      <w:r w:rsidRPr="005A721C">
        <w:t xml:space="preserve">with respect to the subject matter hereof and except as provided in the section titled </w:t>
      </w:r>
      <w:r w:rsidR="00846B87">
        <w:rPr>
          <w:b/>
        </w:rPr>
        <w:t>Contractor</w:t>
      </w:r>
      <w:r w:rsidRPr="005A721C">
        <w:rPr>
          <w:b/>
        </w:rPr>
        <w:t xml:space="preserve"> Commitments, Warranties and Representations</w:t>
      </w:r>
      <w:r w:rsidRPr="005A721C">
        <w:t xml:space="preserve">, </w:t>
      </w:r>
      <w:r w:rsidRPr="00401318">
        <w:t xml:space="preserve">understandings, agreements, representations, or warranties not contained in this </w:t>
      </w:r>
      <w:proofErr w:type="gramStart"/>
      <w:r w:rsidRPr="00401318">
        <w:t>Contract</w:t>
      </w:r>
      <w:proofErr w:type="gramEnd"/>
      <w:r w:rsidRPr="00401318">
        <w:t xml:space="preserve"> or a written amendment hereto shall not be binding on either party</w:t>
      </w:r>
      <w:r w:rsidRPr="005A721C">
        <w:t xml:space="preserve">. Except as provided </w:t>
      </w:r>
      <w:r w:rsidRPr="005A721C">
        <w:lastRenderedPageBreak/>
        <w:t xml:space="preserve">herein, no alteration of any of the terms, conditions, delivery, Price, quality, or Specifications of this Contract will be effective without the written consent of both </w:t>
      </w:r>
      <w:r w:rsidR="008E7F92" w:rsidRPr="00401318">
        <w:t>P</w:t>
      </w:r>
      <w:r w:rsidRPr="00401318">
        <w:t>arties</w:t>
      </w:r>
      <w:r w:rsidRPr="005A721C">
        <w:t>.</w:t>
      </w:r>
    </w:p>
    <w:p w14:paraId="2CCAA735" w14:textId="77777777" w:rsidR="00A25778" w:rsidRPr="005A721C" w:rsidRDefault="00A25778">
      <w:pPr>
        <w:pStyle w:val="Heading1"/>
      </w:pPr>
      <w:bookmarkStart w:id="182" w:name="_Hlt521896051"/>
      <w:bookmarkStart w:id="183" w:name="_Toc335098941"/>
      <w:bookmarkStart w:id="184" w:name="_Toc351288793"/>
      <w:bookmarkStart w:id="185" w:name="_Toc353101196"/>
      <w:bookmarkStart w:id="186" w:name="_Toc359126396"/>
      <w:bookmarkStart w:id="187" w:name="_Toc359632899"/>
      <w:bookmarkStart w:id="188" w:name="_Toc167437683"/>
      <w:bookmarkEnd w:id="174"/>
      <w:bookmarkEnd w:id="175"/>
      <w:bookmarkEnd w:id="176"/>
      <w:bookmarkEnd w:id="177"/>
      <w:bookmarkEnd w:id="178"/>
      <w:bookmarkEnd w:id="179"/>
      <w:bookmarkEnd w:id="180"/>
      <w:bookmarkEnd w:id="181"/>
      <w:bookmarkEnd w:id="182"/>
      <w:r w:rsidRPr="005A721C">
        <w:t>Authority for Modifications and Amendments</w:t>
      </w:r>
      <w:bookmarkEnd w:id="183"/>
      <w:bookmarkEnd w:id="184"/>
      <w:bookmarkEnd w:id="185"/>
      <w:bookmarkEnd w:id="186"/>
      <w:bookmarkEnd w:id="187"/>
      <w:bookmarkEnd w:id="188"/>
    </w:p>
    <w:p w14:paraId="757D574B" w14:textId="24DD1B60" w:rsidR="00A25778" w:rsidRPr="005A721C" w:rsidRDefault="00A25778">
      <w:pPr>
        <w:pStyle w:val="Heading1para"/>
      </w:pPr>
      <w:r w:rsidRPr="005A721C">
        <w:t xml:space="preserve">No modification, amendment, alteration, addition, or waiver of any section or condition of this Contract shall be effective or binding unless it is in writing and signed by </w:t>
      </w:r>
      <w:r w:rsidR="004D1D9B">
        <w:t>WaTech</w:t>
      </w:r>
      <w:r w:rsidRPr="005A721C">
        <w:t xml:space="preserve"> and </w:t>
      </w:r>
      <w:r w:rsidR="00846B87">
        <w:t>Contractor</w:t>
      </w:r>
      <w:r w:rsidR="008D27F7">
        <w:t xml:space="preserve">, and Contractor expressly acknowledges that no </w:t>
      </w:r>
      <w:r w:rsidR="004D1D9B">
        <w:t>WaTech</w:t>
      </w:r>
      <w:r w:rsidR="008D27F7">
        <w:t xml:space="preserve"> User may, without </w:t>
      </w:r>
      <w:r w:rsidR="00426B37">
        <w:t>WaTech’s</w:t>
      </w:r>
      <w:r w:rsidR="008D27F7">
        <w:t xml:space="preserve"> express prior written consent, modify, amend, alter or waive any section or condition of this Contract.</w:t>
      </w:r>
    </w:p>
    <w:p w14:paraId="648ADD8B" w14:textId="77777777" w:rsidR="00A25778" w:rsidRPr="005A721C" w:rsidRDefault="00A25778">
      <w:pPr>
        <w:pStyle w:val="Heading1"/>
      </w:pPr>
      <w:bookmarkStart w:id="189" w:name="_Toc332018352"/>
      <w:bookmarkStart w:id="190" w:name="_Toc333405235"/>
      <w:bookmarkStart w:id="191" w:name="_Toc334403394"/>
      <w:bookmarkStart w:id="192" w:name="_Toc334403525"/>
      <w:bookmarkStart w:id="193" w:name="_Toc335098944"/>
      <w:bookmarkStart w:id="194" w:name="_Toc167437684"/>
      <w:r w:rsidRPr="005A721C">
        <w:t xml:space="preserve">Independent Status of </w:t>
      </w:r>
      <w:bookmarkEnd w:id="189"/>
      <w:bookmarkEnd w:id="190"/>
      <w:bookmarkEnd w:id="191"/>
      <w:bookmarkEnd w:id="192"/>
      <w:bookmarkEnd w:id="193"/>
      <w:r w:rsidR="00846B87">
        <w:t>Contractor</w:t>
      </w:r>
      <w:bookmarkEnd w:id="194"/>
    </w:p>
    <w:p w14:paraId="3E61FCBB" w14:textId="77777777" w:rsidR="00A25778" w:rsidRPr="005A721C" w:rsidRDefault="00A25778">
      <w:pPr>
        <w:pStyle w:val="Heading1para"/>
      </w:pPr>
      <w:r w:rsidRPr="005A721C">
        <w:t xml:space="preserve">In the performance of this Contract, the </w:t>
      </w:r>
      <w:r w:rsidR="008E7F92">
        <w:t>P</w:t>
      </w:r>
      <w:r w:rsidR="008E7F92" w:rsidRPr="005A721C">
        <w:t xml:space="preserve">arties </w:t>
      </w:r>
      <w:r w:rsidRPr="005A721C">
        <w:t xml:space="preserve">will be acting in their individual, corporate or governmental capacities and not as agents, employees, partners, joint venturers, or associates of one another. The </w:t>
      </w:r>
      <w:r w:rsidR="008E7F92">
        <w:t>P</w:t>
      </w:r>
      <w:r w:rsidR="008E7F92" w:rsidRPr="005A721C">
        <w:t xml:space="preserve">arties </w:t>
      </w:r>
      <w:r w:rsidRPr="005A721C">
        <w:t xml:space="preserve">intend that an independent </w:t>
      </w:r>
      <w:r w:rsidR="00846B87">
        <w:t>Contractor</w:t>
      </w:r>
      <w:r w:rsidRPr="005A721C">
        <w:t xml:space="preserve"> relationship will be created by this Contract. The employees or agents of one party shall not be deemed or construed to be the employees or agents of the other party for any purpose whatsoever. </w:t>
      </w:r>
      <w:r w:rsidR="00846B87">
        <w:t>Contractor</w:t>
      </w:r>
      <w:r w:rsidRPr="005A721C">
        <w:t xml:space="preserve"> shall not make any claim of right, privilege or benefit which would accrue to an employee under chapter 41.06 RCW (State Civil Service Law) or Title 51 RCW (Industrial Insurance).</w:t>
      </w:r>
    </w:p>
    <w:p w14:paraId="5029669A" w14:textId="77777777" w:rsidR="00A25778" w:rsidRPr="005A721C" w:rsidRDefault="00A25778">
      <w:pPr>
        <w:pStyle w:val="Heading1"/>
      </w:pPr>
      <w:bookmarkStart w:id="195" w:name="_Toc332018353"/>
      <w:bookmarkStart w:id="196" w:name="_Toc333405236"/>
      <w:bookmarkStart w:id="197" w:name="_Toc334403395"/>
      <w:bookmarkStart w:id="198" w:name="_Toc334403526"/>
      <w:bookmarkStart w:id="199" w:name="_Toc335098945"/>
      <w:bookmarkStart w:id="200" w:name="_Toc167437685"/>
      <w:r w:rsidRPr="005A721C">
        <w:t>Governing Law</w:t>
      </w:r>
      <w:bookmarkEnd w:id="195"/>
      <w:bookmarkEnd w:id="196"/>
      <w:bookmarkEnd w:id="197"/>
      <w:bookmarkEnd w:id="198"/>
      <w:bookmarkEnd w:id="199"/>
      <w:bookmarkEnd w:id="200"/>
      <w:r w:rsidRPr="005A721C">
        <w:rPr>
          <w:b w:val="0"/>
        </w:rPr>
        <w:t xml:space="preserve"> </w:t>
      </w:r>
      <w:r w:rsidRPr="005A721C">
        <w:rPr>
          <w:i/>
          <w:color w:val="FF0000"/>
        </w:rPr>
        <w:t xml:space="preserve"> </w:t>
      </w:r>
    </w:p>
    <w:p w14:paraId="5F520586" w14:textId="77777777" w:rsidR="00A25778" w:rsidRPr="005A721C" w:rsidRDefault="00A25778">
      <w:pPr>
        <w:pStyle w:val="Heading1para"/>
      </w:pPr>
      <w:r w:rsidRPr="005A721C">
        <w:t>This Contract shall be governed in all respects by the law and statutes of the state of Washington, without reference to conflict of law principles. The jurisdiction for any action hereunder shall be exclusively in the Superior Court for the state of Washington. The venue of any action hereunder shall be in the Superior Court for Thurston County within the state of Washington.</w:t>
      </w:r>
    </w:p>
    <w:p w14:paraId="68AACEE0" w14:textId="77777777" w:rsidR="00A25778" w:rsidRPr="005A721C" w:rsidRDefault="002F4F7D">
      <w:pPr>
        <w:pStyle w:val="Heading1"/>
      </w:pPr>
      <w:bookmarkStart w:id="201" w:name="_Toc167437686"/>
      <w:r w:rsidRPr="005A721C">
        <w:t>Sub</w:t>
      </w:r>
      <w:r>
        <w:t>contractor</w:t>
      </w:r>
      <w:r w:rsidRPr="005A721C">
        <w:t>s</w:t>
      </w:r>
      <w:bookmarkEnd w:id="201"/>
    </w:p>
    <w:p w14:paraId="7BCF6879" w14:textId="098C88D2" w:rsidR="00A25778" w:rsidRPr="005A721C" w:rsidRDefault="00846B87">
      <w:pPr>
        <w:pStyle w:val="Heading1para"/>
        <w:ind w:right="-270"/>
      </w:pPr>
      <w:bookmarkStart w:id="202" w:name="_Toc333405238"/>
      <w:bookmarkStart w:id="203" w:name="_Toc334403397"/>
      <w:bookmarkStart w:id="204" w:name="_Toc334403528"/>
      <w:bookmarkStart w:id="205" w:name="_Toc335098947"/>
      <w:r>
        <w:t>Contractor</w:t>
      </w:r>
      <w:r w:rsidR="00A25778" w:rsidRPr="005A721C">
        <w:t xml:space="preserve"> may, with p</w:t>
      </w:r>
      <w:r w:rsidR="00D81B93" w:rsidRPr="005A721C">
        <w:t xml:space="preserve">rior written permission from </w:t>
      </w:r>
      <w:r w:rsidR="004D1D9B">
        <w:t>WaTech</w:t>
      </w:r>
      <w:r w:rsidR="00A25778" w:rsidRPr="005A721C">
        <w:t xml:space="preserve">, which </w:t>
      </w:r>
      <w:r w:rsidR="00A25778" w:rsidRPr="001075B5">
        <w:t>consent shall not be unreasonably</w:t>
      </w:r>
      <w:r w:rsidR="00A25778" w:rsidRPr="005A721C">
        <w:t xml:space="preserve"> withheld, </w:t>
      </w:r>
      <w:proofErr w:type="gramStart"/>
      <w:r w:rsidR="00A25778" w:rsidRPr="005A721C">
        <w:t>enter into</w:t>
      </w:r>
      <w:proofErr w:type="gramEnd"/>
      <w:r w:rsidR="00A25778" w:rsidRPr="005A721C">
        <w:t xml:space="preserve"> subcontracts with third parties for its performance of any part of </w:t>
      </w:r>
      <w:r>
        <w:t>Contractor</w:t>
      </w:r>
      <w:r w:rsidR="00A25778" w:rsidRPr="005A721C">
        <w:t xml:space="preserve">’s duties and obligations. In no event shall the existence of a subcontract operate to release or reduce the liability of </w:t>
      </w:r>
      <w:r>
        <w:t>Contractor</w:t>
      </w:r>
      <w:r w:rsidR="00A25778" w:rsidRPr="005A721C">
        <w:t xml:space="preserve"> to </w:t>
      </w:r>
      <w:r w:rsidR="004D1D9B">
        <w:t>WaTech</w:t>
      </w:r>
      <w:r w:rsidR="00A25778" w:rsidRPr="005A721C">
        <w:t xml:space="preserve"> for any breach in the performance of </w:t>
      </w:r>
      <w:r>
        <w:t>Contractor</w:t>
      </w:r>
      <w:r w:rsidR="00A25778" w:rsidRPr="005A721C">
        <w:t xml:space="preserve">’s duties. For purposes of this Contract, </w:t>
      </w:r>
      <w:r>
        <w:t>Contractor</w:t>
      </w:r>
      <w:r w:rsidR="00A25778" w:rsidRPr="005A721C">
        <w:t xml:space="preserve"> agrees that all </w:t>
      </w:r>
      <w:r w:rsidR="002F4F7D" w:rsidRPr="005A721C">
        <w:t>Sub</w:t>
      </w:r>
      <w:r w:rsidR="002F4F7D">
        <w:t>c</w:t>
      </w:r>
      <w:r w:rsidR="002F4F7D" w:rsidRPr="005A721C">
        <w:t xml:space="preserve">ontractors </w:t>
      </w:r>
      <w:r w:rsidR="00A25778" w:rsidRPr="005A721C">
        <w:t xml:space="preserve">shall be held to be agents of </w:t>
      </w:r>
      <w:r>
        <w:t>Contractor</w:t>
      </w:r>
      <w:r w:rsidR="00A25778" w:rsidRPr="005A721C">
        <w:t xml:space="preserve">. </w:t>
      </w:r>
      <w:r>
        <w:t>Contractor</w:t>
      </w:r>
      <w:r w:rsidR="00A25778" w:rsidRPr="005A721C">
        <w:t xml:space="preserve"> shall be liable for any loss or damage to </w:t>
      </w:r>
      <w:r w:rsidR="004D1D9B">
        <w:t>WaTech</w:t>
      </w:r>
      <w:r w:rsidR="008D27F7">
        <w:t xml:space="preserve"> or any </w:t>
      </w:r>
      <w:r w:rsidR="004D1D9B">
        <w:t>WaTech</w:t>
      </w:r>
      <w:r w:rsidR="008D27F7">
        <w:t xml:space="preserve"> User</w:t>
      </w:r>
      <w:r w:rsidR="00A25778" w:rsidRPr="00401318">
        <w:t>,</w:t>
      </w:r>
      <w:r w:rsidR="00A25778" w:rsidRPr="005A721C">
        <w:t xml:space="preserve"> </w:t>
      </w:r>
      <w:r w:rsidR="006A7D66">
        <w:t xml:space="preserve">and all sections of this Contract </w:t>
      </w:r>
      <w:r w:rsidR="00A25778" w:rsidRPr="005A721C">
        <w:t xml:space="preserve">shall apply to all </w:t>
      </w:r>
      <w:r w:rsidR="002F4F7D" w:rsidRPr="005A721C">
        <w:t>Sub</w:t>
      </w:r>
      <w:r w:rsidR="002F4F7D">
        <w:t>c</w:t>
      </w:r>
      <w:r w:rsidR="002F4F7D" w:rsidRPr="005A721C">
        <w:t>ontractors</w:t>
      </w:r>
      <w:r w:rsidR="00A25778" w:rsidRPr="005A721C">
        <w:t>.</w:t>
      </w:r>
    </w:p>
    <w:p w14:paraId="5EE7E8E2" w14:textId="77777777" w:rsidR="00A25778" w:rsidRPr="005A721C" w:rsidRDefault="00A25778">
      <w:pPr>
        <w:pStyle w:val="Heading1"/>
      </w:pPr>
      <w:bookmarkStart w:id="206" w:name="_Hlt494868139"/>
      <w:bookmarkStart w:id="207" w:name="_Toc167437687"/>
      <w:bookmarkEnd w:id="206"/>
      <w:r w:rsidRPr="005A721C">
        <w:t>Assignment</w:t>
      </w:r>
      <w:bookmarkEnd w:id="202"/>
      <w:bookmarkEnd w:id="203"/>
      <w:bookmarkEnd w:id="204"/>
      <w:bookmarkEnd w:id="205"/>
      <w:bookmarkEnd w:id="207"/>
    </w:p>
    <w:p w14:paraId="01DE1AEB" w14:textId="7CF9D467" w:rsidR="00E056D8" w:rsidRPr="00E056D8" w:rsidRDefault="00E056D8" w:rsidP="006B4FDD">
      <w:pPr>
        <w:pStyle w:val="Heading2"/>
      </w:pPr>
      <w:bookmarkStart w:id="208" w:name="_Toc333405239"/>
      <w:bookmarkStart w:id="209" w:name="_Toc334403398"/>
      <w:bookmarkStart w:id="210" w:name="_Toc334403529"/>
      <w:bookmarkStart w:id="211" w:name="_Toc335098948"/>
      <w:r w:rsidRPr="00E056D8">
        <w:t xml:space="preserve">With the prior written consent of </w:t>
      </w:r>
      <w:r w:rsidR="004D1D9B">
        <w:t>WaTech</w:t>
      </w:r>
      <w:r w:rsidRPr="00E056D8">
        <w:t xml:space="preserve"> </w:t>
      </w:r>
      <w:r>
        <w:t xml:space="preserve">which consent shall be at </w:t>
      </w:r>
      <w:r w:rsidR="00426B37">
        <w:t>WaTech’s</w:t>
      </w:r>
      <w:r>
        <w:t xml:space="preserve"> sole option</w:t>
      </w:r>
      <w:r w:rsidRPr="00E056D8">
        <w:t xml:space="preserve">, </w:t>
      </w:r>
      <w:r w:rsidR="00BA4C59">
        <w:t>Contractor</w:t>
      </w:r>
      <w:r w:rsidR="00BA4C59" w:rsidRPr="00E056D8">
        <w:t xml:space="preserve"> </w:t>
      </w:r>
      <w:r w:rsidRPr="00E056D8">
        <w:t xml:space="preserve">may assign this Contract including the proceeds hereof, provided that such assignment shall not operate to relieve </w:t>
      </w:r>
      <w:r w:rsidR="00BA4C59" w:rsidRPr="00BA4C59">
        <w:rPr>
          <w:szCs w:val="22"/>
        </w:rPr>
        <w:t xml:space="preserve">Contractor </w:t>
      </w:r>
      <w:r w:rsidRPr="00E056D8">
        <w:t xml:space="preserve">of any of its duties and obligations hereunder, nor shall such assignment affect any remedies available to </w:t>
      </w:r>
      <w:r w:rsidR="004D1D9B">
        <w:t>WaTech</w:t>
      </w:r>
      <w:r w:rsidR="00401318">
        <w:t xml:space="preserve"> </w:t>
      </w:r>
      <w:r w:rsidRPr="00E056D8">
        <w:t>that may arise from any breach of the sections of this Contract, Statements of Work, or warranties made herein including but not limited to, rights of setoff.</w:t>
      </w:r>
    </w:p>
    <w:p w14:paraId="40BB63AA" w14:textId="6E272527" w:rsidR="00E056D8" w:rsidRPr="00E056D8" w:rsidRDefault="004D1D9B" w:rsidP="006B4FDD">
      <w:pPr>
        <w:pStyle w:val="Heading2"/>
      </w:pPr>
      <w:r>
        <w:t>WaTech</w:t>
      </w:r>
      <w:r w:rsidR="00E056D8" w:rsidRPr="00E056D8">
        <w:t xml:space="preserve"> may assign this Contract or Statements of Work to any public agency, commission, board, or the like, within the political boundar</w:t>
      </w:r>
      <w:r w:rsidR="00E056D8">
        <w:t>ies of the state of Washington.</w:t>
      </w:r>
    </w:p>
    <w:p w14:paraId="6FEB56BC" w14:textId="77777777" w:rsidR="00A25778" w:rsidRPr="005A721C" w:rsidRDefault="00A25778">
      <w:pPr>
        <w:pStyle w:val="Heading1"/>
      </w:pPr>
      <w:bookmarkStart w:id="212" w:name="_Toc167437688"/>
      <w:r w:rsidRPr="005A721C">
        <w:t>Publicity</w:t>
      </w:r>
      <w:bookmarkStart w:id="213" w:name="_Hlt514637584"/>
      <w:bookmarkEnd w:id="208"/>
      <w:bookmarkEnd w:id="209"/>
      <w:bookmarkEnd w:id="210"/>
      <w:bookmarkEnd w:id="211"/>
      <w:bookmarkEnd w:id="213"/>
      <w:bookmarkEnd w:id="212"/>
    </w:p>
    <w:p w14:paraId="326B634F" w14:textId="2A904914" w:rsidR="00A25778" w:rsidRPr="005A721C" w:rsidRDefault="00A25778" w:rsidP="006B4FDD">
      <w:pPr>
        <w:pStyle w:val="Heading2"/>
      </w:pPr>
      <w:bookmarkStart w:id="214" w:name="_Toc333405240"/>
      <w:bookmarkStart w:id="215" w:name="_Toc334403399"/>
      <w:bookmarkStart w:id="216" w:name="_Toc334403530"/>
      <w:bookmarkStart w:id="217" w:name="_Toc335098949"/>
      <w:r w:rsidRPr="005A721C">
        <w:t xml:space="preserve">The award of this Contract to Contractor is not in any way an endorsement of Contractor or Contractor’s </w:t>
      </w:r>
      <w:r w:rsidR="002B1E00">
        <w:t>P</w:t>
      </w:r>
      <w:r w:rsidRPr="005A721C">
        <w:t>roducts</w:t>
      </w:r>
      <w:r w:rsidR="002B1E00">
        <w:t xml:space="preserve"> and Services</w:t>
      </w:r>
      <w:r w:rsidRPr="005A721C">
        <w:t xml:space="preserve"> by </w:t>
      </w:r>
      <w:r w:rsidR="004D1D9B">
        <w:t>WaTech</w:t>
      </w:r>
      <w:r w:rsidR="00644873" w:rsidRPr="005A721C">
        <w:t xml:space="preserve"> or </w:t>
      </w:r>
      <w:r w:rsidR="004D4901">
        <w:t xml:space="preserve">any </w:t>
      </w:r>
      <w:r w:rsidR="004D1D9B">
        <w:t>WaTech</w:t>
      </w:r>
      <w:r w:rsidR="00116E34">
        <w:t xml:space="preserve"> User</w:t>
      </w:r>
      <w:r w:rsidR="00644873" w:rsidRPr="005A721C">
        <w:t>s</w:t>
      </w:r>
      <w:r w:rsidRPr="005A721C">
        <w:t xml:space="preserve"> and shall not be so construed by Contractor in any advertising or other publicity materials. </w:t>
      </w:r>
    </w:p>
    <w:p w14:paraId="5CCD8EA9" w14:textId="614DF879" w:rsidR="00A25778" w:rsidRPr="005A721C" w:rsidRDefault="00A25778" w:rsidP="006B4FDD">
      <w:pPr>
        <w:pStyle w:val="Heading2"/>
      </w:pPr>
      <w:r w:rsidRPr="005A721C">
        <w:lastRenderedPageBreak/>
        <w:t xml:space="preserve">Contractor agrees to submit to </w:t>
      </w:r>
      <w:r w:rsidR="004D1D9B">
        <w:t>WaTech</w:t>
      </w:r>
      <w:r w:rsidRPr="005A721C">
        <w:t xml:space="preserve">, all advertising, sales promotion, and other publicity materials relating to this Contract or any </w:t>
      </w:r>
      <w:r w:rsidR="002B1E00" w:rsidRPr="002B1E00">
        <w:t xml:space="preserve">Pproducts </w:t>
      </w:r>
      <w:r w:rsidR="002B1E00">
        <w:t>or</w:t>
      </w:r>
      <w:r w:rsidR="002B1E00" w:rsidRPr="002B1E00">
        <w:t xml:space="preserve"> Services </w:t>
      </w:r>
      <w:r w:rsidRPr="005A721C">
        <w:t xml:space="preserve">furnished by Contractor wherein </w:t>
      </w:r>
      <w:r w:rsidR="00426B37">
        <w:t>WaTech’s</w:t>
      </w:r>
      <w:r w:rsidR="00644873" w:rsidRPr="005A721C">
        <w:t xml:space="preserve"> or </w:t>
      </w:r>
      <w:r w:rsidR="004D4901">
        <w:t>a</w:t>
      </w:r>
      <w:r w:rsidR="004D4901" w:rsidRPr="005A721C">
        <w:t xml:space="preserve"> </w:t>
      </w:r>
      <w:r w:rsidR="004D1D9B">
        <w:t>WaTech</w:t>
      </w:r>
      <w:r w:rsidR="00116E34">
        <w:t xml:space="preserve"> User</w:t>
      </w:r>
      <w:r w:rsidR="00644873" w:rsidRPr="005A721C">
        <w:t>’s</w:t>
      </w:r>
      <w:r w:rsidRPr="005A721C">
        <w:t xml:space="preserve"> name is mentioned, language is used, or Internet links are provided from which the connection of </w:t>
      </w:r>
      <w:r w:rsidR="00426B37">
        <w:t>WaTech’s</w:t>
      </w:r>
      <w:r w:rsidR="00644873" w:rsidRPr="005A721C">
        <w:t xml:space="preserve"> or </w:t>
      </w:r>
      <w:r w:rsidR="004D4901">
        <w:t>a</w:t>
      </w:r>
      <w:r w:rsidR="004D1D9B">
        <w:t>WaTech</w:t>
      </w:r>
      <w:r w:rsidR="00116E34">
        <w:t xml:space="preserve"> User</w:t>
      </w:r>
      <w:r w:rsidR="00644873" w:rsidRPr="005A721C">
        <w:t xml:space="preserve">’s </w:t>
      </w:r>
      <w:r w:rsidRPr="005A721C">
        <w:t xml:space="preserve">name with Contractor’s Products or Services may, in </w:t>
      </w:r>
      <w:r w:rsidR="00426B37">
        <w:t>WaTech’s</w:t>
      </w:r>
      <w:r w:rsidRPr="005A721C">
        <w:t xml:space="preserve"> judgment, be inferred or implied. Contractor further agrees not to publish or use such advertising, sales promotion materials, publicity or the like through print, voice, the World Wide Web, and other communication media in existence or hereinafter developed without the express written consent of  </w:t>
      </w:r>
      <w:r w:rsidR="004D1D9B">
        <w:t>WaTech</w:t>
      </w:r>
      <w:r w:rsidRPr="005A721C">
        <w:t xml:space="preserve"> </w:t>
      </w:r>
      <w:r w:rsidRPr="005A721C">
        <w:rPr>
          <w:i/>
        </w:rPr>
        <w:t>prior</w:t>
      </w:r>
      <w:r w:rsidRPr="005A721C">
        <w:t xml:space="preserve"> to such use.</w:t>
      </w:r>
    </w:p>
    <w:p w14:paraId="54E6D5BD" w14:textId="77777777" w:rsidR="00A25778" w:rsidRPr="005A721C" w:rsidRDefault="00A25778">
      <w:pPr>
        <w:pStyle w:val="Heading1"/>
      </w:pPr>
      <w:bookmarkStart w:id="218" w:name="_Toc167437689"/>
      <w:r w:rsidRPr="005A721C">
        <w:t>Review of Contractor’s Records</w:t>
      </w:r>
      <w:bookmarkEnd w:id="214"/>
      <w:bookmarkEnd w:id="215"/>
      <w:bookmarkEnd w:id="216"/>
      <w:bookmarkEnd w:id="217"/>
      <w:bookmarkEnd w:id="218"/>
    </w:p>
    <w:p w14:paraId="36A2A687" w14:textId="77777777" w:rsidR="00A25778" w:rsidRPr="005A721C" w:rsidRDefault="00A25778" w:rsidP="006B4FDD">
      <w:pPr>
        <w:pStyle w:val="Heading2"/>
      </w:pPr>
      <w:r w:rsidRPr="005A721C">
        <w:t xml:space="preserve">Contractor and its </w:t>
      </w:r>
      <w:r w:rsidR="002F4F7D" w:rsidRPr="005A721C">
        <w:t>Sub</w:t>
      </w:r>
      <w:r w:rsidR="002F4F7D">
        <w:t>c</w:t>
      </w:r>
      <w:r w:rsidR="002F4F7D" w:rsidRPr="005A721C">
        <w:t xml:space="preserve">ontractors </w:t>
      </w:r>
      <w:r w:rsidRPr="005A721C">
        <w:t>shall maintain books, records, documents and other evidence relating to this Contract, including but not limited to Minority and Women’s Business Enterprise participation, protection and use of Confidential Information, and accounting procedures and practices which sufficiently and properly reflect all direct and indirect costs of any nature invoiced in the performance of this Contract. Contractor shall retai</w:t>
      </w:r>
      <w:bookmarkStart w:id="219" w:name="_Hlt489787380"/>
      <w:bookmarkEnd w:id="219"/>
      <w:r w:rsidRPr="005A721C">
        <w:t>n all such records for six (6) years after the expiration or termination of this Contract. Records involving matters in litigation related to this Contract shall be kept for either one (1) year following the termination of litigation, including all appeals, or six (6) years from the date of expiration or termination of this Contract, whichever is later.</w:t>
      </w:r>
    </w:p>
    <w:p w14:paraId="18DB4DFB" w14:textId="074B1B1A" w:rsidR="00A25778" w:rsidRPr="005A721C" w:rsidRDefault="00A25778" w:rsidP="006B4FDD">
      <w:pPr>
        <w:pStyle w:val="Heading2"/>
      </w:pPr>
      <w:r w:rsidRPr="005A721C">
        <w:t xml:space="preserve">All such records shall be subject at reasonable times and upon prior notice to examination, inspection, copying, or audit by personnel so authorized by the </w:t>
      </w:r>
      <w:r w:rsidR="004D1D9B">
        <w:t>WaTech</w:t>
      </w:r>
      <w:r w:rsidRPr="005A721C">
        <w:t xml:space="preserve"> Contract Administrator and/or the Office of the State Auditor and federal officials so authorized by law, rule, regulation or contract, when applicable, at no additional cost to the State. During this Contract’s term, Contractor shall provide access to these items within</w:t>
      </w:r>
      <w:r w:rsidRPr="005A721C">
        <w:rPr>
          <w:color w:val="000000"/>
        </w:rPr>
        <w:t xml:space="preserve"> </w:t>
      </w:r>
      <w:r w:rsidRPr="005A721C">
        <w:t xml:space="preserve">Thurston County or </w:t>
      </w:r>
      <w:r w:rsidRPr="005A721C">
        <w:rPr>
          <w:color w:val="000000"/>
        </w:rPr>
        <w:t xml:space="preserve">the county where </w:t>
      </w:r>
      <w:r w:rsidR="004D1D9B">
        <w:rPr>
          <w:color w:val="000000"/>
        </w:rPr>
        <w:t>WaTech</w:t>
      </w:r>
      <w:r w:rsidRPr="005A721C">
        <w:rPr>
          <w:color w:val="000000"/>
        </w:rPr>
        <w:t xml:space="preserve"> is located</w:t>
      </w:r>
      <w:r w:rsidRPr="005A721C">
        <w:t xml:space="preserve">. Contractor shall be responsible for any audit exceptions or </w:t>
      </w:r>
      <w:r w:rsidR="002E2EEC" w:rsidRPr="005A721C">
        <w:t>dis</w:t>
      </w:r>
      <w:r w:rsidRPr="005A721C">
        <w:t xml:space="preserve">allowed costs incurred by Contractor or any of its </w:t>
      </w:r>
      <w:r w:rsidR="002F4F7D" w:rsidRPr="005A721C">
        <w:t>Sub</w:t>
      </w:r>
      <w:r w:rsidR="002F4F7D">
        <w:t>c</w:t>
      </w:r>
      <w:r w:rsidR="002F4F7D" w:rsidRPr="005A721C">
        <w:t>ontractors</w:t>
      </w:r>
      <w:r w:rsidRPr="005A721C">
        <w:t>.</w:t>
      </w:r>
    </w:p>
    <w:p w14:paraId="304B4DDB" w14:textId="77777777" w:rsidR="00A25778" w:rsidRPr="005A721C" w:rsidRDefault="00A25778" w:rsidP="006B4FDD">
      <w:pPr>
        <w:pStyle w:val="Heading2"/>
      </w:pPr>
      <w:r w:rsidRPr="005A721C">
        <w:t xml:space="preserve">Contractor shall incorporate </w:t>
      </w:r>
      <w:r w:rsidRPr="00401318">
        <w:t>in</w:t>
      </w:r>
      <w:r w:rsidR="00401318">
        <w:t>to</w:t>
      </w:r>
      <w:r w:rsidRPr="005A721C">
        <w:t xml:space="preserve"> its subcontracts this section’s records retention and review requirements. </w:t>
      </w:r>
    </w:p>
    <w:p w14:paraId="53F6A2D3" w14:textId="3AAB6384" w:rsidR="00074E7E" w:rsidRPr="005A721C" w:rsidRDefault="00A25778" w:rsidP="006B4FDD">
      <w:pPr>
        <w:pStyle w:val="Heading2"/>
      </w:pPr>
      <w:r w:rsidRPr="005A721C">
        <w:t xml:space="preserve">It is agreed that books, records, documents, and other evidence of accounting procedures and practices related to Contractor’s cost structure, including overhead, general and administrative expenses, and profit factors shall be excluded from </w:t>
      </w:r>
      <w:r w:rsidR="004D1D9B">
        <w:t>WaTech</w:t>
      </w:r>
      <w:r w:rsidRPr="005A721C">
        <w:t>’s review unless the cost or any other material issue under this Contract is calculated or derived from these factors.</w:t>
      </w:r>
    </w:p>
    <w:p w14:paraId="37D15171" w14:textId="77777777" w:rsidR="00B254DA" w:rsidRPr="00882B74" w:rsidRDefault="00B254DA" w:rsidP="00882B74">
      <w:pPr>
        <w:pStyle w:val="Heading1"/>
      </w:pPr>
      <w:bookmarkStart w:id="220" w:name="_Toc141848677"/>
      <w:bookmarkStart w:id="221" w:name="_Toc163450816"/>
      <w:bookmarkStart w:id="222" w:name="_Toc312055479"/>
      <w:bookmarkStart w:id="223" w:name="_Toc167437690"/>
      <w:r w:rsidRPr="00882B74">
        <w:t xml:space="preserve">Standard Terms of </w:t>
      </w:r>
      <w:bookmarkEnd w:id="220"/>
      <w:bookmarkEnd w:id="221"/>
      <w:bookmarkEnd w:id="222"/>
      <w:r w:rsidR="00B67438" w:rsidRPr="00882B74">
        <w:t>Contractor</w:t>
      </w:r>
      <w:bookmarkEnd w:id="223"/>
    </w:p>
    <w:p w14:paraId="742E3F41" w14:textId="77777777" w:rsidR="00B254DA" w:rsidRPr="005A721C" w:rsidRDefault="00B254DA" w:rsidP="00B254DA">
      <w:pPr>
        <w:pStyle w:val="Heading1para"/>
        <w:rPr>
          <w:szCs w:val="22"/>
        </w:rPr>
      </w:pPr>
      <w:r w:rsidRPr="005A721C">
        <w:rPr>
          <w:szCs w:val="22"/>
        </w:rPr>
        <w:t xml:space="preserve">No additional terms, provisions, or conditions of any business form that either party may use will have any effect on the rights, duties, or obligations of the </w:t>
      </w:r>
      <w:r w:rsidR="008E7F92">
        <w:rPr>
          <w:szCs w:val="22"/>
        </w:rPr>
        <w:t>P</w:t>
      </w:r>
      <w:r w:rsidRPr="005A721C">
        <w:rPr>
          <w:szCs w:val="22"/>
        </w:rPr>
        <w:t>arties under, or otherwise modify, this Agreement.</w:t>
      </w:r>
    </w:p>
    <w:p w14:paraId="2D3D8D56" w14:textId="77777777" w:rsidR="00B254DA" w:rsidRPr="00001413" w:rsidRDefault="00B254DA" w:rsidP="00882B74">
      <w:pPr>
        <w:pStyle w:val="Heading1"/>
        <w:rPr>
          <w:sz w:val="22"/>
        </w:rPr>
      </w:pPr>
      <w:bookmarkStart w:id="224" w:name="_Toc163450817"/>
      <w:bookmarkStart w:id="225" w:name="_Toc312055480"/>
      <w:bookmarkStart w:id="226" w:name="_Toc167437691"/>
      <w:r w:rsidRPr="00882B74">
        <w:t>Spoliation- Notice of Potential Claims</w:t>
      </w:r>
      <w:bookmarkEnd w:id="224"/>
      <w:bookmarkEnd w:id="225"/>
      <w:bookmarkEnd w:id="226"/>
    </w:p>
    <w:p w14:paraId="2D63E54C" w14:textId="77777777" w:rsidR="00B254DA" w:rsidRPr="005A721C" w:rsidRDefault="00B254DA" w:rsidP="00B254DA">
      <w:pPr>
        <w:pStyle w:val="Heading1para"/>
        <w:rPr>
          <w:szCs w:val="22"/>
        </w:rPr>
      </w:pPr>
      <w:r w:rsidRPr="005A721C">
        <w:rPr>
          <w:szCs w:val="22"/>
        </w:rPr>
        <w:t xml:space="preserve">Each party shall promptly notify the other party of all potential </w:t>
      </w:r>
      <w:proofErr w:type="gramStart"/>
      <w:r w:rsidRPr="005A721C">
        <w:rPr>
          <w:szCs w:val="22"/>
        </w:rPr>
        <w:t>third party</w:t>
      </w:r>
      <w:proofErr w:type="gramEnd"/>
      <w:r w:rsidRPr="005A721C">
        <w:rPr>
          <w:szCs w:val="22"/>
        </w:rPr>
        <w:t xml:space="preserve"> claims that arise or result </w:t>
      </w:r>
      <w:r w:rsidRPr="00401318">
        <w:rPr>
          <w:szCs w:val="22"/>
        </w:rPr>
        <w:t>from this Contract</w:t>
      </w:r>
      <w:r w:rsidRPr="005A721C">
        <w:rPr>
          <w:szCs w:val="22"/>
        </w:rPr>
        <w:t>. Each party shall also take all reasonable steps to preserve all physical evidence and information that may be relevant to the circumstances surrounding a potential claim, while maintaining public safety, and grants to the other party the opportunity to review and inspect the evidence.</w:t>
      </w:r>
    </w:p>
    <w:p w14:paraId="6C607244" w14:textId="0FE2E935" w:rsidR="00A25778" w:rsidRPr="005A721C" w:rsidRDefault="00A25778">
      <w:pPr>
        <w:pStyle w:val="SectionHdg"/>
      </w:pPr>
      <w:r w:rsidRPr="005A721C">
        <w:lastRenderedPageBreak/>
        <w:t xml:space="preserve">General Provisions </w:t>
      </w:r>
    </w:p>
    <w:p w14:paraId="4B0C9CDA" w14:textId="77777777" w:rsidR="00A25778" w:rsidRPr="005A721C" w:rsidRDefault="00A25778">
      <w:pPr>
        <w:pStyle w:val="Heading1"/>
      </w:pPr>
      <w:bookmarkStart w:id="227" w:name="_Hlt490554858"/>
      <w:bookmarkStart w:id="228" w:name="_Toc333405251"/>
      <w:bookmarkStart w:id="229" w:name="_Toc334403410"/>
      <w:bookmarkStart w:id="230" w:name="_Toc334403541"/>
      <w:bookmarkStart w:id="231" w:name="_Toc335098951"/>
      <w:bookmarkStart w:id="232" w:name="_Toc167437692"/>
      <w:bookmarkStart w:id="233" w:name="_Toc333405242"/>
      <w:bookmarkStart w:id="234" w:name="_Toc334403401"/>
      <w:bookmarkStart w:id="235" w:name="_Toc334403532"/>
      <w:bookmarkEnd w:id="227"/>
      <w:r w:rsidRPr="005A721C">
        <w:t>Patent and Copyright Indemnification</w:t>
      </w:r>
      <w:bookmarkEnd w:id="228"/>
      <w:bookmarkEnd w:id="229"/>
      <w:bookmarkEnd w:id="230"/>
      <w:bookmarkEnd w:id="231"/>
      <w:bookmarkEnd w:id="232"/>
    </w:p>
    <w:p w14:paraId="3DEA44AA" w14:textId="47521554" w:rsidR="00A25778" w:rsidRPr="00401318" w:rsidRDefault="00846B87" w:rsidP="00894F22">
      <w:pPr>
        <w:pStyle w:val="Heading2"/>
      </w:pPr>
      <w:r w:rsidRPr="00401318">
        <w:t>Contractor</w:t>
      </w:r>
      <w:r w:rsidR="00A25778" w:rsidRPr="00401318">
        <w:t xml:space="preserve">, at its expense, shall defend, indemnify, and save </w:t>
      </w:r>
      <w:r w:rsidR="004D1D9B">
        <w:t>WaTech</w:t>
      </w:r>
      <w:r w:rsidR="004D4901" w:rsidRPr="00C87979">
        <w:t xml:space="preserve"> and each </w:t>
      </w:r>
      <w:r w:rsidR="004D1D9B">
        <w:t>WaTech</w:t>
      </w:r>
      <w:r w:rsidR="004D4901" w:rsidRPr="00C87979">
        <w:t xml:space="preserve"> User</w:t>
      </w:r>
      <w:r w:rsidR="00A25778" w:rsidRPr="00401318">
        <w:t xml:space="preserve"> </w:t>
      </w:r>
      <w:bookmarkStart w:id="236" w:name="_Hlt505947308"/>
      <w:bookmarkEnd w:id="236"/>
      <w:r w:rsidR="00A25778" w:rsidRPr="00401318">
        <w:t xml:space="preserve">harmless from and against any claims against </w:t>
      </w:r>
      <w:r w:rsidR="004D1D9B">
        <w:t>WaTech</w:t>
      </w:r>
      <w:r w:rsidR="004D4901" w:rsidRPr="00401318">
        <w:t xml:space="preserve"> or a </w:t>
      </w:r>
      <w:r w:rsidR="004D1D9B">
        <w:t>WaTech</w:t>
      </w:r>
      <w:r w:rsidR="004D4901" w:rsidRPr="00401318">
        <w:t xml:space="preserve"> User</w:t>
      </w:r>
      <w:r w:rsidR="002E2EEC" w:rsidRPr="00401318">
        <w:t xml:space="preserve"> </w:t>
      </w:r>
      <w:r w:rsidR="00A25778" w:rsidRPr="00401318">
        <w:t xml:space="preserve">that any </w:t>
      </w:r>
      <w:r w:rsidR="000A3854" w:rsidRPr="00401318">
        <w:t xml:space="preserve">Products </w:t>
      </w:r>
      <w:r w:rsidR="00C00FCF" w:rsidRPr="00401318">
        <w:t xml:space="preserve">or </w:t>
      </w:r>
      <w:r w:rsidR="00EA4ED2" w:rsidRPr="00401318">
        <w:t>Service</w:t>
      </w:r>
      <w:r w:rsidR="00C00FCF" w:rsidRPr="00401318">
        <w:t xml:space="preserve">s stated in an Order </w:t>
      </w:r>
      <w:r w:rsidR="00A25778" w:rsidRPr="00401318">
        <w:t xml:space="preserve">supplied hereunder, or </w:t>
      </w:r>
      <w:r w:rsidR="004D4901" w:rsidRPr="00401318">
        <w:t>the</w:t>
      </w:r>
      <w:r w:rsidR="00A25778" w:rsidRPr="00401318">
        <w:t xml:space="preserve"> use of the </w:t>
      </w:r>
      <w:r w:rsidR="00C00FCF" w:rsidRPr="00401318">
        <w:t xml:space="preserve"> </w:t>
      </w:r>
      <w:r w:rsidR="00EA4ED2" w:rsidRPr="00401318">
        <w:t xml:space="preserve">Product </w:t>
      </w:r>
      <w:r w:rsidR="00C00FCF" w:rsidRPr="00401318">
        <w:t xml:space="preserve">or </w:t>
      </w:r>
      <w:r w:rsidR="00EA4ED2" w:rsidRPr="00401318">
        <w:t>Service</w:t>
      </w:r>
      <w:r w:rsidR="00C00FCF" w:rsidRPr="00401318">
        <w:t xml:space="preserve">s stated in an Order </w:t>
      </w:r>
      <w:r w:rsidR="00A25778" w:rsidRPr="00401318">
        <w:rPr>
          <w:iCs/>
        </w:rPr>
        <w:t>within</w:t>
      </w:r>
      <w:r w:rsidR="00A25778" w:rsidRPr="00401318">
        <w:t xml:space="preserve"> the terms of this Contract</w:t>
      </w:r>
      <w:r w:rsidR="004D4901" w:rsidRPr="00401318">
        <w:t xml:space="preserve"> by </w:t>
      </w:r>
      <w:r w:rsidR="004D1D9B">
        <w:t>WaTech</w:t>
      </w:r>
      <w:r w:rsidR="004D4901" w:rsidRPr="00401318">
        <w:t xml:space="preserve"> or a </w:t>
      </w:r>
      <w:r w:rsidR="004D1D9B">
        <w:t>WaTech</w:t>
      </w:r>
      <w:r w:rsidR="004D4901" w:rsidRPr="00401318">
        <w:t xml:space="preserve"> User</w:t>
      </w:r>
      <w:r w:rsidR="00A25778" w:rsidRPr="00401318">
        <w:t xml:space="preserve">, infringes any patent, copyright, trade secret, trademark, or other similar proprietary right of a third party worldwide. </w:t>
      </w:r>
      <w:r w:rsidRPr="00401318">
        <w:t>Contractor</w:t>
      </w:r>
      <w:r w:rsidR="00A25778" w:rsidRPr="00401318">
        <w:t xml:space="preserve"> shall pay all costs of such defense and settlement and any penalties, costs, damages and attorneys’ fees awarded by a court or incurred by </w:t>
      </w:r>
      <w:r w:rsidR="004D1D9B">
        <w:t>WaTech</w:t>
      </w:r>
      <w:r w:rsidR="004D4901" w:rsidRPr="00401318">
        <w:t xml:space="preserve"> or a </w:t>
      </w:r>
      <w:r w:rsidR="004D1D9B">
        <w:t>WaTech</w:t>
      </w:r>
      <w:r w:rsidR="004D4901" w:rsidRPr="00401318">
        <w:t xml:space="preserve"> User</w:t>
      </w:r>
      <w:r w:rsidR="002E2EEC" w:rsidRPr="00401318">
        <w:t xml:space="preserve"> </w:t>
      </w:r>
      <w:r w:rsidR="00A25778" w:rsidRPr="00401318">
        <w:t xml:space="preserve">provided that </w:t>
      </w:r>
      <w:r w:rsidR="004D1D9B">
        <w:t>WaTech</w:t>
      </w:r>
      <w:r w:rsidR="004D4901" w:rsidRPr="00401318">
        <w:t xml:space="preserve"> (by itself or through the affected </w:t>
      </w:r>
      <w:r w:rsidR="004D1D9B">
        <w:t>WaTech</w:t>
      </w:r>
      <w:r w:rsidR="004D4901" w:rsidRPr="00401318">
        <w:t xml:space="preserve"> User)</w:t>
      </w:r>
      <w:r w:rsidR="00A25778" w:rsidRPr="00401318">
        <w:t>:</w:t>
      </w:r>
    </w:p>
    <w:p w14:paraId="5F59160E" w14:textId="77777777" w:rsidR="004721B3" w:rsidRDefault="00A25778" w:rsidP="001F7EC5">
      <w:pPr>
        <w:pStyle w:val="Heading3"/>
      </w:pPr>
      <w:r w:rsidRPr="005A721C">
        <w:t xml:space="preserve">Promptly notifies </w:t>
      </w:r>
      <w:r w:rsidR="00846B87">
        <w:t>Contractor</w:t>
      </w:r>
      <w:r w:rsidRPr="005A721C">
        <w:t xml:space="preserve"> in writing of the claim, but </w:t>
      </w:r>
      <w:r w:rsidR="004D4901">
        <w:t>the</w:t>
      </w:r>
      <w:r w:rsidR="004D4901" w:rsidRPr="005A721C">
        <w:t xml:space="preserve"> </w:t>
      </w:r>
      <w:r w:rsidRPr="005A721C">
        <w:t xml:space="preserve">failure to provide timely notice shall only relieve </w:t>
      </w:r>
      <w:r w:rsidR="00846B87">
        <w:t>Contractor</w:t>
      </w:r>
      <w:r w:rsidRPr="005A721C">
        <w:t xml:space="preserve"> from its indemnification obligations if and to the extent such late notice prejudiced the defense or resulted in increased expense or loss to </w:t>
      </w:r>
      <w:r w:rsidR="00846B87">
        <w:t>Contractor</w:t>
      </w:r>
      <w:r w:rsidRPr="005A721C">
        <w:t>; and</w:t>
      </w:r>
    </w:p>
    <w:p w14:paraId="77B0114A" w14:textId="77777777" w:rsidR="004721B3" w:rsidRDefault="00A25778" w:rsidP="001F7EC5">
      <w:pPr>
        <w:pStyle w:val="Heading3"/>
      </w:pPr>
      <w:r w:rsidRPr="005A721C">
        <w:t xml:space="preserve">Cooperates with and agrees to use its best efforts to encourage the Office of the Attorney General of Washington to grant </w:t>
      </w:r>
      <w:r w:rsidR="00846B87">
        <w:t>Contractor</w:t>
      </w:r>
      <w:r w:rsidRPr="005A721C">
        <w:t xml:space="preserve"> sole control of the defense and all related settlement negotiations.</w:t>
      </w:r>
    </w:p>
    <w:p w14:paraId="38944DE7" w14:textId="3E65676B" w:rsidR="00A25778" w:rsidRPr="005A721C" w:rsidRDefault="00A25778" w:rsidP="00894F22">
      <w:pPr>
        <w:pStyle w:val="Heading2"/>
      </w:pPr>
      <w:r w:rsidRPr="005A721C">
        <w:t xml:space="preserve">If such claim has occurred, or in </w:t>
      </w:r>
      <w:r w:rsidR="00846B87">
        <w:t>Contractor</w:t>
      </w:r>
      <w:r w:rsidRPr="005A721C">
        <w:t xml:space="preserve">’s opinion is likely to occur, </w:t>
      </w:r>
      <w:r w:rsidR="004D1D9B">
        <w:t>WaTech</w:t>
      </w:r>
      <w:r w:rsidRPr="005A721C">
        <w:t xml:space="preserve"> agree</w:t>
      </w:r>
      <w:r w:rsidR="00A80A04">
        <w:t>s</w:t>
      </w:r>
      <w:r w:rsidRPr="005A721C">
        <w:t xml:space="preserve"> to permit </w:t>
      </w:r>
      <w:r w:rsidR="00846B87">
        <w:t>Contractor</w:t>
      </w:r>
      <w:r w:rsidRPr="005A721C">
        <w:t xml:space="preserve">, at its option and expense, either to procure the right to continue using the </w:t>
      </w:r>
      <w:r w:rsidR="00EA4ED2">
        <w:t>P</w:t>
      </w:r>
      <w:r w:rsidR="00EA4ED2" w:rsidRPr="005A721C">
        <w:t xml:space="preserve">roduct </w:t>
      </w:r>
      <w:r w:rsidR="00C00FCF" w:rsidRPr="005A721C">
        <w:t xml:space="preserve">or </w:t>
      </w:r>
      <w:r w:rsidR="00EA4ED2">
        <w:t>S</w:t>
      </w:r>
      <w:r w:rsidR="00EA4ED2" w:rsidRPr="005A721C">
        <w:t xml:space="preserve">ervices </w:t>
      </w:r>
      <w:r w:rsidR="00C00FCF" w:rsidRPr="005A721C">
        <w:t xml:space="preserve">stated in an Order </w:t>
      </w:r>
      <w:r w:rsidRPr="005A721C">
        <w:rPr>
          <w:iCs/>
        </w:rPr>
        <w:t>or</w:t>
      </w:r>
      <w:r w:rsidRPr="005A721C">
        <w:t xml:space="preserve"> to replace or modify </w:t>
      </w:r>
      <w:r w:rsidRPr="00401318">
        <w:t>the same so that they become noninfringing and functionally equivalent</w:t>
      </w:r>
      <w:r w:rsidRPr="005A721C">
        <w:t xml:space="preserve">. If use of the Product </w:t>
      </w:r>
      <w:r w:rsidRPr="005A721C">
        <w:rPr>
          <w:iCs/>
        </w:rPr>
        <w:t>is</w:t>
      </w:r>
      <w:r w:rsidRPr="005A721C">
        <w:t xml:space="preserve"> enjoined by a court and </w:t>
      </w:r>
      <w:r w:rsidR="00846B87">
        <w:t>Contractor</w:t>
      </w:r>
      <w:r w:rsidRPr="005A721C">
        <w:t xml:space="preserve"> determines that none of these alternatives is reasonably available, </w:t>
      </w:r>
      <w:r w:rsidR="00846B87">
        <w:t>Contractor</w:t>
      </w:r>
      <w:r w:rsidRPr="005A721C">
        <w:t xml:space="preserve">, at its risk and expense, will take back the Product </w:t>
      </w:r>
      <w:r w:rsidRPr="005A721C">
        <w:rPr>
          <w:iCs/>
        </w:rPr>
        <w:t>and</w:t>
      </w:r>
      <w:r w:rsidRPr="005A721C">
        <w:t xml:space="preserve"> provide </w:t>
      </w:r>
      <w:r w:rsidR="004D1D9B">
        <w:t>WaTech</w:t>
      </w:r>
      <w:r w:rsidRPr="005A721C">
        <w:t xml:space="preserve"> a refund. In the case of Product, </w:t>
      </w:r>
      <w:r w:rsidR="00846B87">
        <w:t>Contractor</w:t>
      </w:r>
      <w:r w:rsidRPr="005A721C">
        <w:t xml:space="preserve"> shall refund to </w:t>
      </w:r>
      <w:r w:rsidR="004D1D9B">
        <w:t>WaTech</w:t>
      </w:r>
      <w:r w:rsidRPr="005A721C">
        <w:t xml:space="preserve"> its depreciated value. No termination charges will be payable on such returned Product, and the </w:t>
      </w:r>
      <w:r w:rsidR="004D1D9B">
        <w:t>WaTech</w:t>
      </w:r>
      <w:r w:rsidRPr="005A721C">
        <w:t xml:space="preserve"> will pay only those charges that were payable prior to the date of such return. Depreciated value shall be calculated on the basis of a useful life of seven (7)</w:t>
      </w:r>
      <w:r w:rsidRPr="005A721C">
        <w:rPr>
          <w:i/>
          <w:color w:val="3366FF"/>
        </w:rPr>
        <w:t xml:space="preserve">  </w:t>
      </w:r>
      <w:r w:rsidRPr="005A721C">
        <w:t xml:space="preserve">years commencing on the date of purchase and shall be an equal amount per year over said useful life. </w:t>
      </w:r>
      <w:r w:rsidRPr="005A721C">
        <w:rPr>
          <w:color w:val="FF0000"/>
        </w:rPr>
        <w:t xml:space="preserve"> </w:t>
      </w:r>
      <w:r w:rsidRPr="005A721C">
        <w:t xml:space="preserve">The depreciation for fractional parts of a year shall be prorated on the basis of three hundred sixty-five (365) days per year. In the event the Product has been installed less than one (1) year, all costs associated with the initial installation paid by </w:t>
      </w:r>
      <w:r w:rsidR="004D1D9B">
        <w:t>WaTech</w:t>
      </w:r>
      <w:r w:rsidRPr="005A721C">
        <w:t xml:space="preserve"> </w:t>
      </w:r>
      <w:r w:rsidR="00A80A04">
        <w:t xml:space="preserve">or any </w:t>
      </w:r>
      <w:r w:rsidR="004D1D9B">
        <w:t>WaTech</w:t>
      </w:r>
      <w:r w:rsidR="00A80A04">
        <w:t xml:space="preserve"> User </w:t>
      </w:r>
      <w:r w:rsidRPr="005A721C">
        <w:t xml:space="preserve">shall be refunded by </w:t>
      </w:r>
      <w:r w:rsidR="00846B87">
        <w:t>Contractor</w:t>
      </w:r>
      <w:r w:rsidRPr="005A721C">
        <w:t>.</w:t>
      </w:r>
    </w:p>
    <w:p w14:paraId="2C7D60E0" w14:textId="77777777" w:rsidR="00A25778" w:rsidRPr="005A721C" w:rsidRDefault="00A25778">
      <w:pPr>
        <w:pStyle w:val="Heading1"/>
      </w:pPr>
      <w:bookmarkStart w:id="237" w:name="_Toc332018348"/>
      <w:bookmarkStart w:id="238" w:name="_Toc333405250"/>
      <w:bookmarkStart w:id="239" w:name="_Toc334403409"/>
      <w:bookmarkStart w:id="240" w:name="_Toc334403540"/>
      <w:bookmarkStart w:id="241" w:name="_Toc335098952"/>
      <w:bookmarkStart w:id="242" w:name="_Toc167437693"/>
      <w:r w:rsidRPr="005A721C">
        <w:t>Save Harmless</w:t>
      </w:r>
      <w:bookmarkEnd w:id="237"/>
      <w:bookmarkEnd w:id="238"/>
      <w:bookmarkEnd w:id="239"/>
      <w:bookmarkEnd w:id="240"/>
      <w:bookmarkEnd w:id="241"/>
      <w:bookmarkEnd w:id="242"/>
    </w:p>
    <w:p w14:paraId="60FA2F90" w14:textId="5E59EF79" w:rsidR="00A25778" w:rsidRDefault="00846B87">
      <w:pPr>
        <w:pStyle w:val="Heading1para"/>
        <w:ind w:right="-360"/>
      </w:pPr>
      <w:r>
        <w:t>Contractor</w:t>
      </w:r>
      <w:r w:rsidR="00A25778" w:rsidRPr="005A721C">
        <w:t xml:space="preserve"> shall defend, indemnify, and save </w:t>
      </w:r>
      <w:r w:rsidR="004D1D9B">
        <w:t>WaTech</w:t>
      </w:r>
      <w:r w:rsidR="00A25778" w:rsidRPr="005A721C">
        <w:t xml:space="preserve"> and </w:t>
      </w:r>
      <w:r w:rsidR="00C2084A">
        <w:t xml:space="preserve">each </w:t>
      </w:r>
      <w:r w:rsidR="004D1D9B">
        <w:t>WaTech</w:t>
      </w:r>
      <w:r w:rsidR="0097040D">
        <w:t xml:space="preserve"> </w:t>
      </w:r>
      <w:r w:rsidR="00C2084A">
        <w:t>User</w:t>
      </w:r>
      <w:r w:rsidR="00A25778" w:rsidRPr="005A721C">
        <w:t xml:space="preserve"> harmless from and against any claims, including reasonable attorneys’ fees resulting from such claims, by third parties for any or all injuries to persons or damage to property of such third parties arising from intentional, willful or negligent acts or omissions of </w:t>
      </w:r>
      <w:r>
        <w:t>Contractor</w:t>
      </w:r>
      <w:r w:rsidR="00A25778" w:rsidRPr="005A721C">
        <w:t xml:space="preserve">, its officers, employees, or agents, or </w:t>
      </w:r>
      <w:r w:rsidR="002F4F7D" w:rsidRPr="005A721C">
        <w:t>Sub</w:t>
      </w:r>
      <w:r w:rsidR="002F4F7D">
        <w:t>contractor</w:t>
      </w:r>
      <w:r w:rsidR="002F4F7D" w:rsidRPr="005A721C">
        <w:t>s</w:t>
      </w:r>
      <w:r w:rsidR="00A25778" w:rsidRPr="005A721C">
        <w:t>, their officers, employees, or agents.</w:t>
      </w:r>
    </w:p>
    <w:p w14:paraId="78FF9E5F" w14:textId="77777777" w:rsidR="00A25778" w:rsidRPr="005A721C" w:rsidRDefault="00A25778">
      <w:pPr>
        <w:pStyle w:val="Heading1"/>
      </w:pPr>
      <w:bookmarkStart w:id="243" w:name="_Toc335098953"/>
      <w:bookmarkStart w:id="244" w:name="_Toc167437694"/>
      <w:r w:rsidRPr="005A721C">
        <w:t>Insurance</w:t>
      </w:r>
      <w:bookmarkEnd w:id="243"/>
      <w:bookmarkEnd w:id="244"/>
    </w:p>
    <w:p w14:paraId="016B9468" w14:textId="0DA2236A" w:rsidR="00A25778" w:rsidRPr="005A721C" w:rsidRDefault="00846B87" w:rsidP="006B4FDD">
      <w:pPr>
        <w:pStyle w:val="Heading2"/>
      </w:pPr>
      <w:r>
        <w:t>Contractor</w:t>
      </w:r>
      <w:r w:rsidR="00A25778" w:rsidRPr="005A721C">
        <w:t xml:space="preserve"> shall, during the term of this Contract, maintain in full force and effect, the insurance described in this section. </w:t>
      </w:r>
      <w:r>
        <w:t>Contractor</w:t>
      </w:r>
      <w:r w:rsidR="00A25778" w:rsidRPr="005A721C">
        <w:t xml:space="preserve"> shall acquire such insurance from an insurance carrier or carriers licensed to conduct business in the state of Washington and having a rating of A-, Class VII or better, in the most recently published edition of </w:t>
      </w:r>
      <w:r w:rsidR="00A25778" w:rsidRPr="005A721C">
        <w:rPr>
          <w:i/>
        </w:rPr>
        <w:t>Best’s Reports</w:t>
      </w:r>
      <w:r w:rsidR="00A25778" w:rsidRPr="005A721C">
        <w:t xml:space="preserve">. In the event of cancellation, non-renewal, revocation or other termination of any </w:t>
      </w:r>
      <w:r w:rsidR="00A25778" w:rsidRPr="005A721C">
        <w:lastRenderedPageBreak/>
        <w:t xml:space="preserve">insurance coverage required by this Contract, </w:t>
      </w:r>
      <w:r>
        <w:t>Contractor</w:t>
      </w:r>
      <w:r w:rsidR="00A25778" w:rsidRPr="005A721C">
        <w:t xml:space="preserve"> shall provide written notice of such to </w:t>
      </w:r>
      <w:r w:rsidR="004D1D9B">
        <w:t>WaTech</w:t>
      </w:r>
      <w:r w:rsidR="00A25778" w:rsidRPr="005A721C">
        <w:t xml:space="preserve"> within one (1) Business Day of </w:t>
      </w:r>
      <w:r>
        <w:t>Contractor</w:t>
      </w:r>
      <w:r w:rsidR="00A25778" w:rsidRPr="005A721C">
        <w:t xml:space="preserve">’s receipt of such notice. Failure to buy and maintain the required insurance may, at </w:t>
      </w:r>
      <w:r w:rsidR="00426B37">
        <w:t>WaTech’s</w:t>
      </w:r>
      <w:r w:rsidR="00A25778" w:rsidRPr="005A721C">
        <w:t xml:space="preserve"> sole option, result in this Contract’s termination.</w:t>
      </w:r>
    </w:p>
    <w:p w14:paraId="172910DB" w14:textId="77777777" w:rsidR="00A25778" w:rsidRPr="005A721C" w:rsidRDefault="00A25778" w:rsidP="006B4FDD">
      <w:pPr>
        <w:pStyle w:val="Heading2"/>
      </w:pPr>
      <w:bookmarkStart w:id="245" w:name="_Ref490560976"/>
      <w:bookmarkStart w:id="246" w:name="_Toc333405245"/>
      <w:bookmarkStart w:id="247" w:name="_Toc334403404"/>
      <w:bookmarkStart w:id="248" w:name="_Toc334403535"/>
      <w:bookmarkStart w:id="249" w:name="_Toc335098954"/>
      <w:r w:rsidRPr="005A721C">
        <w:t>The minimum acceptable limits shall be as indic</w:t>
      </w:r>
      <w:bookmarkStart w:id="250" w:name="_Hlt506172438"/>
      <w:bookmarkEnd w:id="250"/>
      <w:r w:rsidRPr="005A721C">
        <w:t>ated below for each of the following categories</w:t>
      </w:r>
      <w:bookmarkEnd w:id="245"/>
      <w:r w:rsidRPr="005A721C">
        <w:t>:</w:t>
      </w:r>
    </w:p>
    <w:p w14:paraId="1D786872" w14:textId="77777777" w:rsidR="004721B3" w:rsidRDefault="00A25778" w:rsidP="001F7EC5">
      <w:pPr>
        <w:pStyle w:val="Heading3"/>
      </w:pPr>
      <w:r w:rsidRPr="005A721C">
        <w:t>Commercial General Liability covering the risks of bodily injury (including death), property damage and personal</w:t>
      </w:r>
      <w:r w:rsidR="00E401A9">
        <w:t xml:space="preserve"> and advertising</w:t>
      </w:r>
      <w:r w:rsidRPr="005A721C">
        <w:t xml:space="preserve"> injury, including coverage for contractual liability, with a limit of not less than $1 million per occurrence/$2 million general </w:t>
      </w:r>
      <w:proofErr w:type="gramStart"/>
      <w:r w:rsidRPr="005A721C">
        <w:t>aggregate;</w:t>
      </w:r>
      <w:proofErr w:type="gramEnd"/>
      <w:r w:rsidRPr="005A721C">
        <w:t xml:space="preserve"> </w:t>
      </w:r>
    </w:p>
    <w:p w14:paraId="2F4B95F3" w14:textId="77777777" w:rsidR="004721B3" w:rsidRDefault="00A25778" w:rsidP="001F7EC5">
      <w:pPr>
        <w:pStyle w:val="Heading3"/>
      </w:pPr>
      <w:r w:rsidRPr="005A721C">
        <w:t>Business Automobile Liability (owned</w:t>
      </w:r>
      <w:r w:rsidR="00E401A9">
        <w:t xml:space="preserve"> (if any)</w:t>
      </w:r>
      <w:r w:rsidRPr="005A721C">
        <w:t xml:space="preserve">, hired, or non-owned) covering the risks of bodily injury (including death) and property damage, including coverage for contractual liability, with a limit of not less than $1 million per </w:t>
      </w:r>
      <w:proofErr w:type="gramStart"/>
      <w:r w:rsidRPr="005A721C">
        <w:t>accident;</w:t>
      </w:r>
      <w:proofErr w:type="gramEnd"/>
      <w:r w:rsidRPr="005A721C">
        <w:t xml:space="preserve"> </w:t>
      </w:r>
    </w:p>
    <w:p w14:paraId="01C453C6" w14:textId="77777777" w:rsidR="004721B3" w:rsidRDefault="00A25778" w:rsidP="001F7EC5">
      <w:pPr>
        <w:pStyle w:val="Heading3"/>
      </w:pPr>
      <w:r w:rsidRPr="00401318">
        <w:t>Employers</w:t>
      </w:r>
      <w:r w:rsidRPr="00C87979">
        <w:t xml:space="preserve"> Liability insurance</w:t>
      </w:r>
      <w:r w:rsidRPr="005A721C">
        <w:t xml:space="preserve"> covering the risks of </w:t>
      </w:r>
      <w:r w:rsidR="00846B87">
        <w:t>Contractor</w:t>
      </w:r>
      <w:r w:rsidRPr="005A721C">
        <w:t xml:space="preserve">’s employees’ bodily injury by accident or </w:t>
      </w:r>
      <w:r w:rsidR="00A363AA" w:rsidRPr="005A721C">
        <w:t>dis</w:t>
      </w:r>
      <w:r w:rsidRPr="005A721C">
        <w:t xml:space="preserve">ease with limits of not less than $1 million per accident for bodily injury by accident and $1 million per employee for bodily injury by </w:t>
      </w:r>
      <w:proofErr w:type="gramStart"/>
      <w:r w:rsidR="00A363AA" w:rsidRPr="005A721C">
        <w:t>dis</w:t>
      </w:r>
      <w:r w:rsidRPr="005A721C">
        <w:t>ease;</w:t>
      </w:r>
      <w:proofErr w:type="gramEnd"/>
      <w:r w:rsidRPr="005A721C">
        <w:t xml:space="preserve"> </w:t>
      </w:r>
    </w:p>
    <w:p w14:paraId="63CE8F82" w14:textId="77777777" w:rsidR="004721B3" w:rsidRDefault="00E401A9" w:rsidP="001F7EC5">
      <w:pPr>
        <w:pStyle w:val="Heading3"/>
      </w:pPr>
      <w:r w:rsidRPr="005A721C">
        <w:t>Umbrella</w:t>
      </w:r>
      <w:r>
        <w:t xml:space="preserve"> or Excess Liability </w:t>
      </w:r>
      <w:r w:rsidR="00A25778" w:rsidRPr="005A721C">
        <w:t>policy providing excess limits over the primary policies in an amount not less than $3 million; and</w:t>
      </w:r>
    </w:p>
    <w:p w14:paraId="066455BF" w14:textId="77777777" w:rsidR="004721B3" w:rsidRDefault="00A25778" w:rsidP="001F7EC5">
      <w:pPr>
        <w:pStyle w:val="Heading3"/>
      </w:pPr>
      <w:r w:rsidRPr="005A721C">
        <w:t>Professional Liability Errors and Omissions</w:t>
      </w:r>
      <w:r w:rsidR="00E56D33">
        <w:t xml:space="preserve"> </w:t>
      </w:r>
      <w:r w:rsidRPr="005A721C">
        <w:t>and coverage of not less than $1 million per occurrence/$2 million general aggregate.</w:t>
      </w:r>
    </w:p>
    <w:p w14:paraId="523A3536" w14:textId="37E271ED" w:rsidR="00A25778" w:rsidRPr="005A721C" w:rsidRDefault="00846B87" w:rsidP="00894F22">
      <w:pPr>
        <w:pStyle w:val="Heading2"/>
      </w:pPr>
      <w:r>
        <w:t>Contractor</w:t>
      </w:r>
      <w:r w:rsidR="00A25778" w:rsidRPr="005A721C">
        <w:t xml:space="preserve"> shall pay premiums on all insurance policies. </w:t>
      </w:r>
      <w:r w:rsidR="004D1D9B">
        <w:t>WaTech</w:t>
      </w:r>
      <w:r w:rsidR="00A25778" w:rsidRPr="005A721C">
        <w:t xml:space="preserve"> shall be named as an additional insured</w:t>
      </w:r>
      <w:r w:rsidR="00C2084A">
        <w:t xml:space="preserve"> as “</w:t>
      </w:r>
      <w:r w:rsidR="004D1D9B">
        <w:t>WaTech</w:t>
      </w:r>
      <w:r w:rsidR="00C2084A">
        <w:t xml:space="preserve">, as Manager and Agent for the benefit of </w:t>
      </w:r>
      <w:r w:rsidR="00C2084A" w:rsidRPr="00A73C57">
        <w:t xml:space="preserve">each </w:t>
      </w:r>
      <w:r w:rsidR="004D1D9B">
        <w:t>WaTech</w:t>
      </w:r>
      <w:r w:rsidR="00C2084A" w:rsidRPr="00A73C57">
        <w:t xml:space="preserve"> User taking </w:t>
      </w:r>
      <w:r w:rsidR="00C46611" w:rsidRPr="00A73C57">
        <w:t xml:space="preserve">Products or </w:t>
      </w:r>
      <w:r w:rsidR="00EA4ED2" w:rsidRPr="00A73C57">
        <w:t>Service</w:t>
      </w:r>
      <w:r w:rsidR="00C2084A" w:rsidRPr="00A73C57">
        <w:t xml:space="preserve">s from Contractor from time to time under Contract </w:t>
      </w:r>
      <w:r w:rsidR="00A73C57">
        <w:t xml:space="preserve">number </w:t>
      </w:r>
      <w:r w:rsidR="00C90178">
        <w:t>22</w:t>
      </w:r>
      <w:r w:rsidR="008A4A06">
        <w:t>-XXX</w:t>
      </w:r>
      <w:r w:rsidR="00A25778" w:rsidRPr="00A73C57">
        <w:t xml:space="preserve"> on all general liability, automobile liability, and umbrella policies, and </w:t>
      </w:r>
      <w:r w:rsidRPr="00A73C57">
        <w:t>Contractor</w:t>
      </w:r>
      <w:r w:rsidR="00A25778" w:rsidRPr="00A73C57">
        <w:t xml:space="preserve"> shall provide a copy of the policy endorsement(s) </w:t>
      </w:r>
      <w:r w:rsidR="00C2084A" w:rsidRPr="00A73C57">
        <w:t xml:space="preserve">so </w:t>
      </w:r>
      <w:r w:rsidR="00A25778" w:rsidRPr="00A73C57">
        <w:t xml:space="preserve">designating </w:t>
      </w:r>
      <w:r w:rsidR="004D1D9B">
        <w:t>WaTech</w:t>
      </w:r>
      <w:r w:rsidR="00A25778" w:rsidRPr="00A73C57">
        <w:t xml:space="preserve"> as an additional named insured. Such policies shall also reference this Contract number </w:t>
      </w:r>
      <w:r w:rsidR="00C90178">
        <w:rPr>
          <w:iCs/>
        </w:rPr>
        <w:t>22</w:t>
      </w:r>
      <w:r w:rsidR="008A4A06">
        <w:rPr>
          <w:iCs/>
        </w:rPr>
        <w:t>-XXX</w:t>
      </w:r>
      <w:r w:rsidR="002F4F7D" w:rsidRPr="00A73C57">
        <w:rPr>
          <w:iCs/>
        </w:rPr>
        <w:t xml:space="preserve"> </w:t>
      </w:r>
      <w:r w:rsidR="00A25778" w:rsidRPr="00A73C57">
        <w:t xml:space="preserve">and shall have a condition that they not be revoked by the insurer until forty-five (45) </w:t>
      </w:r>
      <w:r w:rsidRPr="00A73C57">
        <w:t>days</w:t>
      </w:r>
      <w:r w:rsidR="00A25778" w:rsidRPr="00A73C57">
        <w:t xml:space="preserve"> after notice of intended revocation thereof shall have</w:t>
      </w:r>
      <w:r w:rsidR="00A25778" w:rsidRPr="005A721C">
        <w:t xml:space="preserve"> been given to </w:t>
      </w:r>
      <w:r w:rsidR="004D1D9B">
        <w:t>WaTech</w:t>
      </w:r>
      <w:r w:rsidR="00A25778" w:rsidRPr="005A721C">
        <w:t xml:space="preserve"> by the insurer.</w:t>
      </w:r>
    </w:p>
    <w:p w14:paraId="1E1834A2" w14:textId="77777777" w:rsidR="00A25778" w:rsidRPr="005A721C" w:rsidRDefault="00A25778" w:rsidP="006B4FDD">
      <w:pPr>
        <w:pStyle w:val="Heading2"/>
      </w:pPr>
      <w:r w:rsidRPr="005A721C">
        <w:t xml:space="preserve">All insurance provided by </w:t>
      </w:r>
      <w:r w:rsidR="00846B87">
        <w:t>Contractor</w:t>
      </w:r>
      <w:r w:rsidRPr="005A721C">
        <w:t xml:space="preserve"> shall be primary as to any other insurance or self-insurance programs afforded to or maintained by the State and shall include a severability of interests (cross-liability) provision.</w:t>
      </w:r>
    </w:p>
    <w:p w14:paraId="21A7E06D" w14:textId="77777777" w:rsidR="00A25778" w:rsidRPr="005A721C" w:rsidRDefault="007851C2" w:rsidP="006B4FDD">
      <w:pPr>
        <w:pStyle w:val="Heading2"/>
      </w:pPr>
      <w:r>
        <w:t>The f</w:t>
      </w:r>
      <w:r w:rsidR="00A25778" w:rsidRPr="005A721C">
        <w:t xml:space="preserve">ailure of </w:t>
      </w:r>
      <w:r w:rsidR="002F4F7D" w:rsidRPr="005A721C">
        <w:t>Sub</w:t>
      </w:r>
      <w:r w:rsidR="002F4F7D">
        <w:t>contractor</w:t>
      </w:r>
      <w:r w:rsidR="00A25778" w:rsidRPr="005A721C">
        <w:t xml:space="preserve">(s) to comply with insurance requirements does not limit </w:t>
      </w:r>
      <w:r w:rsidR="00846B87">
        <w:t>Contractor</w:t>
      </w:r>
      <w:r w:rsidR="00A25778" w:rsidRPr="005A721C">
        <w:t>’s liability or responsibility.</w:t>
      </w:r>
    </w:p>
    <w:p w14:paraId="40598A91" w14:textId="47B4ACF2" w:rsidR="00A25778" w:rsidRPr="005A721C" w:rsidRDefault="00846B87" w:rsidP="006B4FDD">
      <w:pPr>
        <w:pStyle w:val="Heading2"/>
      </w:pPr>
      <w:r>
        <w:t>Contractor</w:t>
      </w:r>
      <w:r w:rsidR="00A25778" w:rsidRPr="005A721C">
        <w:t xml:space="preserve"> shall furnish to </w:t>
      </w:r>
      <w:r w:rsidR="004D1D9B">
        <w:t>WaTech</w:t>
      </w:r>
      <w:r w:rsidR="00A25778" w:rsidRPr="005A721C">
        <w:t xml:space="preserve"> copies of certificates and endorsements of all required insurance within thirty (30) </w:t>
      </w:r>
      <w:r>
        <w:t>days</w:t>
      </w:r>
      <w:r w:rsidR="00A25778" w:rsidRPr="005A721C">
        <w:t xml:space="preserve"> of this Contract’s Effective Date and copies of renewal certificates and endorsements of all required insurance within thirty (30) </w:t>
      </w:r>
      <w:r>
        <w:t>days</w:t>
      </w:r>
      <w:r w:rsidR="00A25778" w:rsidRPr="005A721C">
        <w:t xml:space="preserve"> after the renewal date. These certificates of insurance must expressly indicate compliance with each and every insurance requirement specified in this section. Failure to provide evidence of coverage may, at </w:t>
      </w:r>
      <w:r w:rsidR="004D1D9B">
        <w:t>WaTech</w:t>
      </w:r>
      <w:r w:rsidR="00A25778" w:rsidRPr="005A721C">
        <w:t xml:space="preserve"> sole option, result in this Contract’s termination.</w:t>
      </w:r>
    </w:p>
    <w:p w14:paraId="4625B5C4" w14:textId="18857DD9" w:rsidR="00A25778" w:rsidRPr="005A721C" w:rsidRDefault="00A25778" w:rsidP="006B4FDD">
      <w:pPr>
        <w:pStyle w:val="Heading2"/>
      </w:pPr>
      <w:r w:rsidRPr="005A721C">
        <w:t xml:space="preserve">By requiring insurance herein, </w:t>
      </w:r>
      <w:r w:rsidR="004D1D9B">
        <w:t>WaTech</w:t>
      </w:r>
      <w:r w:rsidRPr="005A721C">
        <w:t xml:space="preserve"> does not represent that coverage and limits will be adequate to protect </w:t>
      </w:r>
      <w:r w:rsidR="00846B87">
        <w:t>Contractor</w:t>
      </w:r>
      <w:r w:rsidRPr="005A721C">
        <w:t xml:space="preserve">. Such coverage and limits shall not limit </w:t>
      </w:r>
      <w:r w:rsidR="00846B87">
        <w:t>Contractor</w:t>
      </w:r>
      <w:r w:rsidRPr="005A721C">
        <w:t xml:space="preserve">’s liability under the indemnities and reimbursements granted to </w:t>
      </w:r>
      <w:r w:rsidR="004D1D9B">
        <w:t>WaTech</w:t>
      </w:r>
      <w:r w:rsidRPr="005A721C">
        <w:t xml:space="preserve"> in this Contract.</w:t>
      </w:r>
    </w:p>
    <w:p w14:paraId="2FBAF8EB" w14:textId="77777777" w:rsidR="00A25778" w:rsidRPr="005A721C" w:rsidRDefault="00A25778">
      <w:pPr>
        <w:pStyle w:val="Heading1"/>
        <w:rPr>
          <w:iCs/>
        </w:rPr>
      </w:pPr>
      <w:bookmarkStart w:id="251" w:name="_Toc167437695"/>
      <w:r w:rsidRPr="005A721C">
        <w:lastRenderedPageBreak/>
        <w:t>Industrial Insurance Coverage</w:t>
      </w:r>
      <w:bookmarkEnd w:id="246"/>
      <w:bookmarkEnd w:id="247"/>
      <w:bookmarkEnd w:id="248"/>
      <w:bookmarkEnd w:id="249"/>
      <w:bookmarkEnd w:id="251"/>
      <w:r w:rsidRPr="005A721C">
        <w:rPr>
          <w:i/>
          <w:color w:val="FF0000"/>
        </w:rPr>
        <w:t xml:space="preserve"> </w:t>
      </w:r>
    </w:p>
    <w:p w14:paraId="32EC2B9C" w14:textId="425B6075" w:rsidR="00A25778" w:rsidRPr="005A721C" w:rsidRDefault="00A25778">
      <w:pPr>
        <w:pStyle w:val="Heading1para"/>
        <w:ind w:right="-180"/>
      </w:pPr>
      <w:r w:rsidRPr="005A721C">
        <w:t xml:space="preserve">Prior to performing work under this Contract, </w:t>
      </w:r>
      <w:r w:rsidR="00846B87">
        <w:t>Contractor</w:t>
      </w:r>
      <w:r w:rsidRPr="005A721C">
        <w:t xml:space="preserve"> shall provide or purchase industrial insurance coverage for its employees, as may be required of an “employer” as defined in Title 51 </w:t>
      </w:r>
      <w:proofErr w:type="gramStart"/>
      <w:r w:rsidRPr="005A721C">
        <w:t>RCW, and</w:t>
      </w:r>
      <w:proofErr w:type="gramEnd"/>
      <w:r w:rsidRPr="005A721C">
        <w:t xml:space="preserve"> shall maintain full compliance with Title 51 RCW during the course of this Contract. </w:t>
      </w:r>
      <w:r w:rsidR="004D1D9B">
        <w:t>WaTech</w:t>
      </w:r>
      <w:r w:rsidR="002E2EEC" w:rsidRPr="005A721C">
        <w:t xml:space="preserve"> </w:t>
      </w:r>
      <w:r w:rsidRPr="005A721C">
        <w:t xml:space="preserve">will not be responsible for payment of industrial insurance premiums or for any other claim or benefit for </w:t>
      </w:r>
      <w:r w:rsidR="00846B87">
        <w:t>Contractor</w:t>
      </w:r>
      <w:r w:rsidRPr="005A721C">
        <w:t xml:space="preserve">, or any </w:t>
      </w:r>
      <w:r w:rsidR="002F4F7D" w:rsidRPr="005A721C">
        <w:t>Sub</w:t>
      </w:r>
      <w:r w:rsidR="002F4F7D">
        <w:t>contractor</w:t>
      </w:r>
      <w:r w:rsidR="002F4F7D" w:rsidRPr="005A721C">
        <w:t xml:space="preserve"> </w:t>
      </w:r>
      <w:r w:rsidRPr="005A721C">
        <w:t xml:space="preserve">or employee of </w:t>
      </w:r>
      <w:r w:rsidR="00846B87">
        <w:t>Contractor</w:t>
      </w:r>
      <w:r w:rsidRPr="005A721C">
        <w:t xml:space="preserve">, which might arise under the industrial insurance laws during the performance of duties and </w:t>
      </w:r>
      <w:r w:rsidR="00EA4ED2">
        <w:t>Service</w:t>
      </w:r>
      <w:r w:rsidRPr="005A721C">
        <w:t>s under this Contract.</w:t>
      </w:r>
    </w:p>
    <w:p w14:paraId="2951CA27" w14:textId="77777777" w:rsidR="00A25778" w:rsidRPr="005A721C" w:rsidRDefault="00A25778">
      <w:pPr>
        <w:pStyle w:val="Heading1"/>
      </w:pPr>
      <w:bookmarkStart w:id="252" w:name="_Toc333405253"/>
      <w:bookmarkStart w:id="253" w:name="_Toc334403413"/>
      <w:bookmarkStart w:id="254" w:name="_Toc334403544"/>
      <w:bookmarkStart w:id="255" w:name="_Toc335098964"/>
      <w:bookmarkStart w:id="256" w:name="_Toc167437696"/>
      <w:bookmarkStart w:id="257" w:name="_Toc333405243"/>
      <w:bookmarkStart w:id="258" w:name="_Toc334403402"/>
      <w:bookmarkStart w:id="259" w:name="_Toc334403533"/>
      <w:bookmarkStart w:id="260" w:name="_Toc335098955"/>
      <w:r w:rsidRPr="005A721C">
        <w:t>Licensing Standards</w:t>
      </w:r>
      <w:bookmarkStart w:id="261" w:name="_Hlt517060545"/>
      <w:bookmarkEnd w:id="252"/>
      <w:bookmarkEnd w:id="253"/>
      <w:bookmarkEnd w:id="254"/>
      <w:bookmarkEnd w:id="255"/>
      <w:bookmarkEnd w:id="261"/>
      <w:bookmarkEnd w:id="256"/>
    </w:p>
    <w:p w14:paraId="41C502C6" w14:textId="77777777" w:rsidR="00A25778" w:rsidRPr="005A721C" w:rsidRDefault="00846B87">
      <w:pPr>
        <w:pStyle w:val="Heading1para"/>
      </w:pPr>
      <w:r>
        <w:t>Contractor</w:t>
      </w:r>
      <w:r w:rsidR="00A25778" w:rsidRPr="005A721C">
        <w:t xml:space="preserve"> shall comply with all applicable local, state, and federal licensing, accreditation and registration requirements and standards necessary in the performance of this Contract. See, for example, chapter 19.02 RCW for state licensing requirements and definitions.</w:t>
      </w:r>
    </w:p>
    <w:p w14:paraId="3E084025" w14:textId="77777777" w:rsidR="00A25778" w:rsidRPr="005A721C" w:rsidRDefault="00A25778">
      <w:pPr>
        <w:pStyle w:val="Heading1"/>
      </w:pPr>
      <w:bookmarkStart w:id="262" w:name="_Toc335098957"/>
      <w:bookmarkStart w:id="263" w:name="_Toc167437697"/>
      <w:bookmarkEnd w:id="257"/>
      <w:bookmarkEnd w:id="258"/>
      <w:bookmarkEnd w:id="259"/>
      <w:bookmarkEnd w:id="260"/>
      <w:r w:rsidRPr="005A721C">
        <w:t>Antitrust Violations</w:t>
      </w:r>
      <w:bookmarkEnd w:id="233"/>
      <w:bookmarkEnd w:id="234"/>
      <w:bookmarkEnd w:id="235"/>
      <w:bookmarkEnd w:id="262"/>
      <w:bookmarkEnd w:id="263"/>
    </w:p>
    <w:p w14:paraId="5D919997" w14:textId="594E5A64" w:rsidR="00A25778" w:rsidRPr="005A721C" w:rsidRDefault="00846B87">
      <w:pPr>
        <w:pStyle w:val="Heading1para"/>
      </w:pPr>
      <w:r w:rsidRPr="00C2084A">
        <w:t>Contractor</w:t>
      </w:r>
      <w:r w:rsidR="00A25778" w:rsidRPr="00C2084A">
        <w:t xml:space="preserve"> and </w:t>
      </w:r>
      <w:r w:rsidR="004D1D9B">
        <w:t>WaTech</w:t>
      </w:r>
      <w:r w:rsidR="00A25778" w:rsidRPr="00C2084A">
        <w:t xml:space="preserve"> recognize that in actual economic practice </w:t>
      </w:r>
      <w:r w:rsidR="00A25778" w:rsidRPr="007B3ACF">
        <w:t>overcharges resulting</w:t>
      </w:r>
      <w:r w:rsidR="00A25778" w:rsidRPr="00C2084A">
        <w:t xml:space="preserve"> from antitrust violations are usually borne by </w:t>
      </w:r>
      <w:r w:rsidR="004D1D9B">
        <w:t>WaTech</w:t>
      </w:r>
      <w:r w:rsidR="00A25778" w:rsidRPr="00DF7A6F">
        <w:t xml:space="preserve">. Therefore, </w:t>
      </w:r>
      <w:r w:rsidRPr="00C2084A">
        <w:t>Contractor</w:t>
      </w:r>
      <w:r w:rsidR="00A25778" w:rsidRPr="00C2084A">
        <w:t xml:space="preserve"> hereby assigns to </w:t>
      </w:r>
      <w:r w:rsidR="004D1D9B">
        <w:t>WaTech</w:t>
      </w:r>
      <w:r w:rsidR="00A25778" w:rsidRPr="00C2084A">
        <w:t xml:space="preserve"> </w:t>
      </w:r>
      <w:proofErr w:type="gramStart"/>
      <w:r w:rsidR="00A25778" w:rsidRPr="00C2084A">
        <w:t>any and all</w:t>
      </w:r>
      <w:proofErr w:type="gramEnd"/>
      <w:r w:rsidR="00A25778" w:rsidRPr="00C2084A">
        <w:t xml:space="preserve"> claims for such overcharges as to goods and </w:t>
      </w:r>
      <w:r w:rsidR="00EA4ED2">
        <w:t>Service</w:t>
      </w:r>
      <w:r w:rsidR="00A25778" w:rsidRPr="00C2084A">
        <w:t xml:space="preserve">s purchased in connection with this Contract, except as to overcharges not passed on to </w:t>
      </w:r>
      <w:r w:rsidR="004D1D9B">
        <w:t>WaTech</w:t>
      </w:r>
      <w:r w:rsidR="00A25778" w:rsidRPr="00C2084A">
        <w:t xml:space="preserve"> resulting from antitrust violations commencing after the date of the bid, quotation, or other event establishing the Price under this Contract.</w:t>
      </w:r>
    </w:p>
    <w:p w14:paraId="35BE2101" w14:textId="77777777" w:rsidR="00A25778" w:rsidRPr="005A721C" w:rsidRDefault="00A25778">
      <w:pPr>
        <w:pStyle w:val="Heading1"/>
      </w:pPr>
      <w:bookmarkStart w:id="264" w:name="_Toc332018350"/>
      <w:bookmarkStart w:id="265" w:name="_Toc333405246"/>
      <w:bookmarkStart w:id="266" w:name="_Toc334403405"/>
      <w:bookmarkStart w:id="267" w:name="_Toc334403536"/>
      <w:bookmarkStart w:id="268" w:name="_Toc335098958"/>
      <w:bookmarkStart w:id="269" w:name="_Toc167437698"/>
      <w:r w:rsidRPr="005A721C">
        <w:t>Compliance with Civil Rights Laws</w:t>
      </w:r>
      <w:bookmarkEnd w:id="264"/>
      <w:bookmarkEnd w:id="265"/>
      <w:bookmarkEnd w:id="266"/>
      <w:bookmarkEnd w:id="267"/>
      <w:bookmarkEnd w:id="268"/>
      <w:bookmarkEnd w:id="269"/>
      <w:r w:rsidRPr="005A721C">
        <w:rPr>
          <w:b w:val="0"/>
        </w:rPr>
        <w:t xml:space="preserve"> </w:t>
      </w:r>
      <w:r w:rsidRPr="005A721C">
        <w:rPr>
          <w:i/>
          <w:color w:val="FF0000"/>
        </w:rPr>
        <w:t xml:space="preserve"> </w:t>
      </w:r>
    </w:p>
    <w:p w14:paraId="5A04F376" w14:textId="77777777" w:rsidR="00A25778" w:rsidRDefault="00A25778">
      <w:pPr>
        <w:pStyle w:val="Heading1para"/>
      </w:pPr>
      <w:r w:rsidRPr="005A721C">
        <w:t xml:space="preserve">During the performance of this Contract, </w:t>
      </w:r>
      <w:r w:rsidR="00846B87">
        <w:t>Contractor</w:t>
      </w:r>
      <w:r w:rsidRPr="005A721C">
        <w:t xml:space="preserve"> shall comply with all federal and </w:t>
      </w:r>
      <w:r w:rsidRPr="00401318">
        <w:t>applicable</w:t>
      </w:r>
      <w:r w:rsidRPr="005A721C">
        <w:t xml:space="preserve"> state non</w:t>
      </w:r>
      <w:r w:rsidR="00A363AA" w:rsidRPr="005A721C">
        <w:t>dis</w:t>
      </w:r>
      <w:r w:rsidRPr="005A721C">
        <w:t xml:space="preserve">crimination laws, including but not limited to: Title VII of the Civil Rights Act, 42 U.S.C. §12101 </w:t>
      </w:r>
      <w:r w:rsidRPr="005A721C">
        <w:rPr>
          <w:i/>
        </w:rPr>
        <w:t>et seq.</w:t>
      </w:r>
      <w:r w:rsidRPr="005A721C">
        <w:t xml:space="preserve">; the Americans with </w:t>
      </w:r>
      <w:r w:rsidR="00A363AA" w:rsidRPr="005A721C">
        <w:t>Dis</w:t>
      </w:r>
      <w:r w:rsidRPr="005A721C">
        <w:t xml:space="preserve">abilities Act (ADA); and Title 49.60 RCW, Washington Law Against </w:t>
      </w:r>
      <w:r w:rsidR="00A363AA" w:rsidRPr="005A721C">
        <w:t>Dis</w:t>
      </w:r>
      <w:r w:rsidRPr="005A721C">
        <w:t xml:space="preserve">crimination. In the event of </w:t>
      </w:r>
      <w:r w:rsidR="00846B87">
        <w:t>Contractor</w:t>
      </w:r>
      <w:r w:rsidRPr="005A721C">
        <w:t>’s noncompliance or refusal to comply with any non</w:t>
      </w:r>
      <w:r w:rsidR="00A363AA" w:rsidRPr="005A721C">
        <w:t>dis</w:t>
      </w:r>
      <w:r w:rsidRPr="005A721C">
        <w:t xml:space="preserve">crimination law, regulation or policy, this Contract may be rescinded, canceled, or terminated in whole or in part under the </w:t>
      </w:r>
      <w:r w:rsidRPr="005A721C">
        <w:rPr>
          <w:b/>
        </w:rPr>
        <w:t>Termination for Default</w:t>
      </w:r>
      <w:r w:rsidRPr="005A721C">
        <w:t xml:space="preserve"> sections, and </w:t>
      </w:r>
      <w:r w:rsidR="00846B87">
        <w:t>Contractor</w:t>
      </w:r>
      <w:r w:rsidRPr="005A721C">
        <w:t xml:space="preserve"> may be declared ineligible for further contracts with the State. </w:t>
      </w:r>
    </w:p>
    <w:p w14:paraId="30810AA8" w14:textId="2F655FAB" w:rsidR="004441B6" w:rsidRDefault="004441B6" w:rsidP="004441B6">
      <w:pPr>
        <w:pStyle w:val="Heading1"/>
      </w:pPr>
      <w:bookmarkStart w:id="270" w:name="_Toc167437699"/>
      <w:bookmarkStart w:id="271" w:name="_Hlk167436970"/>
      <w:r>
        <w:t>Nondiscrimination</w:t>
      </w:r>
      <w:bookmarkEnd w:id="270"/>
    </w:p>
    <w:p w14:paraId="0EA6C971" w14:textId="50BBB58F" w:rsidR="004441B6" w:rsidRDefault="004441B6" w:rsidP="004441B6">
      <w:pPr>
        <w:pStyle w:val="Heading1para"/>
        <w:spacing w:after="0"/>
        <w:ind w:left="1440" w:hanging="720"/>
      </w:pPr>
      <w:r>
        <w:t>4</w:t>
      </w:r>
      <w:r w:rsidR="006F3D82">
        <w:t>9</w:t>
      </w:r>
      <w:r>
        <w:t>.1</w:t>
      </w:r>
      <w:r>
        <w:tab/>
        <w:t>Nondiscrimination Requirement.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14:paraId="2F8AA667" w14:textId="0EE34DCD" w:rsidR="004441B6" w:rsidRDefault="004441B6" w:rsidP="004441B6">
      <w:pPr>
        <w:pStyle w:val="Heading1para"/>
        <w:spacing w:after="0"/>
        <w:ind w:left="1440" w:hanging="720"/>
      </w:pPr>
      <w:r>
        <w:t>4</w:t>
      </w:r>
      <w:r w:rsidR="006F3D82">
        <w:t>9</w:t>
      </w:r>
      <w:r>
        <w:t>.2</w:t>
      </w:r>
      <w:r>
        <w:tab/>
        <w:t>Obligation to Cooperate.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751E99A7" w14:textId="6082806E" w:rsidR="004441B6" w:rsidRDefault="004441B6" w:rsidP="004441B6">
      <w:pPr>
        <w:pStyle w:val="Heading1para"/>
        <w:spacing w:after="0"/>
        <w:ind w:left="1440" w:hanging="720"/>
      </w:pPr>
      <w:r>
        <w:t>4</w:t>
      </w:r>
      <w:r w:rsidR="006F3D82">
        <w:t>9</w:t>
      </w:r>
      <w:r>
        <w:t>.3</w:t>
      </w:r>
      <w:r>
        <w:tab/>
        <w:t xml:space="preserve">Default. Notwithstanding any provision to the contrary, CTS may suspend Contractor, including any subcontractor, upon notice of a failure to participate and cooperate with any state agency investigation into alleged discrimination prohibited by this Contract, pursuant to RCW 49.60.530(3). Any such suspension will remain in place until CTS receives notification that Contractor, including any subcontractor, is cooperating with the investigating state agency. In the event Contractor, or subcontractor, is determined to have engaged in discrimination identified in RCW 49.60.530(3), CTS may terminate this </w:t>
      </w:r>
      <w:r>
        <w:lastRenderedPageBreak/>
        <w:t>Contract in whole or in part, and Contractor, subcontractor, or both, may be referred for debarment as provided in RCW 39.26.200. Contractor or subcontractor may be given a reasonable time in which to cure this noncompliance, including implementing conditions consistent with any court-ordered injunctive relief or settlement agreement.</w:t>
      </w:r>
    </w:p>
    <w:p w14:paraId="31F98C83" w14:textId="6EF7A4AD" w:rsidR="004441B6" w:rsidRDefault="004441B6" w:rsidP="004441B6">
      <w:pPr>
        <w:pStyle w:val="Heading1para"/>
        <w:spacing w:after="0"/>
        <w:ind w:left="1440" w:hanging="720"/>
      </w:pPr>
      <w:r>
        <w:t>4</w:t>
      </w:r>
      <w:r w:rsidR="006F3D82">
        <w:t>9</w:t>
      </w:r>
      <w:r>
        <w:t>.4</w:t>
      </w:r>
      <w:r>
        <w:tab/>
        <w:t>Remedies for Breach. Notwithstanding any provision to the contrary, in the event of Contract termination or suspension for engaging in discrimination, Contractor, subcontractor, or both, shall be liable for contract damages as authorized by law including, but not limited to, any cost difference between the original contract and the replacement or cover contract and all administrative costs directly related to the replacement contract, which damages are distinct from any penalties imposed under Chapter 49.60, RCW. Agency shall have the right to deduct from any monies due to Contractor or subcontractor, or that thereafter become due, an amount for damages Contractor or subcontractor will owe Agency for default under this provision.</w:t>
      </w:r>
    </w:p>
    <w:p w14:paraId="0AFCD661" w14:textId="77777777" w:rsidR="00A25778" w:rsidRPr="005A721C" w:rsidRDefault="00A25778">
      <w:pPr>
        <w:pStyle w:val="Heading1"/>
      </w:pPr>
      <w:bookmarkStart w:id="272" w:name="_Toc332018349"/>
      <w:bookmarkStart w:id="273" w:name="_Toc333405248"/>
      <w:bookmarkStart w:id="274" w:name="_Toc334403407"/>
      <w:bookmarkStart w:id="275" w:name="_Toc334403538"/>
      <w:bookmarkStart w:id="276" w:name="_Toc335098960"/>
      <w:bookmarkStart w:id="277" w:name="_Toc167437700"/>
      <w:bookmarkEnd w:id="271"/>
      <w:r w:rsidRPr="005A721C">
        <w:t>Severability</w:t>
      </w:r>
      <w:bookmarkEnd w:id="272"/>
      <w:bookmarkEnd w:id="273"/>
      <w:bookmarkEnd w:id="274"/>
      <w:bookmarkEnd w:id="275"/>
      <w:bookmarkEnd w:id="276"/>
      <w:bookmarkEnd w:id="277"/>
    </w:p>
    <w:p w14:paraId="20B8F8EB" w14:textId="77777777" w:rsidR="00A25778" w:rsidRPr="005A721C" w:rsidRDefault="00A25778">
      <w:pPr>
        <w:pStyle w:val="Heading1para"/>
      </w:pPr>
      <w:r w:rsidRPr="005A721C">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73321341" w14:textId="77777777" w:rsidR="00A25778" w:rsidRPr="005A721C" w:rsidRDefault="00A25778">
      <w:pPr>
        <w:pStyle w:val="Heading1"/>
      </w:pPr>
      <w:bookmarkStart w:id="278" w:name="_Hlt521896091"/>
      <w:bookmarkStart w:id="279" w:name="_Toc333405249"/>
      <w:bookmarkStart w:id="280" w:name="_Toc334403408"/>
      <w:bookmarkStart w:id="281" w:name="_Toc334403539"/>
      <w:bookmarkStart w:id="282" w:name="_Toc335098961"/>
      <w:bookmarkStart w:id="283" w:name="_Toc167437701"/>
      <w:bookmarkEnd w:id="278"/>
      <w:r w:rsidRPr="005A721C">
        <w:t>Waiver</w:t>
      </w:r>
      <w:bookmarkEnd w:id="279"/>
      <w:bookmarkEnd w:id="280"/>
      <w:bookmarkEnd w:id="281"/>
      <w:bookmarkEnd w:id="282"/>
      <w:bookmarkEnd w:id="283"/>
    </w:p>
    <w:p w14:paraId="6319942E" w14:textId="77777777" w:rsidR="00A25778" w:rsidRPr="005A721C" w:rsidRDefault="00A25778">
      <w:pPr>
        <w:pStyle w:val="Heading1para"/>
      </w:pPr>
      <w:r w:rsidRPr="005A721C">
        <w:t xml:space="preserve">Waiver of any breach of any term or condition of this Contract shall not be deemed a waiver of any prior or subsequent breach. No term or condition of this Contract shall be held to be waived, modified, or deleted except by a written instrument signed by the </w:t>
      </w:r>
      <w:r w:rsidR="008E7F92">
        <w:t>P</w:t>
      </w:r>
      <w:r w:rsidR="008E7F92" w:rsidRPr="005A721C">
        <w:t>arties</w:t>
      </w:r>
      <w:r w:rsidRPr="005A721C">
        <w:t xml:space="preserve">. </w:t>
      </w:r>
    </w:p>
    <w:p w14:paraId="67569461" w14:textId="77777777" w:rsidR="00A25778" w:rsidRPr="005A721C" w:rsidRDefault="00A25778">
      <w:pPr>
        <w:pStyle w:val="Heading1"/>
      </w:pPr>
      <w:bookmarkStart w:id="284" w:name="_Toc333405252"/>
      <w:bookmarkStart w:id="285" w:name="_Toc334403411"/>
      <w:bookmarkStart w:id="286" w:name="_Toc334403542"/>
      <w:bookmarkStart w:id="287" w:name="_Toc335098962"/>
      <w:bookmarkStart w:id="288" w:name="_Toc167437702"/>
      <w:r w:rsidRPr="005A721C">
        <w:t>Treatment of Assets</w:t>
      </w:r>
      <w:bookmarkEnd w:id="284"/>
      <w:bookmarkEnd w:id="285"/>
      <w:bookmarkEnd w:id="286"/>
      <w:bookmarkEnd w:id="287"/>
      <w:bookmarkEnd w:id="288"/>
    </w:p>
    <w:p w14:paraId="7F874E1D" w14:textId="31610A36" w:rsidR="00A25778" w:rsidRPr="005A721C" w:rsidRDefault="00692847" w:rsidP="00894F22">
      <w:pPr>
        <w:pStyle w:val="Heading2"/>
      </w:pPr>
      <w:r w:rsidRPr="005A721C">
        <w:t xml:space="preserve">Nothing contained in this Contract shall be construed to transfer title to any property furnished by </w:t>
      </w:r>
      <w:r w:rsidR="004D1D9B">
        <w:t>WaTech</w:t>
      </w:r>
      <w:r w:rsidR="00C2084A">
        <w:t xml:space="preserve"> or any </w:t>
      </w:r>
      <w:r w:rsidR="004D1D9B">
        <w:t>WaTech</w:t>
      </w:r>
      <w:r w:rsidR="00C2084A">
        <w:t xml:space="preserve"> User</w:t>
      </w:r>
      <w:r w:rsidR="00A25778" w:rsidRPr="005A721C">
        <w:t xml:space="preserve">. </w:t>
      </w:r>
    </w:p>
    <w:p w14:paraId="04CC9890" w14:textId="30AA4AB0" w:rsidR="00A25778" w:rsidRPr="005A721C" w:rsidRDefault="00A25778" w:rsidP="006B4FDD">
      <w:pPr>
        <w:pStyle w:val="Heading2"/>
      </w:pPr>
      <w:r w:rsidRPr="005A721C">
        <w:t xml:space="preserve">Any property </w:t>
      </w:r>
      <w:r w:rsidR="00C2084A">
        <w:t xml:space="preserve">of </w:t>
      </w:r>
      <w:r w:rsidR="004D1D9B">
        <w:t>WaTech</w:t>
      </w:r>
      <w:r w:rsidR="00C2084A">
        <w:t xml:space="preserve"> or a </w:t>
      </w:r>
      <w:r w:rsidR="004D1D9B">
        <w:t>WaTech</w:t>
      </w:r>
      <w:r w:rsidR="00C2084A">
        <w:t xml:space="preserve"> User </w:t>
      </w:r>
      <w:r w:rsidRPr="005A721C">
        <w:t xml:space="preserve">furnished to </w:t>
      </w:r>
      <w:r w:rsidR="00846B87">
        <w:t>Contractor</w:t>
      </w:r>
      <w:r w:rsidRPr="005A721C">
        <w:t xml:space="preserve"> shall, unless otherwise provided herein or approved by </w:t>
      </w:r>
      <w:r w:rsidR="004D1D9B">
        <w:t>WaTech</w:t>
      </w:r>
      <w:r w:rsidRPr="005A721C">
        <w:t>, be used only for the performance of this Contract.</w:t>
      </w:r>
    </w:p>
    <w:p w14:paraId="380580B0" w14:textId="187FBA22" w:rsidR="00A25778" w:rsidRPr="005A721C" w:rsidRDefault="00846B87" w:rsidP="006B4FDD">
      <w:pPr>
        <w:pStyle w:val="Heading2"/>
      </w:pPr>
      <w:r>
        <w:t>Contractor</w:t>
      </w:r>
      <w:r w:rsidR="00A25778" w:rsidRPr="005A721C">
        <w:t xml:space="preserve"> shall be responsible for any loss of or damage to property of </w:t>
      </w:r>
      <w:r w:rsidR="004D1D9B">
        <w:t>WaTech</w:t>
      </w:r>
      <w:r w:rsidR="00A25778" w:rsidRPr="005A721C">
        <w:t xml:space="preserve"> </w:t>
      </w:r>
      <w:r w:rsidR="00C2084A">
        <w:t xml:space="preserve">or a </w:t>
      </w:r>
      <w:r w:rsidR="004D1D9B">
        <w:t>WaTech</w:t>
      </w:r>
      <w:r w:rsidR="00C2084A">
        <w:t xml:space="preserve"> User </w:t>
      </w:r>
      <w:r w:rsidR="00A25778" w:rsidRPr="005A721C">
        <w:t xml:space="preserve">that results from </w:t>
      </w:r>
      <w:r>
        <w:t>Contractor</w:t>
      </w:r>
      <w:r w:rsidR="00A25778" w:rsidRPr="005A721C">
        <w:t xml:space="preserve">’s negligence or that results from </w:t>
      </w:r>
      <w:r>
        <w:t>Contractor</w:t>
      </w:r>
      <w:r w:rsidR="00A25778" w:rsidRPr="005A721C">
        <w:t>’s failure to maintain and administer that property in accordance with sound management practices.</w:t>
      </w:r>
    </w:p>
    <w:p w14:paraId="4626B881" w14:textId="585432A2" w:rsidR="00A25778" w:rsidRPr="005A721C" w:rsidRDefault="00A25778" w:rsidP="00894F22">
      <w:pPr>
        <w:pStyle w:val="Heading2"/>
      </w:pPr>
      <w:r w:rsidRPr="005A721C">
        <w:t>Upon loss or destruction of, or damage to any property</w:t>
      </w:r>
      <w:r w:rsidR="00C2084A">
        <w:t xml:space="preserve"> of </w:t>
      </w:r>
      <w:r w:rsidR="004D1D9B">
        <w:t>WaTech</w:t>
      </w:r>
      <w:r w:rsidR="00C2084A">
        <w:t xml:space="preserve"> or a </w:t>
      </w:r>
      <w:r w:rsidR="004D1D9B">
        <w:t>WaTech</w:t>
      </w:r>
      <w:r w:rsidR="00C2084A">
        <w:t xml:space="preserve"> User</w:t>
      </w:r>
      <w:r w:rsidRPr="005A721C">
        <w:t xml:space="preserve">, </w:t>
      </w:r>
      <w:r w:rsidR="00846B87">
        <w:t>Contractor</w:t>
      </w:r>
      <w:r w:rsidRPr="005A721C">
        <w:t xml:space="preserve"> shall notify </w:t>
      </w:r>
      <w:r w:rsidR="004D1D9B">
        <w:t>WaTech</w:t>
      </w:r>
      <w:r w:rsidRPr="005A721C">
        <w:t xml:space="preserve"> thereof and shall take all reasonable steps to protect that property from further damage.</w:t>
      </w:r>
    </w:p>
    <w:p w14:paraId="5680FB2A" w14:textId="4E4EB027" w:rsidR="00A25778" w:rsidRPr="005A721C" w:rsidRDefault="00846B87" w:rsidP="006B4FDD">
      <w:pPr>
        <w:pStyle w:val="Heading2"/>
      </w:pPr>
      <w:r>
        <w:t>Contractor</w:t>
      </w:r>
      <w:r w:rsidR="00A25778" w:rsidRPr="005A721C">
        <w:t xml:space="preserve"> shall surrender to </w:t>
      </w:r>
      <w:r w:rsidR="004D1D9B">
        <w:t>WaTech</w:t>
      </w:r>
      <w:r w:rsidR="00A25778" w:rsidRPr="005A721C">
        <w:t xml:space="preserve"> all property</w:t>
      </w:r>
      <w:r w:rsidR="00C2084A">
        <w:t xml:space="preserve"> of </w:t>
      </w:r>
      <w:r w:rsidR="004D1D9B">
        <w:t>WaTech</w:t>
      </w:r>
      <w:r w:rsidR="00C2084A">
        <w:t xml:space="preserve"> or a </w:t>
      </w:r>
      <w:r w:rsidR="004D1D9B">
        <w:t>WaTech</w:t>
      </w:r>
      <w:r w:rsidR="00C2084A">
        <w:t xml:space="preserve"> User</w:t>
      </w:r>
      <w:r w:rsidR="00A25778" w:rsidRPr="005A721C">
        <w:t xml:space="preserve"> prior to completion, termination, or cancellation of this Contract.</w:t>
      </w:r>
    </w:p>
    <w:p w14:paraId="2D304CFB" w14:textId="77777777" w:rsidR="00A25778" w:rsidRPr="005A721C" w:rsidRDefault="00A25778" w:rsidP="006B4FDD">
      <w:pPr>
        <w:pStyle w:val="Heading2"/>
      </w:pPr>
      <w:r w:rsidRPr="005A721C">
        <w:t xml:space="preserve">All reference to </w:t>
      </w:r>
      <w:r w:rsidR="00846B87">
        <w:t>Contractor</w:t>
      </w:r>
      <w:r w:rsidRPr="005A721C">
        <w:t xml:space="preserve"> under this section shall also include </w:t>
      </w:r>
      <w:r w:rsidR="00846B87">
        <w:t>Contractor</w:t>
      </w:r>
      <w:r w:rsidRPr="005A721C">
        <w:t xml:space="preserve">’s employees, agents, or </w:t>
      </w:r>
      <w:r w:rsidR="002F4F7D" w:rsidRPr="005A721C">
        <w:t>Sub</w:t>
      </w:r>
      <w:r w:rsidR="002F4F7D">
        <w:t>contractor</w:t>
      </w:r>
      <w:r w:rsidR="002F4F7D" w:rsidRPr="005A721C">
        <w:t>s</w:t>
      </w:r>
      <w:r w:rsidRPr="005A721C">
        <w:t>.</w:t>
      </w:r>
    </w:p>
    <w:p w14:paraId="3106010B" w14:textId="77777777" w:rsidR="00A25778" w:rsidRPr="005A721C" w:rsidRDefault="00846B87">
      <w:pPr>
        <w:pStyle w:val="Heading1"/>
      </w:pPr>
      <w:bookmarkStart w:id="289" w:name="_Toc334403412"/>
      <w:bookmarkStart w:id="290" w:name="_Toc334403543"/>
      <w:bookmarkStart w:id="291" w:name="_Toc335098963"/>
      <w:bookmarkStart w:id="292" w:name="_Toc167437703"/>
      <w:r>
        <w:t>Contractor</w:t>
      </w:r>
      <w:r w:rsidR="00A25778" w:rsidRPr="005A721C">
        <w:t>’s Proprietary Information</w:t>
      </w:r>
      <w:bookmarkEnd w:id="289"/>
      <w:bookmarkEnd w:id="290"/>
      <w:bookmarkEnd w:id="291"/>
      <w:bookmarkEnd w:id="292"/>
    </w:p>
    <w:p w14:paraId="4E62BDE4" w14:textId="691FE519" w:rsidR="00A25778" w:rsidRPr="005A721C" w:rsidRDefault="00846B87">
      <w:pPr>
        <w:pStyle w:val="Heading1para"/>
      </w:pPr>
      <w:r>
        <w:t>Contractor</w:t>
      </w:r>
      <w:r w:rsidR="00A25778" w:rsidRPr="005A721C">
        <w:t xml:space="preserve"> acknowledges that </w:t>
      </w:r>
      <w:r w:rsidR="004D1D9B">
        <w:t>WaTech</w:t>
      </w:r>
      <w:r w:rsidR="00A25778" w:rsidRPr="005A721C">
        <w:t xml:space="preserve"> </w:t>
      </w:r>
      <w:r w:rsidR="00A80A04">
        <w:t>is</w:t>
      </w:r>
      <w:r w:rsidR="00A80A04" w:rsidRPr="005A721C">
        <w:t xml:space="preserve"> </w:t>
      </w:r>
      <w:r w:rsidR="00A25778" w:rsidRPr="005A721C">
        <w:t xml:space="preserve">subject to chapter </w:t>
      </w:r>
      <w:r w:rsidR="00120105" w:rsidRPr="005A721C">
        <w:t>42.56</w:t>
      </w:r>
      <w:r w:rsidR="00A25778" w:rsidRPr="005A721C">
        <w:t xml:space="preserve"> RCW and that this Contract shall be a public record as defined in chapter 42.</w:t>
      </w:r>
      <w:r w:rsidR="002F4F7D">
        <w:t>56</w:t>
      </w:r>
      <w:r w:rsidR="002F4F7D" w:rsidRPr="005A721C">
        <w:t xml:space="preserve"> </w:t>
      </w:r>
      <w:r w:rsidR="00A25778" w:rsidRPr="005A721C">
        <w:t xml:space="preserve">RCW. Any specific information that is claimed by </w:t>
      </w:r>
      <w:r>
        <w:lastRenderedPageBreak/>
        <w:t>Contractor</w:t>
      </w:r>
      <w:r w:rsidR="00A25778" w:rsidRPr="005A721C">
        <w:t xml:space="preserve"> to be Proprietary </w:t>
      </w:r>
      <w:r w:rsidR="00330F14" w:rsidRPr="005A721C">
        <w:t>Information</w:t>
      </w:r>
      <w:r w:rsidR="00A25778" w:rsidRPr="005A721C">
        <w:t xml:space="preserve"> must be clearly identified as such by </w:t>
      </w:r>
      <w:r>
        <w:t>Contractor</w:t>
      </w:r>
      <w:r w:rsidR="00A25778" w:rsidRPr="005A721C">
        <w:t xml:space="preserve">. To the extent consistent with chapter </w:t>
      </w:r>
      <w:r w:rsidR="00120105" w:rsidRPr="005A721C">
        <w:t>42.56</w:t>
      </w:r>
      <w:r w:rsidR="00A25778" w:rsidRPr="005A721C">
        <w:t xml:space="preserve"> RCW, </w:t>
      </w:r>
      <w:r w:rsidR="004D1D9B">
        <w:t>WaTech</w:t>
      </w:r>
      <w:r w:rsidR="00A25778" w:rsidRPr="005A721C">
        <w:t xml:space="preserve"> shall maintain the confidentiality of all such information marked Proprietary Information. If a public </w:t>
      </w:r>
      <w:r w:rsidR="00A363AA" w:rsidRPr="005A721C">
        <w:t>dis</w:t>
      </w:r>
      <w:r w:rsidR="00A25778" w:rsidRPr="005A721C">
        <w:t xml:space="preserve">closure request is made to view </w:t>
      </w:r>
      <w:r>
        <w:t>Contractor</w:t>
      </w:r>
      <w:r w:rsidR="00A25778" w:rsidRPr="005A721C">
        <w:t xml:space="preserve">’s Proprietary Information, </w:t>
      </w:r>
      <w:r w:rsidR="004D1D9B">
        <w:t>WaTech</w:t>
      </w:r>
      <w:r w:rsidR="00A25778" w:rsidRPr="005A721C">
        <w:t xml:space="preserve"> will notify </w:t>
      </w:r>
      <w:r>
        <w:t>Contractor</w:t>
      </w:r>
      <w:r w:rsidR="00A25778" w:rsidRPr="005A721C">
        <w:t xml:space="preserve"> of the request and of the date that such records will be released to the requester unless </w:t>
      </w:r>
      <w:r>
        <w:t>Contractor</w:t>
      </w:r>
      <w:r w:rsidR="00A25778" w:rsidRPr="005A721C">
        <w:t xml:space="preserve"> obtains a court order from a court of competent jurisdiction enjoining that </w:t>
      </w:r>
      <w:r w:rsidR="00A363AA" w:rsidRPr="005A721C">
        <w:t>dis</w:t>
      </w:r>
      <w:r w:rsidR="00A25778" w:rsidRPr="005A721C">
        <w:t xml:space="preserve">closure. If </w:t>
      </w:r>
      <w:r>
        <w:t>Contractor</w:t>
      </w:r>
      <w:r w:rsidR="00A25778" w:rsidRPr="005A721C">
        <w:t xml:space="preserve"> fails to obtain the court order enjoining </w:t>
      </w:r>
      <w:r w:rsidR="00A363AA" w:rsidRPr="005A721C">
        <w:t>dis</w:t>
      </w:r>
      <w:r w:rsidR="00A25778" w:rsidRPr="005A721C">
        <w:t xml:space="preserve">closure, </w:t>
      </w:r>
      <w:r w:rsidR="004D1D9B">
        <w:t>WaTech</w:t>
      </w:r>
      <w:r w:rsidR="002E2EEC" w:rsidRPr="005A721C">
        <w:t xml:space="preserve"> </w:t>
      </w:r>
      <w:r w:rsidR="00A25778" w:rsidRPr="005A721C">
        <w:t>will release the requested information on the date specified.</w:t>
      </w:r>
    </w:p>
    <w:p w14:paraId="3D1BA4D3" w14:textId="4E889D65" w:rsidR="00A25778" w:rsidRPr="005A721C" w:rsidRDefault="00A363AA">
      <w:pPr>
        <w:pStyle w:val="SectionHdg"/>
      </w:pPr>
      <w:r w:rsidRPr="005A721C">
        <w:t>Dis</w:t>
      </w:r>
      <w:r w:rsidR="00A25778" w:rsidRPr="005A721C">
        <w:t xml:space="preserve">putes and Remedies </w:t>
      </w:r>
    </w:p>
    <w:p w14:paraId="688F1A0D" w14:textId="77777777" w:rsidR="000269DD" w:rsidRPr="005A721C" w:rsidRDefault="00A363AA" w:rsidP="000269DD">
      <w:pPr>
        <w:pStyle w:val="Heading1"/>
      </w:pPr>
      <w:bookmarkStart w:id="293" w:name="_Toc333405224"/>
      <w:bookmarkStart w:id="294" w:name="_Toc334403383"/>
      <w:bookmarkStart w:id="295" w:name="_Toc334403514"/>
      <w:bookmarkStart w:id="296" w:name="_Toc335098933"/>
      <w:bookmarkStart w:id="297" w:name="_Toc167437704"/>
      <w:r w:rsidRPr="005A721C">
        <w:t>Dis</w:t>
      </w:r>
      <w:r w:rsidR="00A25778" w:rsidRPr="005A721C">
        <w:t>putes</w:t>
      </w:r>
      <w:bookmarkEnd w:id="293"/>
      <w:bookmarkEnd w:id="294"/>
      <w:bookmarkEnd w:id="295"/>
      <w:bookmarkEnd w:id="296"/>
      <w:bookmarkEnd w:id="297"/>
    </w:p>
    <w:p w14:paraId="54E75809" w14:textId="77777777" w:rsidR="000269DD" w:rsidRPr="001F7EC5" w:rsidRDefault="000269DD" w:rsidP="006B4FDD">
      <w:pPr>
        <w:pStyle w:val="Heading2"/>
        <w:rPr>
          <w:u w:val="single"/>
        </w:rPr>
      </w:pPr>
      <w:r w:rsidRPr="001F7EC5">
        <w:rPr>
          <w:u w:val="single"/>
        </w:rPr>
        <w:t>Billing Disputes</w:t>
      </w:r>
    </w:p>
    <w:p w14:paraId="4A294003" w14:textId="5C809F40" w:rsidR="000269DD" w:rsidRPr="00894F22" w:rsidRDefault="004D1D9B" w:rsidP="001F7EC5">
      <w:pPr>
        <w:pStyle w:val="Heading3"/>
        <w:numPr>
          <w:ilvl w:val="0"/>
          <w:numId w:val="27"/>
        </w:numPr>
      </w:pPr>
      <w:r>
        <w:t>WaTech</w:t>
      </w:r>
      <w:r w:rsidR="000269DD" w:rsidRPr="00894F22">
        <w:t xml:space="preserve"> and </w:t>
      </w:r>
      <w:r w:rsidR="00846B87" w:rsidRPr="00894F22">
        <w:t>Contractor</w:t>
      </w:r>
      <w:r w:rsidR="000269DD" w:rsidRPr="00894F22">
        <w:t xml:space="preserve"> can dispute an invoice within </w:t>
      </w:r>
      <w:r w:rsidR="00B85F3C" w:rsidRPr="00894F22">
        <w:t xml:space="preserve">one hundred </w:t>
      </w:r>
      <w:r w:rsidR="007645F4" w:rsidRPr="00894F22">
        <w:t>twenty (</w:t>
      </w:r>
      <w:r w:rsidR="000269DD" w:rsidRPr="00894F22">
        <w:t>120</w:t>
      </w:r>
      <w:r w:rsidR="007645F4" w:rsidRPr="00894F22">
        <w:t>)</w:t>
      </w:r>
      <w:r w:rsidR="000269DD" w:rsidRPr="00894F22">
        <w:t xml:space="preserve"> days of receiving it.  No changes or disputes will be permitted beyond that timeline.</w:t>
      </w:r>
    </w:p>
    <w:p w14:paraId="2B899EC3" w14:textId="77777777" w:rsidR="000269DD" w:rsidRPr="00894F22" w:rsidRDefault="00846B87" w:rsidP="001F7EC5">
      <w:pPr>
        <w:pStyle w:val="Heading3"/>
        <w:numPr>
          <w:ilvl w:val="0"/>
          <w:numId w:val="27"/>
        </w:numPr>
      </w:pPr>
      <w:proofErr w:type="gramStart"/>
      <w:r w:rsidRPr="00894F22">
        <w:t>Contractor</w:t>
      </w:r>
      <w:proofErr w:type="gramEnd"/>
      <w:r w:rsidR="000269DD" w:rsidRPr="00894F22">
        <w:t xml:space="preserve"> must respond to formal billing disputes within</w:t>
      </w:r>
      <w:r w:rsidR="007645F4" w:rsidRPr="00894F22">
        <w:t xml:space="preserve"> fifteen</w:t>
      </w:r>
      <w:r w:rsidR="000269DD" w:rsidRPr="00894F22">
        <w:t xml:space="preserve"> </w:t>
      </w:r>
      <w:r w:rsidR="007645F4" w:rsidRPr="00894F22">
        <w:t>(</w:t>
      </w:r>
      <w:r w:rsidR="000269DD" w:rsidRPr="00894F22">
        <w:t>15</w:t>
      </w:r>
      <w:r w:rsidR="007645F4" w:rsidRPr="00894F22">
        <w:t>)</w:t>
      </w:r>
      <w:r w:rsidR="000269DD" w:rsidRPr="00894F22">
        <w:t xml:space="preserve"> days and resolve within </w:t>
      </w:r>
      <w:r w:rsidR="007645F4" w:rsidRPr="00894F22">
        <w:t>sixty (</w:t>
      </w:r>
      <w:r w:rsidR="000269DD" w:rsidRPr="00894F22">
        <w:t>60</w:t>
      </w:r>
      <w:r w:rsidR="007645F4" w:rsidRPr="00894F22">
        <w:t>)</w:t>
      </w:r>
      <w:r w:rsidR="000269DD" w:rsidRPr="00894F22">
        <w:t xml:space="preserve"> days</w:t>
      </w:r>
    </w:p>
    <w:p w14:paraId="599C795A" w14:textId="77777777" w:rsidR="000269DD" w:rsidRPr="001F7EC5" w:rsidRDefault="000269DD" w:rsidP="006B4FDD">
      <w:pPr>
        <w:pStyle w:val="Heading2"/>
        <w:rPr>
          <w:u w:val="single"/>
        </w:rPr>
      </w:pPr>
      <w:r w:rsidRPr="001F7EC5">
        <w:rPr>
          <w:u w:val="single"/>
        </w:rPr>
        <w:t>Other Disputes</w:t>
      </w:r>
    </w:p>
    <w:p w14:paraId="62E85BB8" w14:textId="5BC99F0A" w:rsidR="00A25778" w:rsidRPr="005A721C" w:rsidRDefault="00A25778" w:rsidP="001F7EC5">
      <w:pPr>
        <w:pStyle w:val="Heading3"/>
      </w:pPr>
      <w:r w:rsidRPr="005A721C">
        <w:t xml:space="preserve">In the event a bona fide </w:t>
      </w:r>
      <w:r w:rsidR="00A363AA" w:rsidRPr="005A721C">
        <w:t>dis</w:t>
      </w:r>
      <w:r w:rsidRPr="005A721C">
        <w:t xml:space="preserve">pute concerning a question of fact arises between </w:t>
      </w:r>
      <w:r w:rsidR="00846B87">
        <w:t>Contractor</w:t>
      </w:r>
      <w:r w:rsidRPr="005A721C">
        <w:t xml:space="preserve"> and </w:t>
      </w:r>
      <w:r w:rsidR="004D1D9B">
        <w:t>WaTech</w:t>
      </w:r>
      <w:r w:rsidRPr="005A721C">
        <w:t xml:space="preserve"> and it cannot be resolved between the </w:t>
      </w:r>
      <w:r w:rsidR="008E7F92">
        <w:t>P</w:t>
      </w:r>
      <w:r w:rsidR="008E7F92" w:rsidRPr="005A721C">
        <w:t xml:space="preserve">arties </w:t>
      </w:r>
      <w:r w:rsidRPr="005A721C">
        <w:t xml:space="preserve">or by the </w:t>
      </w:r>
      <w:r w:rsidR="004D1D9B">
        <w:t>WaTech</w:t>
      </w:r>
      <w:r w:rsidRPr="005A721C">
        <w:t xml:space="preserve"> Contract Administrator, either party may initiate the </w:t>
      </w:r>
      <w:r w:rsidR="00A363AA" w:rsidRPr="005A721C">
        <w:t>dis</w:t>
      </w:r>
      <w:r w:rsidRPr="005A721C">
        <w:t>pute resolution procedure provided herein.</w:t>
      </w:r>
    </w:p>
    <w:p w14:paraId="07137C83" w14:textId="77777777" w:rsidR="00A25778" w:rsidRPr="005A721C" w:rsidRDefault="00A25778" w:rsidP="001F7EC5">
      <w:pPr>
        <w:pStyle w:val="Heading3"/>
      </w:pPr>
      <w:r w:rsidRPr="005A721C">
        <w:t xml:space="preserve">The initiating party shall reduce its description of the </w:t>
      </w:r>
      <w:r w:rsidR="00A363AA" w:rsidRPr="005A721C">
        <w:t>dis</w:t>
      </w:r>
      <w:r w:rsidRPr="005A721C">
        <w:t xml:space="preserve">pute to writing and deliver it to the responding party. The responding party shall respond in writing within </w:t>
      </w:r>
      <w:r w:rsidR="00E34FE6" w:rsidRPr="005A721C">
        <w:t>five (5)</w:t>
      </w:r>
      <w:r w:rsidRPr="005A721C">
        <w:t xml:space="preserve"> </w:t>
      </w:r>
      <w:r w:rsidR="00846B87">
        <w:t>Days</w:t>
      </w:r>
      <w:r w:rsidRPr="005A721C">
        <w:t xml:space="preserve">. The initiating party shall have </w:t>
      </w:r>
      <w:r w:rsidR="00E34FE6" w:rsidRPr="005A721C">
        <w:t>five (5)</w:t>
      </w:r>
      <w:r w:rsidRPr="005A721C">
        <w:t xml:space="preserve"> </w:t>
      </w:r>
      <w:r w:rsidR="00846B87">
        <w:t>Days</w:t>
      </w:r>
      <w:r w:rsidRPr="005A721C">
        <w:t xml:space="preserve"> to review the response. If after this review a resolution cannot be reached, both </w:t>
      </w:r>
      <w:r w:rsidR="008E7F92">
        <w:t>P</w:t>
      </w:r>
      <w:r w:rsidR="008E7F92" w:rsidRPr="005A721C">
        <w:t xml:space="preserve">arties </w:t>
      </w:r>
      <w:r w:rsidRPr="005A721C">
        <w:t xml:space="preserve">shall have </w:t>
      </w:r>
      <w:r w:rsidR="00E34FE6" w:rsidRPr="005A721C">
        <w:t>five (5)</w:t>
      </w:r>
      <w:r w:rsidRPr="005A721C">
        <w:t xml:space="preserve"> </w:t>
      </w:r>
      <w:r w:rsidR="00846B87">
        <w:t>Days</w:t>
      </w:r>
      <w:r w:rsidRPr="005A721C">
        <w:t xml:space="preserve"> to negotiate in good faith to resolve the </w:t>
      </w:r>
      <w:r w:rsidR="002E2EEC" w:rsidRPr="005A721C">
        <w:t>dis</w:t>
      </w:r>
      <w:r w:rsidRPr="005A721C">
        <w:t>pute.</w:t>
      </w:r>
    </w:p>
    <w:p w14:paraId="119C58D4" w14:textId="77777777" w:rsidR="00A25778" w:rsidRPr="005A721C" w:rsidRDefault="00A25778" w:rsidP="008F5EF6">
      <w:pPr>
        <w:pStyle w:val="Heading3"/>
        <w:numPr>
          <w:ilvl w:val="0"/>
          <w:numId w:val="0"/>
        </w:numPr>
        <w:ind w:left="1440"/>
      </w:pPr>
      <w:r w:rsidRPr="005A721C">
        <w:t xml:space="preserve">If the </w:t>
      </w:r>
      <w:r w:rsidR="00A363AA" w:rsidRPr="005A721C">
        <w:t>dis</w:t>
      </w:r>
      <w:r w:rsidRPr="005A721C">
        <w:t xml:space="preserve">pute cannot be resolved after </w:t>
      </w:r>
      <w:r w:rsidR="00E34FE6" w:rsidRPr="005A721C">
        <w:t>five (5)</w:t>
      </w:r>
      <w:r w:rsidRPr="005A721C">
        <w:t xml:space="preserve"> </w:t>
      </w:r>
      <w:r w:rsidR="00846B87">
        <w:t>Days</w:t>
      </w:r>
      <w:r w:rsidRPr="005A721C">
        <w:t xml:space="preserve">, a </w:t>
      </w:r>
      <w:r w:rsidR="00A363AA" w:rsidRPr="005A721C">
        <w:t>Dis</w:t>
      </w:r>
      <w:r w:rsidRPr="005A721C">
        <w:t xml:space="preserve">pute Resolution Panel may be requested in writing by either party who shall also identify the first panel member. Within </w:t>
      </w:r>
      <w:r w:rsidR="00E34FE6" w:rsidRPr="005A721C">
        <w:t>five (5)</w:t>
      </w:r>
      <w:r w:rsidRPr="005A721C">
        <w:t xml:space="preserve"> </w:t>
      </w:r>
      <w:r w:rsidR="00846B87">
        <w:t>Days</w:t>
      </w:r>
      <w:r w:rsidRPr="005A721C">
        <w:t xml:space="preserve"> of receipt of the request, the other party will designate a panel member. Those two panel members will appoint a third individual to the </w:t>
      </w:r>
      <w:r w:rsidR="00A363AA" w:rsidRPr="005A721C">
        <w:t>Dis</w:t>
      </w:r>
      <w:r w:rsidRPr="005A721C">
        <w:t xml:space="preserve">pute </w:t>
      </w:r>
      <w:r w:rsidR="00A363AA" w:rsidRPr="005A721C">
        <w:t>R</w:t>
      </w:r>
      <w:r w:rsidRPr="005A721C">
        <w:t xml:space="preserve">esolution </w:t>
      </w:r>
      <w:r w:rsidR="00A363AA" w:rsidRPr="005A721C">
        <w:t>P</w:t>
      </w:r>
      <w:r w:rsidRPr="005A721C">
        <w:t xml:space="preserve">anel within the next </w:t>
      </w:r>
      <w:r w:rsidR="00E34FE6" w:rsidRPr="005A721C">
        <w:t>five (5)</w:t>
      </w:r>
      <w:r w:rsidRPr="005A721C">
        <w:t xml:space="preserve"> </w:t>
      </w:r>
      <w:r w:rsidR="00846B87">
        <w:t>Days</w:t>
      </w:r>
      <w:r w:rsidRPr="005A721C">
        <w:t>.</w:t>
      </w:r>
    </w:p>
    <w:p w14:paraId="36086913" w14:textId="77777777" w:rsidR="00A25778" w:rsidRPr="005A721C" w:rsidRDefault="00A25778" w:rsidP="008F5EF6">
      <w:pPr>
        <w:pStyle w:val="Heading3"/>
        <w:numPr>
          <w:ilvl w:val="0"/>
          <w:numId w:val="0"/>
        </w:numPr>
        <w:ind w:left="1440"/>
      </w:pPr>
      <w:r w:rsidRPr="005A721C">
        <w:t xml:space="preserve">The </w:t>
      </w:r>
      <w:r w:rsidR="00A363AA" w:rsidRPr="005A721C">
        <w:t>Dis</w:t>
      </w:r>
      <w:r w:rsidRPr="005A721C">
        <w:t xml:space="preserve">pute Resolution Panel will review the written descriptions of the </w:t>
      </w:r>
      <w:r w:rsidR="00A363AA" w:rsidRPr="005A721C">
        <w:t>dis</w:t>
      </w:r>
      <w:r w:rsidRPr="005A721C">
        <w:t xml:space="preserve">pute, gather additional information as needed, and render a decision on the </w:t>
      </w:r>
      <w:r w:rsidR="00A363AA" w:rsidRPr="005A721C">
        <w:t>dis</w:t>
      </w:r>
      <w:r w:rsidRPr="005A721C">
        <w:t>pute in the shortest practical time.</w:t>
      </w:r>
    </w:p>
    <w:p w14:paraId="7BB3D03F" w14:textId="77777777" w:rsidR="00A25778" w:rsidRPr="005A721C" w:rsidRDefault="00A25778" w:rsidP="008F5EF6">
      <w:pPr>
        <w:pStyle w:val="Heading3"/>
        <w:numPr>
          <w:ilvl w:val="0"/>
          <w:numId w:val="0"/>
        </w:numPr>
        <w:ind w:left="1440"/>
      </w:pPr>
      <w:r w:rsidRPr="005A721C">
        <w:t>Each party shall bear the cost for its panel member</w:t>
      </w:r>
      <w:r w:rsidR="00872873" w:rsidRPr="005A721C">
        <w:t xml:space="preserve"> and its attorneys’ fees</w:t>
      </w:r>
      <w:r w:rsidRPr="005A721C">
        <w:t xml:space="preserve"> and share equally the cost of the third panel member.</w:t>
      </w:r>
    </w:p>
    <w:p w14:paraId="3C48F2A1" w14:textId="77777777" w:rsidR="00A25778" w:rsidRPr="005A721C" w:rsidRDefault="00A25778" w:rsidP="002565C4">
      <w:pPr>
        <w:pStyle w:val="Heading3"/>
        <w:numPr>
          <w:ilvl w:val="2"/>
          <w:numId w:val="30"/>
        </w:numPr>
      </w:pPr>
      <w:r w:rsidRPr="005A721C">
        <w:t xml:space="preserve">Both </w:t>
      </w:r>
      <w:r w:rsidR="008E7F92">
        <w:t>P</w:t>
      </w:r>
      <w:r w:rsidR="008E7F92" w:rsidRPr="005A721C">
        <w:t xml:space="preserve">arties </w:t>
      </w:r>
      <w:r w:rsidRPr="005A721C">
        <w:t xml:space="preserve">agree to exercise good faith in </w:t>
      </w:r>
      <w:r w:rsidR="00A363AA" w:rsidRPr="005A721C">
        <w:t>dis</w:t>
      </w:r>
      <w:r w:rsidRPr="005A721C">
        <w:t xml:space="preserve">pute resolution and to settle </w:t>
      </w:r>
      <w:r w:rsidR="00A363AA" w:rsidRPr="005A721C">
        <w:t>dis</w:t>
      </w:r>
      <w:r w:rsidRPr="005A721C">
        <w:t xml:space="preserve">putes prior to using a </w:t>
      </w:r>
      <w:r w:rsidR="00A363AA" w:rsidRPr="005A721C">
        <w:t>Dis</w:t>
      </w:r>
      <w:r w:rsidRPr="005A721C">
        <w:t xml:space="preserve">pute Resolution Panel whenever possible. Unless irreparable harm will result, neither party shall commence litigation against the other before the </w:t>
      </w:r>
      <w:r w:rsidR="00A363AA" w:rsidRPr="005A721C">
        <w:t>Dis</w:t>
      </w:r>
      <w:r w:rsidRPr="005A721C">
        <w:t xml:space="preserve">pute Resolution Panel has issued its decision on the matter in </w:t>
      </w:r>
      <w:r w:rsidR="00A363AA" w:rsidRPr="005A721C">
        <w:t>dis</w:t>
      </w:r>
      <w:r w:rsidRPr="005A721C">
        <w:t>pute.</w:t>
      </w:r>
    </w:p>
    <w:p w14:paraId="5590DA23" w14:textId="1C61A976" w:rsidR="00A25778" w:rsidRPr="005A721C" w:rsidRDefault="004D1D9B" w:rsidP="001F7EC5">
      <w:pPr>
        <w:pStyle w:val="Heading3"/>
      </w:pPr>
      <w:r>
        <w:t>WaTech</w:t>
      </w:r>
      <w:r w:rsidR="00A25778" w:rsidRPr="005A721C">
        <w:t xml:space="preserve"> and </w:t>
      </w:r>
      <w:r w:rsidR="00846B87">
        <w:t>Contractor</w:t>
      </w:r>
      <w:r w:rsidR="00A25778" w:rsidRPr="005A721C">
        <w:t xml:space="preserve"> agree </w:t>
      </w:r>
      <w:proofErr w:type="gramStart"/>
      <w:r w:rsidR="00A25778" w:rsidRPr="005A721C">
        <w:t>that,</w:t>
      </w:r>
      <w:proofErr w:type="gramEnd"/>
      <w:r w:rsidR="00A25778" w:rsidRPr="005A721C">
        <w:t xml:space="preserve"> </w:t>
      </w:r>
      <w:proofErr w:type="gramStart"/>
      <w:r w:rsidR="00A25778" w:rsidRPr="005A721C">
        <w:t>the</w:t>
      </w:r>
      <w:proofErr w:type="gramEnd"/>
      <w:r w:rsidR="00A25778" w:rsidRPr="005A721C">
        <w:t xml:space="preserve"> existence of a </w:t>
      </w:r>
      <w:r w:rsidR="00A363AA" w:rsidRPr="005A721C">
        <w:t>dis</w:t>
      </w:r>
      <w:r w:rsidR="00A25778" w:rsidRPr="005A721C">
        <w:t xml:space="preserve">pute notwithstanding, they will continue without delay to carry out all their respective responsibilities under this Contract that are not affected by the </w:t>
      </w:r>
      <w:r w:rsidR="00A363AA" w:rsidRPr="005A721C">
        <w:t>dis</w:t>
      </w:r>
      <w:r w:rsidR="00A25778" w:rsidRPr="005A721C">
        <w:t>pute.</w:t>
      </w:r>
    </w:p>
    <w:p w14:paraId="310D4DC7" w14:textId="61CDEE11" w:rsidR="00A25778" w:rsidRPr="005A721C" w:rsidRDefault="00A25778" w:rsidP="001F7EC5">
      <w:pPr>
        <w:pStyle w:val="Heading3"/>
      </w:pPr>
      <w:r w:rsidRPr="005A721C">
        <w:t xml:space="preserve">If the subject of the </w:t>
      </w:r>
      <w:r w:rsidR="00A363AA" w:rsidRPr="005A721C">
        <w:t>dis</w:t>
      </w:r>
      <w:r w:rsidRPr="005A721C">
        <w:t xml:space="preserve">pute is the amount due and payable by </w:t>
      </w:r>
      <w:r w:rsidR="004D1D9B">
        <w:t>WaTech</w:t>
      </w:r>
      <w:r w:rsidRPr="005A721C">
        <w:t xml:space="preserve"> for</w:t>
      </w:r>
      <w:r w:rsidR="00C46611">
        <w:t xml:space="preserve"> Products or</w:t>
      </w:r>
      <w:r w:rsidRPr="005A721C">
        <w:t xml:space="preserve"> Services being provided by </w:t>
      </w:r>
      <w:r w:rsidR="00846B87">
        <w:t>Contractor</w:t>
      </w:r>
      <w:r w:rsidRPr="005A721C">
        <w:t xml:space="preserve">, </w:t>
      </w:r>
      <w:r w:rsidR="00846B87">
        <w:t>Contractor</w:t>
      </w:r>
      <w:r w:rsidRPr="005A721C">
        <w:t xml:space="preserve"> shall continue providing </w:t>
      </w:r>
      <w:r w:rsidR="00C46611">
        <w:t xml:space="preserve">Products or </w:t>
      </w:r>
      <w:r w:rsidRPr="005A721C">
        <w:lastRenderedPageBreak/>
        <w:t xml:space="preserve">Services pending resolution of the </w:t>
      </w:r>
      <w:r w:rsidR="00A363AA" w:rsidRPr="005A721C">
        <w:t>dis</w:t>
      </w:r>
      <w:r w:rsidRPr="005A721C">
        <w:t xml:space="preserve">pute provided </w:t>
      </w:r>
      <w:r w:rsidR="004D1D9B">
        <w:t>WaTech</w:t>
      </w:r>
      <w:r w:rsidRPr="005A721C">
        <w:t xml:space="preserve"> pays </w:t>
      </w:r>
      <w:r w:rsidR="00846B87">
        <w:t>Contractor</w:t>
      </w:r>
      <w:r w:rsidRPr="005A721C">
        <w:t xml:space="preserve"> the amount </w:t>
      </w:r>
      <w:r w:rsidR="004D1D9B">
        <w:t>WaTech</w:t>
      </w:r>
      <w:r w:rsidRPr="005A721C">
        <w:t xml:space="preserve">, in good faith, believes is due and payable, and places in escrow the difference between such amount and the amount </w:t>
      </w:r>
      <w:r w:rsidR="00846B87">
        <w:t>Contractor</w:t>
      </w:r>
      <w:r w:rsidRPr="005A721C">
        <w:t>, in good faith, believes is due and payable.</w:t>
      </w:r>
    </w:p>
    <w:p w14:paraId="666D95B2" w14:textId="77777777" w:rsidR="00A25778" w:rsidRPr="005A721C" w:rsidRDefault="00A25778">
      <w:pPr>
        <w:pStyle w:val="Heading1"/>
      </w:pPr>
      <w:bookmarkStart w:id="298" w:name="_Toc167437705"/>
      <w:bookmarkStart w:id="299" w:name="_Toc333405226"/>
      <w:bookmarkStart w:id="300" w:name="_Toc334403385"/>
      <w:bookmarkStart w:id="301" w:name="_Toc334403516"/>
      <w:bookmarkStart w:id="302" w:name="_Toc335098935"/>
      <w:r w:rsidRPr="005A721C">
        <w:t>Non-Exclusive Remedies</w:t>
      </w:r>
      <w:bookmarkEnd w:id="298"/>
    </w:p>
    <w:p w14:paraId="1514B5AB" w14:textId="77777777" w:rsidR="00A25778" w:rsidRPr="005A721C" w:rsidRDefault="00A25778">
      <w:pPr>
        <w:pStyle w:val="Heading1para"/>
      </w:pPr>
      <w:r w:rsidRPr="005A721C">
        <w:t>The remedies provided for in this Contract shall not be exclusive but are in addition to all other remedies available under law.</w:t>
      </w:r>
    </w:p>
    <w:p w14:paraId="568A1917" w14:textId="77777777" w:rsidR="00A25778" w:rsidRPr="005A721C" w:rsidRDefault="00A25778">
      <w:pPr>
        <w:pStyle w:val="Heading1"/>
      </w:pPr>
      <w:bookmarkStart w:id="303" w:name="_Hlt520721627"/>
      <w:bookmarkStart w:id="304" w:name="_Hlt496423516"/>
      <w:bookmarkStart w:id="305" w:name="_Toc167437706"/>
      <w:bookmarkStart w:id="306" w:name="_Toc332018345"/>
      <w:bookmarkStart w:id="307" w:name="_Toc333405227"/>
      <w:bookmarkStart w:id="308" w:name="_Toc334403386"/>
      <w:bookmarkStart w:id="309" w:name="_Toc334403517"/>
      <w:bookmarkStart w:id="310" w:name="_Toc335098936"/>
      <w:bookmarkEnd w:id="299"/>
      <w:bookmarkEnd w:id="300"/>
      <w:bookmarkEnd w:id="301"/>
      <w:bookmarkEnd w:id="302"/>
      <w:bookmarkEnd w:id="303"/>
      <w:bookmarkEnd w:id="304"/>
      <w:r w:rsidRPr="005A721C">
        <w:t>Failure to Perform</w:t>
      </w:r>
      <w:bookmarkEnd w:id="305"/>
    </w:p>
    <w:p w14:paraId="0AF17B7F" w14:textId="6122D79D" w:rsidR="00A25778" w:rsidRPr="005A721C" w:rsidRDefault="00A25778">
      <w:pPr>
        <w:pStyle w:val="Heading1para"/>
      </w:pPr>
      <w:r w:rsidRPr="005A721C">
        <w:t xml:space="preserve">If </w:t>
      </w:r>
      <w:r w:rsidR="00846B87">
        <w:t>Contractor</w:t>
      </w:r>
      <w:r w:rsidRPr="005A721C">
        <w:t xml:space="preserve"> fails to perform any substantial obligation under this Contract, </w:t>
      </w:r>
      <w:r w:rsidR="004D1D9B">
        <w:t>WaTech</w:t>
      </w:r>
      <w:r w:rsidR="002E2EEC" w:rsidRPr="005A721C">
        <w:t xml:space="preserve"> </w:t>
      </w:r>
      <w:r w:rsidRPr="005A721C">
        <w:t xml:space="preserve">shall give </w:t>
      </w:r>
      <w:r w:rsidR="00846B87">
        <w:t>Contractor</w:t>
      </w:r>
      <w:r w:rsidRPr="005A721C">
        <w:t xml:space="preserve"> written notice of such Failure to Perform. If after </w:t>
      </w:r>
      <w:r w:rsidRPr="005A721C">
        <w:rPr>
          <w:iCs/>
        </w:rPr>
        <w:t>thirty (30)</w:t>
      </w:r>
      <w:r w:rsidRPr="005A721C">
        <w:t xml:space="preserve"> </w:t>
      </w:r>
      <w:r w:rsidR="00846B87">
        <w:rPr>
          <w:color w:val="000000"/>
        </w:rPr>
        <w:t>days</w:t>
      </w:r>
      <w:r w:rsidRPr="005A721C">
        <w:rPr>
          <w:i/>
          <w:color w:val="FF0000"/>
        </w:rPr>
        <w:t xml:space="preserve"> </w:t>
      </w:r>
      <w:r w:rsidRPr="005A721C">
        <w:t xml:space="preserve">from the date of the written notice </w:t>
      </w:r>
      <w:r w:rsidR="00846B87">
        <w:t>Contractor</w:t>
      </w:r>
      <w:r w:rsidRPr="005A721C">
        <w:t xml:space="preserve"> still has not performed, then </w:t>
      </w:r>
      <w:r w:rsidR="004D1D9B">
        <w:t>WaTech</w:t>
      </w:r>
      <w:r w:rsidR="002E2EEC" w:rsidRPr="005A721C">
        <w:t xml:space="preserve"> </w:t>
      </w:r>
      <w:r w:rsidRPr="005A721C">
        <w:t>may withhold all monies due</w:t>
      </w:r>
      <w:r w:rsidR="007870F1">
        <w:t xml:space="preserve"> for the Product(s) and Service(s) that are non-performing</w:t>
      </w:r>
      <w:r w:rsidRPr="005A721C">
        <w:t xml:space="preserve"> and payable to </w:t>
      </w:r>
      <w:r w:rsidR="00846B87">
        <w:t>Contractor</w:t>
      </w:r>
      <w:r w:rsidRPr="005A721C">
        <w:t xml:space="preserve">, without penalty to </w:t>
      </w:r>
      <w:r w:rsidR="004D1D9B">
        <w:t>WaTech</w:t>
      </w:r>
      <w:r w:rsidR="00401318">
        <w:t>,</w:t>
      </w:r>
      <w:r w:rsidR="001075B5">
        <w:t xml:space="preserve"> </w:t>
      </w:r>
      <w:r w:rsidRPr="005A721C">
        <w:t>until such Failure to Perform is cured or otherwise resolved.</w:t>
      </w:r>
    </w:p>
    <w:p w14:paraId="6D1B7F71" w14:textId="04431068" w:rsidR="00B254DA" w:rsidRPr="005A721C" w:rsidRDefault="00B254DA" w:rsidP="00940781">
      <w:pPr>
        <w:pStyle w:val="Heading1"/>
      </w:pPr>
      <w:bookmarkStart w:id="311" w:name="_Hlt520696468"/>
      <w:bookmarkStart w:id="312" w:name="_Toc167437707"/>
      <w:bookmarkEnd w:id="311"/>
      <w:r w:rsidRPr="005A721C">
        <w:t>Force Maj</w:t>
      </w:r>
      <w:r w:rsidR="00A73C57">
        <w:t>e</w:t>
      </w:r>
      <w:r w:rsidRPr="005A721C">
        <w:t>ure Events</w:t>
      </w:r>
      <w:bookmarkEnd w:id="312"/>
    </w:p>
    <w:p w14:paraId="52F4F6C1" w14:textId="3710DA25" w:rsidR="00B254DA" w:rsidRPr="005A721C" w:rsidRDefault="00B254DA" w:rsidP="001F7EC5">
      <w:pPr>
        <w:pStyle w:val="Heading2"/>
      </w:pPr>
      <w:r w:rsidRPr="005A721C">
        <w:t>For purposes of this Section, a “Force Majeure Event” means any event beyond the reasonable control of a party including acts of God, fires, floods, vandalism, sabotage, war, terrorist action, riot, civil commotion, rebellion, general labor stoppage, interruptions in telecommunications or utilities services caused by a Force Majeure Event,</w:t>
      </w:r>
      <w:r w:rsidR="00A80A04">
        <w:t xml:space="preserve"> </w:t>
      </w:r>
      <w:r w:rsidRPr="005A721C">
        <w:t xml:space="preserve">or acts of a government, regulatory or any other competent authority or compliance with any law or governmental or regulatory order, rule, regulation or direction outside of </w:t>
      </w:r>
      <w:r w:rsidR="00426B37">
        <w:t>WaTech’s</w:t>
      </w:r>
      <w:r w:rsidRPr="005A721C">
        <w:t xml:space="preserve"> control. </w:t>
      </w:r>
    </w:p>
    <w:p w14:paraId="1AAB28C0" w14:textId="22F8C77E" w:rsidR="00B254DA" w:rsidRPr="005A721C" w:rsidRDefault="00B254DA" w:rsidP="001F7EC5">
      <w:pPr>
        <w:pStyle w:val="Heading2"/>
      </w:pPr>
      <w:r w:rsidRPr="005A721C">
        <w:t xml:space="preserve">If a party is prevented, hindered or delayed from or in performing any of its obligations under this </w:t>
      </w:r>
      <w:r w:rsidR="002F4F7D">
        <w:t>Contract</w:t>
      </w:r>
      <w:r w:rsidRPr="005A721C">
        <w:t xml:space="preserve"> by a Force Majeure Event, then (i) its obligations under this Contract shall be suspended for so long as the Force Majeure Event continues and to the extent that it is so prevented, hindered or delayed, (ii) as soon as reasonably possible after commencement of the Force Majeure Event it shall give notice in writing to the other party of the occurrence of the Force Majeure Event, the date of commencement of the Force Majeure Event and the effects of the Force Majeure Event on its ability to perform its obligations under this Contract; and (iii) </w:t>
      </w:r>
      <w:r w:rsidR="00086556">
        <w:t xml:space="preserve">such party has taken all reasonable precautions, due care and reasonable alternative measures in order to avoid the effect of such event on the party’s abaility to perform its obligations under this Agreement and to mitigate the consequences thereof and (iv) </w:t>
      </w:r>
      <w:r w:rsidRPr="005A721C">
        <w:t xml:space="preserve">as soon as reasonably possible after the cessation of the Force Majeure Event it shall give notice in writing of the cessation of the Force Majeure Event and shall resume performance of all of its obligations under this Contract. </w:t>
      </w:r>
    </w:p>
    <w:p w14:paraId="33471109" w14:textId="5C9DEF1A" w:rsidR="00B254DA" w:rsidRPr="005A721C" w:rsidRDefault="004D1D9B" w:rsidP="001F7EC5">
      <w:pPr>
        <w:pStyle w:val="Heading2"/>
      </w:pPr>
      <w:r>
        <w:t>WaTech</w:t>
      </w:r>
      <w:r w:rsidR="00B254DA" w:rsidRPr="00882B74">
        <w:t xml:space="preserve"> shall have the right to terminate all or any portion of the Contract, an applicable Technical Addendum, </w:t>
      </w:r>
      <w:r w:rsidR="003F3BD3">
        <w:t xml:space="preserve">Order, </w:t>
      </w:r>
      <w:r w:rsidR="00B254DA" w:rsidRPr="00882B74">
        <w:t xml:space="preserve">or </w:t>
      </w:r>
      <w:r w:rsidR="00EA4ED2">
        <w:t>Service</w:t>
      </w:r>
      <w:r w:rsidR="00B254DA" w:rsidRPr="00882B74">
        <w:t xml:space="preserve"> provided under the applicable Technical Addendum wit</w:t>
      </w:r>
      <w:r w:rsidR="0013053F" w:rsidRPr="00882B74">
        <w:t xml:space="preserve">h </w:t>
      </w:r>
      <w:r w:rsidR="002745AD" w:rsidRPr="00882B74">
        <w:t xml:space="preserve">by providing a notice of </w:t>
      </w:r>
      <w:r w:rsidR="00BA4C59" w:rsidRPr="00882B74">
        <w:t xml:space="preserve">Anticipated </w:t>
      </w:r>
      <w:r w:rsidR="002745AD" w:rsidRPr="00882B74">
        <w:t>Breach with</w:t>
      </w:r>
      <w:r w:rsidR="00804D2C" w:rsidRPr="00882B74">
        <w:t xml:space="preserve"> </w:t>
      </w:r>
      <w:r w:rsidR="002745AD" w:rsidRPr="00882B74">
        <w:t xml:space="preserve">thirty </w:t>
      </w:r>
      <w:r w:rsidR="0013053F" w:rsidRPr="00882B74">
        <w:t>(</w:t>
      </w:r>
      <w:r w:rsidR="002745AD" w:rsidRPr="00882B74">
        <w:t>30</w:t>
      </w:r>
      <w:r w:rsidR="0013053F" w:rsidRPr="00882B74">
        <w:t xml:space="preserve">) days prior notice </w:t>
      </w:r>
      <w:r w:rsidR="00B254DA" w:rsidRPr="00882B74">
        <w:t xml:space="preserve">in the event of a delay or interruption of performance by </w:t>
      </w:r>
      <w:r w:rsidR="00846B87" w:rsidRPr="00882B74">
        <w:t>Contractor</w:t>
      </w:r>
      <w:r w:rsidR="00B254DA" w:rsidRPr="00882B74">
        <w:t xml:space="preserve"> resulting from a Force Majeure Event which exceeds one hundred </w:t>
      </w:r>
      <w:r w:rsidR="0013053F" w:rsidRPr="00882B74">
        <w:t xml:space="preserve">twenty </w:t>
      </w:r>
      <w:r w:rsidR="00B254DA" w:rsidRPr="00882B74">
        <w:t xml:space="preserve">(120) days, despite </w:t>
      </w:r>
      <w:r w:rsidR="00BA4C59" w:rsidRPr="00882B74">
        <w:t xml:space="preserve">Contractor’s </w:t>
      </w:r>
      <w:r w:rsidR="00B254DA" w:rsidRPr="00882B74">
        <w:t xml:space="preserve">use of its best efforts to recover from such Force Majeure Event, by delivering to </w:t>
      </w:r>
      <w:r w:rsidR="00846B87" w:rsidRPr="00882B74">
        <w:t>Contractor</w:t>
      </w:r>
      <w:r w:rsidR="00B254DA" w:rsidRPr="00882B74">
        <w:t xml:space="preserve"> a</w:t>
      </w:r>
      <w:r w:rsidR="002745AD" w:rsidRPr="00882B74">
        <w:t xml:space="preserve">n </w:t>
      </w:r>
      <w:r w:rsidR="00BA4C59" w:rsidRPr="00882B74">
        <w:t xml:space="preserve">Anticipated </w:t>
      </w:r>
      <w:r w:rsidR="002745AD" w:rsidRPr="00882B74">
        <w:t>Breach</w:t>
      </w:r>
      <w:r w:rsidR="00A80A04" w:rsidRPr="00882B74">
        <w:t xml:space="preserve"> </w:t>
      </w:r>
      <w:r w:rsidR="00B254DA" w:rsidRPr="00882B74">
        <w:t>Notice</w:t>
      </w:r>
      <w:r w:rsidR="00BA4C59" w:rsidRPr="00882B74">
        <w:t xml:space="preserve"> that states</w:t>
      </w:r>
      <w:r w:rsidR="002745AD" w:rsidRPr="00882B74">
        <w:t xml:space="preserve"> </w:t>
      </w:r>
      <w:r w:rsidR="00BA4C59" w:rsidRPr="00882B74">
        <w:t xml:space="preserve">at a minimum </w:t>
      </w:r>
      <w:r w:rsidR="002745AD" w:rsidRPr="00882B74">
        <w:t>the termination date at the end of the one hundred an twenty days</w:t>
      </w:r>
      <w:r w:rsidR="00B254DA" w:rsidRPr="00882B74">
        <w:t xml:space="preserve"> in accordance with this Contract.</w:t>
      </w:r>
    </w:p>
    <w:p w14:paraId="48656474" w14:textId="77777777" w:rsidR="00A25778" w:rsidRPr="005A721C" w:rsidRDefault="00A25778">
      <w:pPr>
        <w:pStyle w:val="Heading1"/>
      </w:pPr>
      <w:bookmarkStart w:id="313" w:name="_Toc167437708"/>
      <w:r w:rsidRPr="005A721C">
        <w:lastRenderedPageBreak/>
        <w:t>Limitation of Liability</w:t>
      </w:r>
      <w:bookmarkEnd w:id="306"/>
      <w:bookmarkEnd w:id="307"/>
      <w:bookmarkEnd w:id="308"/>
      <w:bookmarkEnd w:id="309"/>
      <w:bookmarkEnd w:id="310"/>
      <w:bookmarkEnd w:id="313"/>
    </w:p>
    <w:p w14:paraId="74CB9C57" w14:textId="3D6BD8A1" w:rsidR="00A25778" w:rsidRPr="005A721C" w:rsidRDefault="00A25778" w:rsidP="006B4FDD">
      <w:pPr>
        <w:pStyle w:val="Heading2"/>
      </w:pPr>
      <w:r w:rsidRPr="005A721C">
        <w:t xml:space="preserve">The </w:t>
      </w:r>
      <w:r w:rsidR="008E7F92">
        <w:t>P</w:t>
      </w:r>
      <w:r w:rsidRPr="005A721C">
        <w:t xml:space="preserve">arties agree </w:t>
      </w:r>
      <w:r w:rsidRPr="00335E3B">
        <w:t>that</w:t>
      </w:r>
      <w:r w:rsidR="00C2084A" w:rsidRPr="00335E3B">
        <w:t xml:space="preserve"> </w:t>
      </w:r>
      <w:r w:rsidR="00401318" w:rsidRPr="00335E3B">
        <w:t>neither</w:t>
      </w:r>
      <w:r w:rsidRPr="005A721C">
        <w:t xml:space="preserve"> </w:t>
      </w:r>
      <w:r w:rsidR="00846B87">
        <w:t>Contractor</w:t>
      </w:r>
      <w:r w:rsidRPr="005A721C">
        <w:t xml:space="preserve">, </w:t>
      </w:r>
      <w:r w:rsidR="004D1D9B">
        <w:t>WaTech</w:t>
      </w:r>
      <w:r w:rsidRPr="005A721C">
        <w:t xml:space="preserve"> </w:t>
      </w:r>
      <w:r w:rsidR="00401318">
        <w:t>n</w:t>
      </w:r>
      <w:r w:rsidR="00C2084A" w:rsidRPr="00401318">
        <w:t>or</w:t>
      </w:r>
      <w:r w:rsidR="00C2084A">
        <w:t xml:space="preserve"> any </w:t>
      </w:r>
      <w:r w:rsidR="004D1D9B">
        <w:t>WaTech</w:t>
      </w:r>
      <w:r w:rsidR="00C2084A">
        <w:t xml:space="preserve"> User </w:t>
      </w:r>
      <w:r w:rsidRPr="005A721C">
        <w:t xml:space="preserve">shall be liable to each other, regardless of the form of action, for consequential, incidental, indirect, or special damages except a claim related to bodily injury or death, or a claim or demand based </w:t>
      </w:r>
      <w:r w:rsidR="00D63D24" w:rsidRPr="005A721C">
        <w:t>o</w:t>
      </w:r>
      <w:r w:rsidR="00D63D24">
        <w:t>n</w:t>
      </w:r>
      <w:r w:rsidR="00D63D24" w:rsidRPr="005A721C">
        <w:t xml:space="preserve"> </w:t>
      </w:r>
      <w:r w:rsidRPr="005A721C">
        <w:t>patent, copyright, or other intellectual property right infringement,</w:t>
      </w:r>
      <w:r w:rsidR="00A841B1">
        <w:t xml:space="preserve"> or </w:t>
      </w:r>
      <w:r w:rsidR="00D63D24">
        <w:t>data breach related</w:t>
      </w:r>
      <w:r w:rsidR="00A841B1">
        <w:t xml:space="preserve">, </w:t>
      </w:r>
      <w:r w:rsidRPr="005A721C">
        <w:t xml:space="preserve">in which case liability shall be as set forth elsewhere in this Contract. This section does not modify any sections or any other conditions as are elsewhere agreed to herein between the </w:t>
      </w:r>
      <w:r w:rsidR="008E7F92">
        <w:t>P</w:t>
      </w:r>
      <w:r w:rsidRPr="005A721C">
        <w:t xml:space="preserve">arties. The damages specified in the sections titled </w:t>
      </w:r>
      <w:r w:rsidRPr="005A721C">
        <w:rPr>
          <w:b/>
        </w:rPr>
        <w:t>Termination for Default</w:t>
      </w:r>
      <w:r w:rsidRPr="005A721C">
        <w:t xml:space="preserve">, and </w:t>
      </w:r>
      <w:r w:rsidRPr="005A721C">
        <w:rPr>
          <w:b/>
        </w:rPr>
        <w:t xml:space="preserve">Review of </w:t>
      </w:r>
      <w:r w:rsidR="00846B87">
        <w:rPr>
          <w:b/>
        </w:rPr>
        <w:t>Contractor</w:t>
      </w:r>
      <w:r w:rsidRPr="005A721C">
        <w:rPr>
          <w:b/>
        </w:rPr>
        <w:t>’s Records</w:t>
      </w:r>
      <w:r w:rsidRPr="005A721C">
        <w:t xml:space="preserve"> are not consequential, incidental, indirect, or special damages as that term is used in this section.</w:t>
      </w:r>
    </w:p>
    <w:p w14:paraId="4239AC84" w14:textId="1A0FC76E" w:rsidR="00A25778" w:rsidRPr="005A721C" w:rsidRDefault="00A25778" w:rsidP="006B4FDD">
      <w:pPr>
        <w:pStyle w:val="Heading2"/>
      </w:pPr>
      <w:r w:rsidRPr="005A721C">
        <w:t xml:space="preserve">Neither </w:t>
      </w:r>
      <w:r w:rsidR="00846B87">
        <w:t>Contractor</w:t>
      </w:r>
      <w:r w:rsidRPr="005A721C">
        <w:t xml:space="preserve">, </w:t>
      </w:r>
      <w:r w:rsidR="004D1D9B">
        <w:t>WaTech</w:t>
      </w:r>
      <w:r w:rsidR="00401318">
        <w:t>,</w:t>
      </w:r>
      <w:r w:rsidR="00C2084A">
        <w:t xml:space="preserve"> nor any </w:t>
      </w:r>
      <w:r w:rsidR="004D1D9B">
        <w:t>WaTech</w:t>
      </w:r>
      <w:r w:rsidR="00C2084A">
        <w:t xml:space="preserve"> User</w:t>
      </w:r>
      <w:r w:rsidRPr="005A721C">
        <w:t xml:space="preserve"> shall be liable for personal injury to the other party or damage to the other party’s property except personal injury or damage to property proximately caused by such party’s respective fault or negligence.</w:t>
      </w:r>
    </w:p>
    <w:p w14:paraId="399C27FC" w14:textId="6A0B1CE8" w:rsidR="00A25778" w:rsidRPr="005A721C" w:rsidRDefault="00A25778">
      <w:pPr>
        <w:pStyle w:val="SectionHdg"/>
      </w:pPr>
      <w:bookmarkStart w:id="314" w:name="_Hlt520098836"/>
      <w:bookmarkEnd w:id="314"/>
      <w:r w:rsidRPr="005A721C">
        <w:t xml:space="preserve">Contract Termination </w:t>
      </w:r>
    </w:p>
    <w:p w14:paraId="36B6B4D5" w14:textId="77777777" w:rsidR="0076528B" w:rsidRPr="00025AF7" w:rsidRDefault="00A25778" w:rsidP="00025AF7">
      <w:pPr>
        <w:pStyle w:val="Heading1"/>
        <w:rPr>
          <w:b w:val="0"/>
        </w:rPr>
      </w:pPr>
      <w:bookmarkStart w:id="315" w:name="_Toc333405218"/>
      <w:bookmarkStart w:id="316" w:name="_Toc334403378"/>
      <w:bookmarkStart w:id="317" w:name="_Toc334403509"/>
      <w:bookmarkStart w:id="318" w:name="_Toc335098927"/>
      <w:bookmarkStart w:id="319" w:name="_Toc16419324"/>
      <w:bookmarkStart w:id="320" w:name="_Toc167437709"/>
      <w:r w:rsidRPr="005A721C">
        <w:t>Termination for Default</w:t>
      </w:r>
      <w:bookmarkEnd w:id="315"/>
      <w:bookmarkEnd w:id="316"/>
      <w:bookmarkEnd w:id="317"/>
      <w:bookmarkEnd w:id="318"/>
      <w:bookmarkEnd w:id="319"/>
      <w:bookmarkEnd w:id="320"/>
      <w:r w:rsidRPr="005A721C">
        <w:rPr>
          <w:b w:val="0"/>
        </w:rPr>
        <w:t xml:space="preserve"> </w:t>
      </w:r>
    </w:p>
    <w:p w14:paraId="1A441165" w14:textId="7833F83D" w:rsidR="00A25778" w:rsidRDefault="00A25778" w:rsidP="006B4FDD">
      <w:pPr>
        <w:pStyle w:val="Heading2"/>
      </w:pPr>
      <w:bookmarkStart w:id="321" w:name="_Toc301342915"/>
      <w:bookmarkStart w:id="322" w:name="_Toc301343031"/>
      <w:bookmarkStart w:id="323" w:name="_Toc322747630"/>
      <w:bookmarkStart w:id="324" w:name="_Toc333405217"/>
      <w:bookmarkStart w:id="325" w:name="_Toc334403377"/>
      <w:bookmarkStart w:id="326" w:name="_Toc334403508"/>
      <w:bookmarkStart w:id="327" w:name="_Toc335098928"/>
      <w:bookmarkStart w:id="328" w:name="_Toc333405220"/>
      <w:bookmarkStart w:id="329" w:name="_Toc334403379"/>
      <w:bookmarkStart w:id="330" w:name="_Toc334403510"/>
      <w:r w:rsidRPr="005A721C">
        <w:t xml:space="preserve">If </w:t>
      </w:r>
      <w:r w:rsidR="00846B87">
        <w:t>Contractor</w:t>
      </w:r>
      <w:r w:rsidRPr="005A721C">
        <w:t xml:space="preserve"> violates any material term or condition of this Contract or fails to fulfill in a timely and proper manner its material obligations under this Contract, then the </w:t>
      </w:r>
      <w:r w:rsidR="004D1D9B">
        <w:t>WaTech</w:t>
      </w:r>
      <w:r w:rsidRPr="005A721C">
        <w:t xml:space="preserve"> Contract Administrator shall give </w:t>
      </w:r>
      <w:r w:rsidR="00846B87">
        <w:t>Contractor</w:t>
      </w:r>
      <w:r w:rsidRPr="005A721C">
        <w:t xml:space="preserve"> written notice of such failure or violation, and the failure or violation shall be corrected by </w:t>
      </w:r>
      <w:r w:rsidR="00846B87">
        <w:t>Contractor</w:t>
      </w:r>
      <w:r w:rsidRPr="005A721C">
        <w:t xml:space="preserve"> within thirty (30) </w:t>
      </w:r>
      <w:r w:rsidR="00846B87">
        <w:t>days</w:t>
      </w:r>
      <w:r w:rsidRPr="005A721C">
        <w:t xml:space="preserve"> or as otherwise agreed</w:t>
      </w:r>
      <w:r w:rsidR="0013053F">
        <w:t xml:space="preserve"> in writing</w:t>
      </w:r>
      <w:r w:rsidRPr="005A721C">
        <w:t xml:space="preserve">.  If such breach is not capable of cure within thirty (30) </w:t>
      </w:r>
      <w:r w:rsidR="00846B87">
        <w:t>days</w:t>
      </w:r>
      <w:r w:rsidRPr="005A721C">
        <w:t xml:space="preserve">, </w:t>
      </w:r>
      <w:r w:rsidR="00846B87">
        <w:t>Contractor</w:t>
      </w:r>
      <w:r w:rsidRPr="005A721C">
        <w:t xml:space="preserve"> must commence cure within such thirty (30) day period and diligently pursue completion of such cure</w:t>
      </w:r>
      <w:r w:rsidR="006A5783">
        <w:t xml:space="preserve">. Contractor acknowledges that time is of the essence for a </w:t>
      </w:r>
      <w:r w:rsidR="006A5783" w:rsidRPr="00401318">
        <w:t>successful cure the the violation</w:t>
      </w:r>
      <w:r w:rsidRPr="00401318">
        <w:t xml:space="preserve">. If </w:t>
      </w:r>
      <w:r w:rsidR="00846B87" w:rsidRPr="00401318">
        <w:t>Contractor</w:t>
      </w:r>
      <w:r w:rsidRPr="00C87979">
        <w:t xml:space="preserve">’s failure or violation </w:t>
      </w:r>
      <w:r w:rsidRPr="00401318">
        <w:t>is not so corrected</w:t>
      </w:r>
      <w:r w:rsidR="006A5783" w:rsidRPr="00401318">
        <w:t xml:space="preserve"> in a </w:t>
      </w:r>
      <w:r w:rsidR="00401318" w:rsidRPr="00A73F23">
        <w:t xml:space="preserve">manner </w:t>
      </w:r>
      <w:r w:rsidR="004D1D9B">
        <w:t>WaTech</w:t>
      </w:r>
      <w:r w:rsidR="006A5783" w:rsidRPr="00401318">
        <w:t xml:space="preserve"> </w:t>
      </w:r>
      <w:r w:rsidR="00401318" w:rsidRPr="00401318">
        <w:t>deem</w:t>
      </w:r>
      <w:r w:rsidR="00401318" w:rsidRPr="00A73F23">
        <w:t>s</w:t>
      </w:r>
      <w:r w:rsidR="00401318" w:rsidRPr="00401318">
        <w:t xml:space="preserve"> </w:t>
      </w:r>
      <w:r w:rsidR="006A5783" w:rsidRPr="00401318">
        <w:t>timely</w:t>
      </w:r>
      <w:r w:rsidRPr="00401318">
        <w:t xml:space="preserve">, </w:t>
      </w:r>
      <w:r w:rsidRPr="00C87979">
        <w:t xml:space="preserve">this Contract may be terminated immediately by written notice from </w:t>
      </w:r>
      <w:r w:rsidR="004D1D9B">
        <w:t>WaTech</w:t>
      </w:r>
      <w:r w:rsidRPr="00401318">
        <w:t xml:space="preserve"> to </w:t>
      </w:r>
      <w:r w:rsidR="00846B87" w:rsidRPr="00401318">
        <w:t>Contractor</w:t>
      </w:r>
      <w:r w:rsidRPr="00401318">
        <w:t>, or an Order</w:t>
      </w:r>
      <w:r w:rsidRPr="005A721C">
        <w:t xml:space="preserve"> may be terminated by written notice to </w:t>
      </w:r>
      <w:r w:rsidR="00846B87">
        <w:t>Contractor</w:t>
      </w:r>
      <w:r w:rsidRPr="005A721C">
        <w:t xml:space="preserve"> from </w:t>
      </w:r>
      <w:r w:rsidR="004D1D9B">
        <w:t>WaTech</w:t>
      </w:r>
      <w:r w:rsidR="006A5783">
        <w:t xml:space="preserve"> and </w:t>
      </w:r>
      <w:r w:rsidR="004D1D9B">
        <w:t>WaTech</w:t>
      </w:r>
      <w:r w:rsidR="006A5783">
        <w:t xml:space="preserve"> shall not be liable for any penalities, liability, or termination charges</w:t>
      </w:r>
      <w:r w:rsidR="00AC2565">
        <w:t>.</w:t>
      </w:r>
    </w:p>
    <w:p w14:paraId="405C0424" w14:textId="62F4D17B" w:rsidR="006A5783" w:rsidRDefault="006A5783" w:rsidP="006B4FDD">
      <w:pPr>
        <w:pStyle w:val="Heading2"/>
      </w:pPr>
      <w:r>
        <w:t xml:space="preserve">In the event of a </w:t>
      </w:r>
      <w:r w:rsidRPr="00401318">
        <w:t>Chronic Service</w:t>
      </w:r>
      <w:r>
        <w:t xml:space="preserve">, </w:t>
      </w:r>
      <w:r w:rsidR="004D1D9B">
        <w:t>WaTech</w:t>
      </w:r>
      <w:r>
        <w:t xml:space="preserve"> may t</w:t>
      </w:r>
      <w:r w:rsidRPr="0005320A">
        <w:t xml:space="preserve">erminate the affected Service </w:t>
      </w:r>
      <w:r>
        <w:t xml:space="preserve">and its associated Order </w:t>
      </w:r>
      <w:r w:rsidRPr="0005320A">
        <w:t>without incurring any penalty, further liability</w:t>
      </w:r>
      <w:r w:rsidR="00825E10">
        <w:t xml:space="preserve"> beyond termination date</w:t>
      </w:r>
      <w:r w:rsidRPr="0005320A">
        <w:t xml:space="preserve">, </w:t>
      </w:r>
      <w:r w:rsidR="00A841B1">
        <w:t>Termination Liability, and any</w:t>
      </w:r>
      <w:r w:rsidRPr="0005320A">
        <w:t xml:space="preserve"> termination charge to </w:t>
      </w:r>
      <w:r w:rsidR="004D1D9B">
        <w:t>WaTech</w:t>
      </w:r>
      <w:r w:rsidRPr="0005320A">
        <w:t xml:space="preserve"> provided that written notice of termination is provided to the Contractor within </w:t>
      </w:r>
      <w:r>
        <w:t xml:space="preserve">one hundred and eighty </w:t>
      </w:r>
      <w:r w:rsidRPr="0005320A">
        <w:t>(</w:t>
      </w:r>
      <w:r>
        <w:t>180</w:t>
      </w:r>
      <w:r w:rsidRPr="0005320A">
        <w:t>) days of the Chronic occurrence and cure period giving rise to the termination.</w:t>
      </w:r>
    </w:p>
    <w:p w14:paraId="2517B89D" w14:textId="18FA717E" w:rsidR="00A25778" w:rsidRPr="005A721C" w:rsidRDefault="00A25778" w:rsidP="00771270">
      <w:pPr>
        <w:pStyle w:val="Heading2"/>
      </w:pPr>
      <w:r w:rsidRPr="005A721C">
        <w:t xml:space="preserve">In the event of termination of an Order or this Contract by </w:t>
      </w:r>
      <w:r w:rsidR="004D1D9B">
        <w:t>WaTech</w:t>
      </w:r>
      <w:r w:rsidRPr="00401318">
        <w:t xml:space="preserve">, </w:t>
      </w:r>
      <w:r w:rsidR="004D1D9B">
        <w:t>WaTech</w:t>
      </w:r>
      <w:r w:rsidRPr="00401318">
        <w:t xml:space="preserve"> shall have </w:t>
      </w:r>
      <w:r w:rsidRPr="00C87979">
        <w:t xml:space="preserve">the right to procure the </w:t>
      </w:r>
      <w:r w:rsidR="00C46611" w:rsidRPr="00401318">
        <w:t xml:space="preserve">Products or </w:t>
      </w:r>
      <w:r w:rsidRPr="00401318">
        <w:t xml:space="preserve">Services that are the subject of this Contract on the open market and </w:t>
      </w:r>
      <w:r w:rsidR="00846B87" w:rsidRPr="00401318">
        <w:t>Contractor</w:t>
      </w:r>
      <w:r w:rsidRPr="00401318">
        <w:t xml:space="preserve"> shall be liable for all damages, including, but not limited to:</w:t>
      </w:r>
      <w:r w:rsidRPr="005A721C">
        <w:t xml:space="preserve">  (i) the cost difference between the original Contract</w:t>
      </w:r>
      <w:r w:rsidR="00A3380B" w:rsidRPr="005A721C">
        <w:t>/Order</w:t>
      </w:r>
      <w:r w:rsidRPr="005A721C">
        <w:t xml:space="preserve"> price for the </w:t>
      </w:r>
      <w:r w:rsidR="00C46611">
        <w:t xml:space="preserve">Products or </w:t>
      </w:r>
      <w:r w:rsidRPr="005A721C">
        <w:t xml:space="preserve">Services and the replacement costs of such </w:t>
      </w:r>
      <w:r w:rsidR="00C46611">
        <w:t xml:space="preserve">Products or </w:t>
      </w:r>
      <w:r w:rsidRPr="005A721C">
        <w:t xml:space="preserve">Services acquired from another </w:t>
      </w:r>
      <w:r w:rsidR="00846B87">
        <w:t>Contractor</w:t>
      </w:r>
      <w:r w:rsidRPr="005A721C">
        <w:t xml:space="preserve">; (ii) if applicable, all administrative costs directly related to the replacement of the Order or Contract, such as costs of competitive bidding, mailing, advertising, applicable fees, charges or penalties, staff time costs; and, (iii) any other direct costs to </w:t>
      </w:r>
      <w:r w:rsidR="004D1D9B">
        <w:t>WaTech</w:t>
      </w:r>
      <w:r w:rsidR="00A80A04">
        <w:t xml:space="preserve"> or any </w:t>
      </w:r>
      <w:r w:rsidR="004D1D9B">
        <w:t>WaTech</w:t>
      </w:r>
      <w:r w:rsidR="00A80A04">
        <w:t xml:space="preserve"> User</w:t>
      </w:r>
      <w:r w:rsidRPr="005A721C">
        <w:t xml:space="preserve"> resulting from </w:t>
      </w:r>
      <w:r w:rsidR="00846B87">
        <w:t>Contractor</w:t>
      </w:r>
      <w:r w:rsidRPr="005A721C">
        <w:t xml:space="preserve">’s breach. </w:t>
      </w:r>
      <w:r w:rsidR="004D1D9B">
        <w:t>WaTech</w:t>
      </w:r>
      <w:r w:rsidRPr="005A721C">
        <w:t xml:space="preserve"> shall have the right to deduct from any monies due to </w:t>
      </w:r>
      <w:r w:rsidR="00846B87">
        <w:t>Contractor</w:t>
      </w:r>
      <w:r w:rsidRPr="005A721C">
        <w:t xml:space="preserve">, or that thereafter become due, an amount for damages that </w:t>
      </w:r>
      <w:r w:rsidR="00846B87">
        <w:t>Contractor</w:t>
      </w:r>
      <w:r w:rsidRPr="005A721C">
        <w:t xml:space="preserve"> will owe </w:t>
      </w:r>
      <w:r w:rsidR="004D1D9B">
        <w:t>WaTech</w:t>
      </w:r>
      <w:r w:rsidRPr="005A721C">
        <w:t xml:space="preserve"> for </w:t>
      </w:r>
      <w:r w:rsidR="00846B87">
        <w:t>Contractor</w:t>
      </w:r>
      <w:r w:rsidRPr="005A721C">
        <w:t>’s default</w:t>
      </w:r>
      <w:r w:rsidR="00882B74">
        <w:t xml:space="preserve"> </w:t>
      </w:r>
      <w:r w:rsidR="001811F3">
        <w:t xml:space="preserve">up to the total amount of </w:t>
      </w:r>
      <w:r w:rsidR="00882B74">
        <w:t>MRCs</w:t>
      </w:r>
      <w:r w:rsidR="00825E10">
        <w:t xml:space="preserve"> per month</w:t>
      </w:r>
      <w:r w:rsidR="00E03E54">
        <w:t xml:space="preserve"> for up to twelve months</w:t>
      </w:r>
      <w:r w:rsidR="00882B74">
        <w:t xml:space="preserve"> </w:t>
      </w:r>
      <w:r w:rsidR="001811F3">
        <w:t>and NRCs originally bid</w:t>
      </w:r>
      <w:r w:rsidR="00882B74">
        <w:t>.</w:t>
      </w:r>
    </w:p>
    <w:p w14:paraId="1A122938" w14:textId="7A54B58F" w:rsidR="00A25778" w:rsidRPr="005A721C" w:rsidRDefault="00A25778" w:rsidP="00771270">
      <w:pPr>
        <w:pStyle w:val="Heading2"/>
      </w:pPr>
      <w:r w:rsidRPr="005A721C">
        <w:t xml:space="preserve">If </w:t>
      </w:r>
      <w:r w:rsidR="004D1D9B">
        <w:t>WaTech</w:t>
      </w:r>
      <w:r w:rsidRPr="005A721C">
        <w:t xml:space="preserve"> </w:t>
      </w:r>
      <w:r w:rsidR="00C2084A">
        <w:t xml:space="preserve">or any </w:t>
      </w:r>
      <w:r w:rsidR="004D1D9B">
        <w:t>WaTech</w:t>
      </w:r>
      <w:r w:rsidR="00C2084A">
        <w:t xml:space="preserve"> User taking </w:t>
      </w:r>
      <w:r w:rsidR="00EA4ED2">
        <w:t>Service</w:t>
      </w:r>
      <w:r w:rsidR="00C2084A">
        <w:t xml:space="preserve">s or Products </w:t>
      </w:r>
      <w:r w:rsidRPr="005A721C">
        <w:t xml:space="preserve">violates any material term or condition of this Contract or fails to fulfill in a timely and proper manner its obligations </w:t>
      </w:r>
      <w:r w:rsidRPr="005A721C">
        <w:lastRenderedPageBreak/>
        <w:t xml:space="preserve">under this Contract, then </w:t>
      </w:r>
      <w:r w:rsidR="00846B87">
        <w:t>Contractor</w:t>
      </w:r>
      <w:r w:rsidRPr="005A721C">
        <w:t xml:space="preserve"> shall give </w:t>
      </w:r>
      <w:r w:rsidR="004D1D9B">
        <w:t>WaTech</w:t>
      </w:r>
      <w:r w:rsidRPr="005A721C">
        <w:t xml:space="preserve"> written notice of such failure, which shall be corrected by </w:t>
      </w:r>
      <w:r w:rsidR="004D1D9B">
        <w:t>WaTech</w:t>
      </w:r>
      <w:r w:rsidRPr="005A721C">
        <w:t xml:space="preserve"> within thirty (30) </w:t>
      </w:r>
      <w:r w:rsidR="00846B87">
        <w:t>days</w:t>
      </w:r>
      <w:r w:rsidRPr="005A721C">
        <w:t xml:space="preserve">, or as otherwise agreed.  If such failure to perform </w:t>
      </w:r>
      <w:r w:rsidR="00C2084A">
        <w:t xml:space="preserve">by a </w:t>
      </w:r>
      <w:r w:rsidR="004D1D9B">
        <w:t>WaTech</w:t>
      </w:r>
      <w:r w:rsidR="00C2084A">
        <w:t xml:space="preserve"> User </w:t>
      </w:r>
      <w:r w:rsidRPr="005A721C">
        <w:t>is not so corrected,</w:t>
      </w:r>
      <w:r w:rsidR="00C2084A">
        <w:t xml:space="preserve"> </w:t>
      </w:r>
      <w:r w:rsidR="00C2084A" w:rsidRPr="00401318">
        <w:t>any</w:t>
      </w:r>
      <w:r w:rsidR="00C2084A">
        <w:t xml:space="preserve"> </w:t>
      </w:r>
      <w:r w:rsidR="00EA4ED2">
        <w:t>Service</w:t>
      </w:r>
      <w:r w:rsidR="00C2084A">
        <w:t xml:space="preserve">s or Products being provided to such </w:t>
      </w:r>
      <w:r w:rsidR="004D1D9B">
        <w:t>WaTech</w:t>
      </w:r>
      <w:r w:rsidR="00C2084A">
        <w:t xml:space="preserve"> User pursuant to a particular</w:t>
      </w:r>
      <w:r w:rsidRPr="005A721C">
        <w:t xml:space="preserve"> </w:t>
      </w:r>
      <w:r w:rsidR="004D1D9B">
        <w:t>WaTech</w:t>
      </w:r>
      <w:r w:rsidRPr="005A721C">
        <w:t xml:space="preserve"> Order</w:t>
      </w:r>
      <w:r w:rsidR="00C2084A">
        <w:t xml:space="preserve"> or Orders</w:t>
      </w:r>
      <w:r w:rsidRPr="005A721C">
        <w:t xml:space="preserve"> may be terminated</w:t>
      </w:r>
      <w:r w:rsidR="00C2084A">
        <w:t xml:space="preserve"> to such </w:t>
      </w:r>
      <w:r w:rsidR="004D1D9B">
        <w:t>WaTech</w:t>
      </w:r>
      <w:r w:rsidR="00C2084A">
        <w:t xml:space="preserve"> User</w:t>
      </w:r>
      <w:r w:rsidRPr="005A721C">
        <w:t xml:space="preserve"> by written notice from </w:t>
      </w:r>
      <w:r w:rsidR="00846B87">
        <w:t>Contractor</w:t>
      </w:r>
      <w:r w:rsidRPr="005A721C">
        <w:t xml:space="preserve"> to </w:t>
      </w:r>
      <w:r w:rsidR="004D1D9B">
        <w:t>WaTech</w:t>
      </w:r>
      <w:r w:rsidR="00C2084A">
        <w:t xml:space="preserve">.  If such failure to perform by </w:t>
      </w:r>
      <w:r w:rsidR="004D1D9B">
        <w:t>WaTech</w:t>
      </w:r>
      <w:r w:rsidR="00C2084A">
        <w:t xml:space="preserve"> constitutes a material violation of this Contract, then</w:t>
      </w:r>
      <w:r w:rsidRPr="005A721C">
        <w:t xml:space="preserve">, this Contract may be terminated by written notice from </w:t>
      </w:r>
      <w:r w:rsidR="00846B87">
        <w:t>Contractor</w:t>
      </w:r>
      <w:r w:rsidRPr="005A721C">
        <w:t xml:space="preserve"> to </w:t>
      </w:r>
      <w:r w:rsidR="004D1D9B">
        <w:t>WaTech</w:t>
      </w:r>
      <w:r w:rsidRPr="005A721C">
        <w:t>.</w:t>
      </w:r>
    </w:p>
    <w:p w14:paraId="45C3F613" w14:textId="77777777" w:rsidR="00A25778" w:rsidRPr="005A721C" w:rsidRDefault="00A25778" w:rsidP="006B4FDD">
      <w:pPr>
        <w:pStyle w:val="Heading2"/>
      </w:pPr>
      <w:r w:rsidRPr="005A721C">
        <w:t xml:space="preserve">If the Failure to Perform is without the defaulting party’s control, fault, or negligence, the termination shall be deemed to be a </w:t>
      </w:r>
      <w:r w:rsidRPr="005A721C">
        <w:rPr>
          <w:b/>
        </w:rPr>
        <w:t>Termination for Convenience</w:t>
      </w:r>
      <w:r w:rsidRPr="005A721C">
        <w:t>.</w:t>
      </w:r>
    </w:p>
    <w:p w14:paraId="09C4219B" w14:textId="77777777" w:rsidR="00A25778" w:rsidRPr="005A721C" w:rsidRDefault="00A25778" w:rsidP="006B4FDD">
      <w:pPr>
        <w:pStyle w:val="Heading2"/>
      </w:pPr>
      <w:r w:rsidRPr="005A721C">
        <w:t>This section shall not apply to any failure(s) to perform that results from the willful or negligent acts or omissions of the aggrieved party.</w:t>
      </w:r>
    </w:p>
    <w:p w14:paraId="4449DD99" w14:textId="77777777" w:rsidR="00A25778" w:rsidRPr="005A721C" w:rsidRDefault="00A25778">
      <w:pPr>
        <w:pStyle w:val="Heading1"/>
      </w:pPr>
      <w:bookmarkStart w:id="331" w:name="_Toc16419325"/>
      <w:bookmarkStart w:id="332" w:name="_Toc167437710"/>
      <w:r w:rsidRPr="005A721C">
        <w:t>Termination for Convenience</w:t>
      </w:r>
      <w:bookmarkEnd w:id="321"/>
      <w:bookmarkEnd w:id="322"/>
      <w:bookmarkEnd w:id="323"/>
      <w:bookmarkEnd w:id="324"/>
      <w:bookmarkEnd w:id="325"/>
      <w:bookmarkEnd w:id="326"/>
      <w:bookmarkEnd w:id="327"/>
      <w:bookmarkEnd w:id="331"/>
      <w:bookmarkEnd w:id="332"/>
    </w:p>
    <w:p w14:paraId="60C70973" w14:textId="4D0D9F31" w:rsidR="00A25778" w:rsidRPr="005A721C" w:rsidRDefault="00A25778" w:rsidP="006B4FDD">
      <w:pPr>
        <w:pStyle w:val="Heading2"/>
      </w:pPr>
      <w:bookmarkStart w:id="333" w:name="_Toc335098929"/>
      <w:r w:rsidRPr="005A721C">
        <w:t xml:space="preserve">When, at the sole </w:t>
      </w:r>
      <w:r w:rsidR="00A363AA" w:rsidRPr="005A721C">
        <w:t>dis</w:t>
      </w:r>
      <w:r w:rsidRPr="005A721C">
        <w:t xml:space="preserve">cretion of </w:t>
      </w:r>
      <w:r w:rsidR="004D1D9B">
        <w:t>WaTech</w:t>
      </w:r>
      <w:r w:rsidRPr="005A721C">
        <w:t xml:space="preserve">, it is in the best interest of the State, </w:t>
      </w:r>
      <w:r w:rsidR="004D1D9B">
        <w:t>WaTech</w:t>
      </w:r>
      <w:r w:rsidRPr="005A721C">
        <w:t xml:space="preserve"> may terminate this Contract, in whole or in part, by </w:t>
      </w:r>
      <w:r w:rsidR="00401318">
        <w:t xml:space="preserve">giving </w:t>
      </w:r>
      <w:r w:rsidR="00E93353" w:rsidRPr="00401318">
        <w:rPr>
          <w:color w:val="000000"/>
        </w:rPr>
        <w:t>thirty</w:t>
      </w:r>
      <w:r w:rsidR="00E93353" w:rsidRPr="005A721C">
        <w:rPr>
          <w:color w:val="000000"/>
        </w:rPr>
        <w:t xml:space="preserve"> </w:t>
      </w:r>
      <w:r w:rsidRPr="005A721C">
        <w:rPr>
          <w:color w:val="000000"/>
        </w:rPr>
        <w:t>(</w:t>
      </w:r>
      <w:r w:rsidR="00E93353">
        <w:rPr>
          <w:color w:val="000000"/>
        </w:rPr>
        <w:t>30</w:t>
      </w:r>
      <w:r w:rsidRPr="005A721C">
        <w:rPr>
          <w:color w:val="000000"/>
        </w:rPr>
        <w:t xml:space="preserve">) </w:t>
      </w:r>
      <w:r w:rsidR="00846B87">
        <w:rPr>
          <w:color w:val="000000"/>
        </w:rPr>
        <w:t>days</w:t>
      </w:r>
      <w:r w:rsidRPr="005A721C">
        <w:rPr>
          <w:color w:val="000000"/>
        </w:rPr>
        <w:t xml:space="preserve"> </w:t>
      </w:r>
      <w:r w:rsidRPr="005A721C">
        <w:t xml:space="preserve">written notice to </w:t>
      </w:r>
      <w:r w:rsidR="00846B87">
        <w:t>Contractor</w:t>
      </w:r>
      <w:r w:rsidRPr="005A721C">
        <w:t xml:space="preserve">. </w:t>
      </w:r>
      <w:r w:rsidR="004D1D9B">
        <w:t>WaTech</w:t>
      </w:r>
      <w:r w:rsidR="00E93353" w:rsidRPr="005A721C">
        <w:t xml:space="preserve"> </w:t>
      </w:r>
      <w:r w:rsidR="00E93353">
        <w:t>is</w:t>
      </w:r>
      <w:r w:rsidR="00E93353" w:rsidRPr="005A721C">
        <w:t xml:space="preserve"> liable only for payments for Products and Services received and accepted by </w:t>
      </w:r>
      <w:r w:rsidR="004D1D9B">
        <w:t>WaTech</w:t>
      </w:r>
      <w:r w:rsidR="00E93353" w:rsidRPr="005A721C">
        <w:t xml:space="preserve"> prior to the effective date of termination</w:t>
      </w:r>
      <w:r w:rsidR="00E93353">
        <w:t xml:space="preserve">, inclusive of applicable </w:t>
      </w:r>
      <w:r w:rsidR="00401318">
        <w:t>Termination Liability (</w:t>
      </w:r>
      <w:r w:rsidR="00E93353" w:rsidRPr="00401318">
        <w:t>TLA</w:t>
      </w:r>
      <w:r w:rsidR="00401318">
        <w:t>)</w:t>
      </w:r>
      <w:r w:rsidR="00E93353">
        <w:t xml:space="preserve"> as set forth in the applicable Technical Addendum.</w:t>
      </w:r>
    </w:p>
    <w:p w14:paraId="4EC27CEF" w14:textId="77777777" w:rsidR="00A25778" w:rsidRPr="005A721C" w:rsidRDefault="00A25778">
      <w:pPr>
        <w:pStyle w:val="Heading1"/>
      </w:pPr>
      <w:bookmarkStart w:id="334" w:name="_Toc16419326"/>
      <w:bookmarkStart w:id="335" w:name="_Toc167437711"/>
      <w:r w:rsidRPr="005A721C">
        <w:t>Termination for Withdrawal of Authority</w:t>
      </w:r>
      <w:bookmarkEnd w:id="328"/>
      <w:bookmarkEnd w:id="329"/>
      <w:bookmarkEnd w:id="330"/>
      <w:bookmarkEnd w:id="333"/>
      <w:bookmarkEnd w:id="334"/>
      <w:bookmarkEnd w:id="335"/>
    </w:p>
    <w:p w14:paraId="163FB5D8" w14:textId="7B7EFE87" w:rsidR="00A25778" w:rsidRPr="00DF7A6F" w:rsidRDefault="00A25778" w:rsidP="006B4FDD">
      <w:pPr>
        <w:pStyle w:val="Heading2"/>
      </w:pPr>
      <w:bookmarkStart w:id="336" w:name="_Toc333405221"/>
      <w:bookmarkStart w:id="337" w:name="_Toc334403380"/>
      <w:bookmarkStart w:id="338" w:name="_Toc334403511"/>
      <w:bookmarkStart w:id="339" w:name="_Toc335098930"/>
      <w:r w:rsidRPr="005A721C">
        <w:t xml:space="preserve">In the event that </w:t>
      </w:r>
      <w:r w:rsidR="00426B37">
        <w:t>WaTech’s</w:t>
      </w:r>
      <w:r w:rsidR="002E2EEC" w:rsidRPr="005A721C">
        <w:t xml:space="preserve"> </w:t>
      </w:r>
      <w:r w:rsidRPr="005A721C">
        <w:t xml:space="preserve">authority to perform any of its duties is withdrawn, reduced, or limited in any way after the commencement of this Contract or any Order and prior to normal completion, </w:t>
      </w:r>
      <w:r w:rsidR="004D1D9B">
        <w:t>WaTech</w:t>
      </w:r>
      <w:r w:rsidRPr="005A721C">
        <w:t xml:space="preserve"> may terminate this Contract, or</w:t>
      </w:r>
      <w:r w:rsidR="00A80A04">
        <w:t xml:space="preserve"> </w:t>
      </w:r>
      <w:r w:rsidR="004D1D9B">
        <w:t>WaTech</w:t>
      </w:r>
      <w:r w:rsidRPr="005A721C">
        <w:t xml:space="preserve"> a </w:t>
      </w:r>
      <w:r w:rsidR="004D1D9B">
        <w:t>WaTech</w:t>
      </w:r>
      <w:r w:rsidR="001875A7">
        <w:t xml:space="preserve"> User</w:t>
      </w:r>
      <w:r w:rsidRPr="005A721C">
        <w:t xml:space="preserve"> may terminate its Order(s), by </w:t>
      </w:r>
      <w:r w:rsidR="00A3380B" w:rsidRPr="005A721C">
        <w:t>thirty</w:t>
      </w:r>
      <w:r w:rsidRPr="005A721C">
        <w:t xml:space="preserve"> (</w:t>
      </w:r>
      <w:r w:rsidR="00A3380B" w:rsidRPr="005A721C">
        <w:t>30</w:t>
      </w:r>
      <w:r w:rsidRPr="005A721C">
        <w:t xml:space="preserve">) </w:t>
      </w:r>
      <w:r w:rsidR="00846B87">
        <w:t>d</w:t>
      </w:r>
      <w:r w:rsidR="00846B87" w:rsidRPr="005A721C">
        <w:t>ays</w:t>
      </w:r>
      <w:r w:rsidR="00846B87" w:rsidRPr="00AD3FDC">
        <w:t xml:space="preserve"> </w:t>
      </w:r>
      <w:r w:rsidRPr="005A721C">
        <w:t xml:space="preserve">written notice to </w:t>
      </w:r>
      <w:r w:rsidR="00846B87">
        <w:t>Contractor</w:t>
      </w:r>
      <w:r w:rsidRPr="005A721C">
        <w:t xml:space="preserve">. No penalty shall accrue to </w:t>
      </w:r>
      <w:r w:rsidR="00157A60">
        <w:t>WaTech</w:t>
      </w:r>
      <w:r w:rsidRPr="00C87979">
        <w:t xml:space="preserve"> in the event this section shall be exercised. This section shall not be construed to permit </w:t>
      </w:r>
      <w:r w:rsidR="00157A60">
        <w:t>WaTech</w:t>
      </w:r>
      <w:r w:rsidR="002E2EEC" w:rsidRPr="00401318">
        <w:t xml:space="preserve"> </w:t>
      </w:r>
      <w:r w:rsidR="00A80A04" w:rsidRPr="00401318">
        <w:t xml:space="preserve">or any </w:t>
      </w:r>
      <w:r w:rsidR="00157A60">
        <w:t>WaTech</w:t>
      </w:r>
      <w:r w:rsidR="00A80A04" w:rsidRPr="00401318">
        <w:t xml:space="preserve"> User </w:t>
      </w:r>
      <w:r w:rsidR="002E2EEC" w:rsidRPr="00401318">
        <w:t xml:space="preserve">to terminate this Contract </w:t>
      </w:r>
      <w:r w:rsidRPr="00401318">
        <w:t>to terminate its Order(s) in order to acquire similar Products or</w:t>
      </w:r>
      <w:r w:rsidRPr="005A721C">
        <w:t xml:space="preserve"> Services from a third party.</w:t>
      </w:r>
      <w:r w:rsidR="00A3380B" w:rsidRPr="005A721C">
        <w:t xml:space="preserve">  If this Contract is terminated pursuant to this Section, </w:t>
      </w:r>
      <w:r w:rsidR="00157A60">
        <w:t>WaTech</w:t>
      </w:r>
      <w:r w:rsidR="00A3380B" w:rsidRPr="005A721C">
        <w:t xml:space="preserve"> is liable only for payments required by the terms of this Contract for </w:t>
      </w:r>
      <w:r w:rsidR="00C46611">
        <w:t xml:space="preserve">Products or </w:t>
      </w:r>
      <w:r w:rsidR="00A3380B" w:rsidRPr="001875A7">
        <w:t xml:space="preserve">Services received and accepted by </w:t>
      </w:r>
      <w:r w:rsidR="00157A60">
        <w:t>WaTech</w:t>
      </w:r>
      <w:r w:rsidR="00A3380B" w:rsidRPr="00DF7A6F">
        <w:t xml:space="preserve"> prior to the effective date of termination.</w:t>
      </w:r>
    </w:p>
    <w:p w14:paraId="252FCADB" w14:textId="72A4B8E9" w:rsidR="00A3380B" w:rsidRPr="001875A7" w:rsidRDefault="00A3380B" w:rsidP="006B4FDD">
      <w:pPr>
        <w:pStyle w:val="Heading2"/>
      </w:pPr>
      <w:r w:rsidRPr="00DF7A6F">
        <w:t xml:space="preserve">In the event that </w:t>
      </w:r>
      <w:r w:rsidR="001875A7" w:rsidRPr="00882B74">
        <w:t xml:space="preserve">a </w:t>
      </w:r>
      <w:r w:rsidR="00157A60">
        <w:t>WaTech</w:t>
      </w:r>
      <w:r w:rsidR="00116E34" w:rsidRPr="00882B74">
        <w:t xml:space="preserve"> User</w:t>
      </w:r>
      <w:r w:rsidRPr="001875A7">
        <w:t xml:space="preserve">’s authority to perform any of their duties related to receiving services from </w:t>
      </w:r>
      <w:r w:rsidR="00157A60">
        <w:t>WaTech</w:t>
      </w:r>
      <w:r w:rsidRPr="001875A7">
        <w:t xml:space="preserve"> through this contract is withdrawn, reduced, or limited in any way after the commencement of a SOW and prior to normal completion, </w:t>
      </w:r>
      <w:r w:rsidR="00157A60">
        <w:t>WaTech</w:t>
      </w:r>
      <w:r w:rsidR="00432FC8">
        <w:t xml:space="preserve"> or a </w:t>
      </w:r>
      <w:r w:rsidR="00157A60">
        <w:t>WaTech</w:t>
      </w:r>
      <w:r w:rsidR="00432FC8">
        <w:t xml:space="preserve"> User</w:t>
      </w:r>
      <w:r w:rsidRPr="001875A7">
        <w:t xml:space="preserve"> may terminate or amend SOW(s) or individual circuits in Service under this Contract and its associated SOW(s) without penalty upon thirty (30) days prior written notice. This section shall not be construed to permit </w:t>
      </w:r>
      <w:r w:rsidR="00157A60">
        <w:t>WaTech</w:t>
      </w:r>
      <w:r w:rsidRPr="001875A7">
        <w:t xml:space="preserve"> or </w:t>
      </w:r>
      <w:r w:rsidR="001875A7" w:rsidRPr="00882B74">
        <w:t xml:space="preserve">the </w:t>
      </w:r>
      <w:r w:rsidR="00157A60">
        <w:t>WaTech</w:t>
      </w:r>
      <w:r w:rsidR="00116E34" w:rsidRPr="00882B74">
        <w:t xml:space="preserve"> User</w:t>
      </w:r>
      <w:r w:rsidRPr="001875A7">
        <w:t xml:space="preserve"> to terminate SOW(s) in order to acquire similar </w:t>
      </w:r>
      <w:r w:rsidR="00C46611">
        <w:t xml:space="preserve">Products or </w:t>
      </w:r>
      <w:r w:rsidRPr="001875A7">
        <w:t>Services from a third party.  If a SOW is terminated pursuant to this Sect</w:t>
      </w:r>
      <w:r w:rsidRPr="00DF7A6F">
        <w:t xml:space="preserve">ion, </w:t>
      </w:r>
      <w:r w:rsidR="00157A60">
        <w:t>WaTech</w:t>
      </w:r>
      <w:r w:rsidRPr="001875A7">
        <w:t xml:space="preserve"> is liable only for payments required by the terms of this Contract for </w:t>
      </w:r>
      <w:r w:rsidR="00C46611">
        <w:t xml:space="preserve">Products or </w:t>
      </w:r>
      <w:r w:rsidRPr="001875A7">
        <w:t>Services received and accepted prior to the effective date of termination.</w:t>
      </w:r>
    </w:p>
    <w:p w14:paraId="3585ED8E" w14:textId="77777777" w:rsidR="00A25778" w:rsidRPr="005A721C" w:rsidRDefault="00A25778">
      <w:pPr>
        <w:pStyle w:val="Heading1"/>
      </w:pPr>
      <w:bookmarkStart w:id="340" w:name="_Toc16419327"/>
      <w:bookmarkStart w:id="341" w:name="_Toc167437712"/>
      <w:r w:rsidRPr="005A721C">
        <w:t>Termination for Non-Allocation of Funds</w:t>
      </w:r>
      <w:bookmarkEnd w:id="336"/>
      <w:bookmarkEnd w:id="337"/>
      <w:bookmarkEnd w:id="338"/>
      <w:bookmarkEnd w:id="339"/>
      <w:bookmarkEnd w:id="340"/>
      <w:bookmarkEnd w:id="341"/>
    </w:p>
    <w:p w14:paraId="6DF72AB0" w14:textId="190FFAAC" w:rsidR="00A25778" w:rsidRPr="00DF7A6F" w:rsidRDefault="00A25778" w:rsidP="006B4FDD">
      <w:pPr>
        <w:pStyle w:val="Heading2"/>
      </w:pPr>
      <w:bookmarkStart w:id="342" w:name="_Toc333405222"/>
      <w:bookmarkStart w:id="343" w:name="_Toc334403381"/>
      <w:bookmarkStart w:id="344" w:name="_Toc334403512"/>
      <w:bookmarkStart w:id="345" w:name="_Toc335098931"/>
      <w:r w:rsidRPr="00DF7A6F">
        <w:t>If fun</w:t>
      </w:r>
      <w:r w:rsidR="00A3380B" w:rsidRPr="00DF7A6F">
        <w:t xml:space="preserve">ds are not allocated to </w:t>
      </w:r>
      <w:r w:rsidR="00157A60">
        <w:t>WaTech</w:t>
      </w:r>
      <w:r w:rsidR="00A3380B" w:rsidRPr="00DF7A6F">
        <w:t xml:space="preserve"> </w:t>
      </w:r>
      <w:r w:rsidRPr="00DF7A6F">
        <w:t>to continue this Contract</w:t>
      </w:r>
      <w:r w:rsidR="00DF7A6F" w:rsidRPr="00E056D8">
        <w:t xml:space="preserve">, or if a </w:t>
      </w:r>
      <w:r w:rsidR="00157A60">
        <w:t>WaTech</w:t>
      </w:r>
      <w:r w:rsidR="00DF7A6F" w:rsidRPr="00E056D8">
        <w:t xml:space="preserve"> User is no longer allocated funds to continue receiving Services or Products under any individual </w:t>
      </w:r>
      <w:r w:rsidRPr="00DF7A6F">
        <w:t xml:space="preserve">Order in any future period, </w:t>
      </w:r>
      <w:r w:rsidR="00157A60">
        <w:t>WaTech</w:t>
      </w:r>
      <w:r w:rsidRPr="00DF7A6F">
        <w:t xml:space="preserve"> may terminate this Contract</w:t>
      </w:r>
      <w:r w:rsidR="00B95ED9" w:rsidRPr="00DF7A6F">
        <w:t xml:space="preserve"> </w:t>
      </w:r>
      <w:r w:rsidR="00DF7A6F" w:rsidRPr="00E056D8">
        <w:t xml:space="preserve">in whole, </w:t>
      </w:r>
      <w:r w:rsidR="00B95ED9" w:rsidRPr="00DF7A6F">
        <w:t xml:space="preserve">or </w:t>
      </w:r>
      <w:r w:rsidR="00157A60">
        <w:t>WaTech</w:t>
      </w:r>
      <w:r w:rsidR="00DF7A6F" w:rsidRPr="00E056D8">
        <w:t xml:space="preserve"> may terminate those </w:t>
      </w:r>
      <w:r w:rsidR="00B95ED9" w:rsidRPr="00DF7A6F">
        <w:t>individual circuits in service</w:t>
      </w:r>
      <w:r w:rsidR="00DF7A6F" w:rsidRPr="00E056D8">
        <w:t xml:space="preserve"> to the affected </w:t>
      </w:r>
      <w:r w:rsidR="00157A60">
        <w:t>WaTech</w:t>
      </w:r>
      <w:r w:rsidR="00DF7A6F" w:rsidRPr="00E056D8">
        <w:t xml:space="preserve"> User</w:t>
      </w:r>
      <w:r w:rsidR="00B95ED9" w:rsidRPr="00DF7A6F">
        <w:t xml:space="preserve"> under this Contract</w:t>
      </w:r>
      <w:r w:rsidRPr="00DF7A6F">
        <w:t xml:space="preserve"> </w:t>
      </w:r>
      <w:r w:rsidR="00DF7A6F" w:rsidRPr="00E056D8">
        <w:t>upon not less than</w:t>
      </w:r>
      <w:r w:rsidRPr="00DF7A6F">
        <w:t xml:space="preserve"> seven (7) </w:t>
      </w:r>
      <w:r w:rsidR="00846B87" w:rsidRPr="00DF7A6F">
        <w:t>days</w:t>
      </w:r>
      <w:r w:rsidRPr="00DF7A6F">
        <w:rPr>
          <w:i/>
          <w:color w:val="FF0000"/>
        </w:rPr>
        <w:t xml:space="preserve"> </w:t>
      </w:r>
      <w:r w:rsidRPr="00DF7A6F">
        <w:t xml:space="preserve">written notice to </w:t>
      </w:r>
      <w:r w:rsidR="00846B87" w:rsidRPr="00DF7A6F">
        <w:t>Contractor</w:t>
      </w:r>
      <w:r w:rsidRPr="00DF7A6F">
        <w:t>.</w:t>
      </w:r>
      <w:r w:rsidR="00DF7A6F" w:rsidRPr="00E056D8">
        <w:t xml:space="preserve"> </w:t>
      </w:r>
      <w:r w:rsidRPr="00DF7A6F">
        <w:t xml:space="preserve"> </w:t>
      </w:r>
      <w:r w:rsidR="00157A60">
        <w:t>WaTech</w:t>
      </w:r>
      <w:r w:rsidRPr="00DF7A6F">
        <w:t xml:space="preserve"> will not be obligated to pay any further charges for </w:t>
      </w:r>
      <w:r w:rsidR="00C46611">
        <w:t xml:space="preserve">Products or </w:t>
      </w:r>
      <w:r w:rsidRPr="00DF7A6F">
        <w:t xml:space="preserve">Services including the net </w:t>
      </w:r>
      <w:r w:rsidRPr="00DF7A6F">
        <w:lastRenderedPageBreak/>
        <w:t xml:space="preserve">remainder of agreed to consecutive periodic payments remaining unpaid beyond the end of the then-current period. </w:t>
      </w:r>
      <w:r w:rsidR="00157A60">
        <w:t>WaTech</w:t>
      </w:r>
      <w:r w:rsidRPr="00DF7A6F">
        <w:t xml:space="preserve"> agrees to notify </w:t>
      </w:r>
      <w:r w:rsidR="00846B87" w:rsidRPr="00DF7A6F">
        <w:t>Contractor</w:t>
      </w:r>
      <w:r w:rsidRPr="00DF7A6F">
        <w:t xml:space="preserve"> in writing of such non-allocation at the earliest possible time. </w:t>
      </w:r>
      <w:r w:rsidR="00DF7A6F" w:rsidRPr="00E056D8">
        <w:t xml:space="preserve"> </w:t>
      </w:r>
      <w:r w:rsidRPr="00DF7A6F">
        <w:t xml:space="preserve">No penalty shall accrue to </w:t>
      </w:r>
      <w:r w:rsidR="00157A60">
        <w:t>WaTech</w:t>
      </w:r>
      <w:r w:rsidRPr="00DF7A6F">
        <w:t xml:space="preserve"> in the event this section shall be exercised. </w:t>
      </w:r>
      <w:r w:rsidR="00DF7A6F" w:rsidRPr="00E056D8">
        <w:t xml:space="preserve"> </w:t>
      </w:r>
      <w:r w:rsidRPr="00DF7A6F">
        <w:t xml:space="preserve">This section shall not be construed to permit </w:t>
      </w:r>
      <w:r w:rsidR="00157A60">
        <w:t>WaTech</w:t>
      </w:r>
      <w:r w:rsidRPr="00DF7A6F">
        <w:t xml:space="preserve"> to terminate this Contract, or </w:t>
      </w:r>
      <w:r w:rsidR="00157A60">
        <w:t>WaTech</w:t>
      </w:r>
      <w:r w:rsidRPr="00DF7A6F">
        <w:t xml:space="preserve"> to terminate its Order(s) in order to acquire similar Products or Services from a third party.</w:t>
      </w:r>
      <w:r w:rsidR="00B95ED9" w:rsidRPr="00DF7A6F">
        <w:t xml:space="preserve">  If a circuit is terminated pursuant to this Section, </w:t>
      </w:r>
      <w:r w:rsidR="00157A60">
        <w:t>WaTech</w:t>
      </w:r>
      <w:r w:rsidR="00B95ED9" w:rsidRPr="00DF7A6F">
        <w:t xml:space="preserve"> is liable only for payments required by the terms of this Contract for Services received and accepted by </w:t>
      </w:r>
      <w:r w:rsidR="00157A60">
        <w:t>WaTech</w:t>
      </w:r>
      <w:r w:rsidR="00B95ED9" w:rsidRPr="00DF7A6F">
        <w:t xml:space="preserve"> prior to the effective date of termination.</w:t>
      </w:r>
    </w:p>
    <w:p w14:paraId="3E2D946E" w14:textId="5EBD6430" w:rsidR="00B95ED9" w:rsidRPr="00DF7A6F" w:rsidRDefault="00B95ED9" w:rsidP="006B4FDD">
      <w:pPr>
        <w:pStyle w:val="Heading2"/>
      </w:pPr>
      <w:r w:rsidRPr="00DF7A6F">
        <w:t xml:space="preserve">If funds are not allocated to </w:t>
      </w:r>
      <w:r w:rsidR="00DF7A6F" w:rsidRPr="00E056D8">
        <w:t>any</w:t>
      </w:r>
      <w:r w:rsidRPr="00DF7A6F">
        <w:t xml:space="preserve"> </w:t>
      </w:r>
      <w:r w:rsidR="00157A60">
        <w:t>WaTech</w:t>
      </w:r>
      <w:r w:rsidR="00116E34" w:rsidRPr="00E056D8">
        <w:t xml:space="preserve"> User</w:t>
      </w:r>
      <w:r w:rsidRPr="00DF7A6F">
        <w:t xml:space="preserve"> to continue with Service under SOW(s) associated with this Contract in any future period, </w:t>
      </w:r>
      <w:r w:rsidR="00157A60">
        <w:t>WaTech</w:t>
      </w:r>
      <w:r w:rsidRPr="00DF7A6F">
        <w:t xml:space="preserve"> may amend or terminate the applicable SOW(s) or </w:t>
      </w:r>
      <w:r w:rsidR="00DF7A6F" w:rsidRPr="00E056D8">
        <w:t xml:space="preserve">the </w:t>
      </w:r>
      <w:r w:rsidRPr="00DF7A6F">
        <w:t>individual circuits in Service</w:t>
      </w:r>
      <w:r w:rsidR="00DF7A6F" w:rsidRPr="00E056D8">
        <w:t xml:space="preserve"> to such </w:t>
      </w:r>
      <w:r w:rsidR="00157A60">
        <w:t>WaTech</w:t>
      </w:r>
      <w:r w:rsidR="00DF7A6F" w:rsidRPr="00E056D8">
        <w:t xml:space="preserve"> User </w:t>
      </w:r>
      <w:r w:rsidRPr="00DF7A6F">
        <w:t xml:space="preserve">under this Contract. </w:t>
      </w:r>
      <w:r w:rsidR="00157A60">
        <w:t>WaTech</w:t>
      </w:r>
      <w:r w:rsidRPr="00DF7A6F">
        <w:t xml:space="preserve"> will not be obligated to pay any further charges for</w:t>
      </w:r>
      <w:r w:rsidR="00C46611">
        <w:t xml:space="preserve"> Products or</w:t>
      </w:r>
      <w:r w:rsidRPr="00DF7A6F">
        <w:t xml:space="preserve"> Services including the net remainder of agreed to consecutive periodic payments remaining unpaid beyond the end of the then-current period. </w:t>
      </w:r>
      <w:r w:rsidR="00157A60">
        <w:t>WaTech</w:t>
      </w:r>
      <w:r w:rsidRPr="00DF7A6F">
        <w:t xml:space="preserve"> agrees to notify </w:t>
      </w:r>
      <w:r w:rsidR="00846B87" w:rsidRPr="00DF7A6F">
        <w:t>Contractor</w:t>
      </w:r>
      <w:r w:rsidRPr="00DF7A6F">
        <w:t xml:space="preserve"> in writing of such non-allocation at the earliest possible time.  No penalty shall accrue to </w:t>
      </w:r>
      <w:r w:rsidR="00157A60">
        <w:t>WaTech</w:t>
      </w:r>
      <w:r w:rsidRPr="00DF7A6F">
        <w:t xml:space="preserve"> in the event this section shall be exercised.  This section shall not be construed to permit </w:t>
      </w:r>
      <w:r w:rsidR="00157A60">
        <w:t>WaTech</w:t>
      </w:r>
      <w:r w:rsidRPr="00DF7A6F">
        <w:t xml:space="preserve"> or its end user </w:t>
      </w:r>
      <w:r w:rsidR="00157A60">
        <w:t>WaTech</w:t>
      </w:r>
      <w:r w:rsidR="00116E34" w:rsidRPr="00E056D8">
        <w:t xml:space="preserve"> User</w:t>
      </w:r>
      <w:r w:rsidRPr="00DF7A6F">
        <w:t xml:space="preserve"> to terminate SOW(s) in order to acquire similar </w:t>
      </w:r>
      <w:r w:rsidR="00C46611">
        <w:t xml:space="preserve">Products or </w:t>
      </w:r>
      <w:r w:rsidRPr="00DF7A6F">
        <w:t xml:space="preserve">Services from a third party.  If a SOW is terminated pursuant to this Section, </w:t>
      </w:r>
      <w:r w:rsidR="00157A60">
        <w:t>WaTech</w:t>
      </w:r>
      <w:r w:rsidRPr="00DF7A6F">
        <w:t xml:space="preserve"> is liable only for payments required by the terms of this Contract for </w:t>
      </w:r>
      <w:r w:rsidR="00C46611">
        <w:t xml:space="preserve">Products or </w:t>
      </w:r>
      <w:r w:rsidRPr="00DF7A6F">
        <w:t xml:space="preserve">Services received and accepted by </w:t>
      </w:r>
      <w:r w:rsidR="00157A60">
        <w:t>WaTech</w:t>
      </w:r>
      <w:r w:rsidRPr="00DF7A6F">
        <w:t xml:space="preserve"> prior to the effective date of termination.</w:t>
      </w:r>
    </w:p>
    <w:p w14:paraId="75A4086A" w14:textId="77777777" w:rsidR="00A25778" w:rsidRPr="00DF7A6F" w:rsidRDefault="00A25778">
      <w:pPr>
        <w:pStyle w:val="Heading1"/>
      </w:pPr>
      <w:bookmarkStart w:id="346" w:name="_Toc16419328"/>
      <w:bookmarkStart w:id="347" w:name="_Toc167437713"/>
      <w:r w:rsidRPr="00DF7A6F">
        <w:t>Termination for Conflict of Interest</w:t>
      </w:r>
      <w:bookmarkEnd w:id="342"/>
      <w:bookmarkEnd w:id="343"/>
      <w:bookmarkEnd w:id="344"/>
      <w:bookmarkEnd w:id="345"/>
      <w:bookmarkEnd w:id="346"/>
      <w:bookmarkEnd w:id="347"/>
    </w:p>
    <w:p w14:paraId="30E3BD26" w14:textId="2F055F4B" w:rsidR="00A25778" w:rsidRPr="005A721C" w:rsidRDefault="00157A60">
      <w:pPr>
        <w:pStyle w:val="Heading1para"/>
        <w:ind w:right="-180"/>
      </w:pPr>
      <w:bookmarkStart w:id="348" w:name="_Hlt489794581"/>
      <w:bookmarkStart w:id="349" w:name="_Toc333405223"/>
      <w:bookmarkStart w:id="350" w:name="_Toc334403382"/>
      <w:bookmarkStart w:id="351" w:name="_Toc334403513"/>
      <w:bookmarkStart w:id="352" w:name="_Toc335098932"/>
      <w:bookmarkEnd w:id="348"/>
      <w:r>
        <w:t>WaTech</w:t>
      </w:r>
      <w:r w:rsidR="00A25778" w:rsidRPr="00DF7A6F">
        <w:t xml:space="preserve"> may terminate this Contract, its Order(s), by written notice</w:t>
      </w:r>
      <w:r w:rsidR="00A25778" w:rsidRPr="005A721C">
        <w:t xml:space="preserve"> to </w:t>
      </w:r>
      <w:r w:rsidR="00846B87">
        <w:t>Contractor</w:t>
      </w:r>
      <w:r w:rsidR="00A25778" w:rsidRPr="005A721C">
        <w:t xml:space="preserve"> if </w:t>
      </w:r>
      <w:r>
        <w:t>WaTech</w:t>
      </w:r>
      <w:r w:rsidR="00A25778" w:rsidRPr="005A721C">
        <w:t xml:space="preserve"> determines, after due notice and examination, that </w:t>
      </w:r>
      <w:r w:rsidR="007851C2">
        <w:t>the Contractor</w:t>
      </w:r>
      <w:r w:rsidR="00A25778" w:rsidRPr="005A721C">
        <w:t xml:space="preserve"> has violated chapter 42.52 RCW, Ethics in Public Service, or any other laws regarding ethics in public acquisitions and procurement and performance of contracts. In the event this Contract or any Order is so terminated, </w:t>
      </w:r>
      <w:r>
        <w:t>WaTech</w:t>
      </w:r>
      <w:r w:rsidR="00A25778" w:rsidRPr="005A721C">
        <w:t xml:space="preserve"> shall be entitled to pursue the same remedies against </w:t>
      </w:r>
      <w:r w:rsidR="00846B87">
        <w:t>Contractor</w:t>
      </w:r>
      <w:r w:rsidR="00A25778" w:rsidRPr="005A721C">
        <w:t xml:space="preserve"> as it could pursue in the event </w:t>
      </w:r>
      <w:r w:rsidR="00846B87">
        <w:t>Contractor</w:t>
      </w:r>
      <w:r w:rsidR="00A25778" w:rsidRPr="005A721C">
        <w:t xml:space="preserve"> breaches this Contract or any Order.</w:t>
      </w:r>
    </w:p>
    <w:p w14:paraId="2BDC3159" w14:textId="77777777" w:rsidR="00A25778" w:rsidRPr="005A721C" w:rsidRDefault="00A25778">
      <w:pPr>
        <w:pStyle w:val="Heading1"/>
      </w:pPr>
      <w:bookmarkStart w:id="353" w:name="_Toc16419329"/>
      <w:bookmarkStart w:id="354" w:name="_Toc167437714"/>
      <w:r w:rsidRPr="005A721C">
        <w:t>Termination Procedure</w:t>
      </w:r>
      <w:bookmarkEnd w:id="349"/>
      <w:bookmarkEnd w:id="350"/>
      <w:bookmarkEnd w:id="351"/>
      <w:bookmarkEnd w:id="352"/>
      <w:bookmarkEnd w:id="353"/>
      <w:bookmarkEnd w:id="354"/>
      <w:r w:rsidRPr="005A721C">
        <w:t xml:space="preserve"> </w:t>
      </w:r>
    </w:p>
    <w:p w14:paraId="395DF54E" w14:textId="1EF541E9" w:rsidR="00A25778" w:rsidRPr="005A721C" w:rsidRDefault="00B95ED9" w:rsidP="006B4FDD">
      <w:pPr>
        <w:pStyle w:val="Heading2"/>
      </w:pPr>
      <w:r w:rsidRPr="005A721C">
        <w:t xml:space="preserve">In addition to the procedures set forth below, if </w:t>
      </w:r>
      <w:r w:rsidR="00157A60">
        <w:t>WaTech</w:t>
      </w:r>
      <w:r w:rsidRPr="005A721C">
        <w:t xml:space="preserve"> terminates this Contract, </w:t>
      </w:r>
      <w:r w:rsidR="00846B87">
        <w:t>Contractor</w:t>
      </w:r>
      <w:r w:rsidRPr="005A721C">
        <w:t xml:space="preserve"> shall follow any </w:t>
      </w:r>
      <w:r w:rsidR="007851C2">
        <w:t xml:space="preserve">reasonable </w:t>
      </w:r>
      <w:r w:rsidRPr="005A721C">
        <w:t xml:space="preserve">procedures </w:t>
      </w:r>
      <w:r w:rsidR="00157A60">
        <w:t>WaTech</w:t>
      </w:r>
      <w:r w:rsidRPr="005A721C">
        <w:t xml:space="preserve"> specifies in </w:t>
      </w:r>
      <w:r w:rsidR="00426B37">
        <w:t>WaTech’s</w:t>
      </w:r>
      <w:r w:rsidRPr="005A721C">
        <w:t xml:space="preserve"> Notice of Termination</w:t>
      </w:r>
      <w:r w:rsidR="00A25778" w:rsidRPr="005A721C">
        <w:t>.</w:t>
      </w:r>
    </w:p>
    <w:p w14:paraId="6498803C" w14:textId="310E1EA0" w:rsidR="00A25778" w:rsidRPr="005A721C" w:rsidRDefault="00A25778" w:rsidP="006B4FDD">
      <w:pPr>
        <w:pStyle w:val="Heading2"/>
      </w:pPr>
      <w:r w:rsidRPr="005A721C">
        <w:t xml:space="preserve">Unless otherwise provided herein, </w:t>
      </w:r>
      <w:r w:rsidR="00157A60">
        <w:t>WaTech</w:t>
      </w:r>
      <w:r w:rsidRPr="005A721C">
        <w:t xml:space="preserve"> shall pay to </w:t>
      </w:r>
      <w:r w:rsidR="00846B87">
        <w:t>Contractor</w:t>
      </w:r>
      <w:r w:rsidRPr="005A721C">
        <w:t xml:space="preserve"> the agreed-upon Price, if separately stated, for the Products and Services received by </w:t>
      </w:r>
      <w:r w:rsidR="00157A60">
        <w:t>WaTech</w:t>
      </w:r>
      <w:r w:rsidRPr="005A721C">
        <w:t xml:space="preserve">, provided that in no event shall </w:t>
      </w:r>
      <w:r w:rsidR="00157A60">
        <w:t>WaTech</w:t>
      </w:r>
      <w:r w:rsidRPr="005A721C">
        <w:t xml:space="preserve"> pay to </w:t>
      </w:r>
      <w:r w:rsidR="00846B87">
        <w:t>Contractor</w:t>
      </w:r>
      <w:r w:rsidRPr="005A721C">
        <w:t xml:space="preserve"> an amount greater than </w:t>
      </w:r>
      <w:r w:rsidR="00846B87">
        <w:t>Contractor</w:t>
      </w:r>
      <w:r w:rsidRPr="005A721C">
        <w:t xml:space="preserve"> would have been </w:t>
      </w:r>
      <w:r w:rsidRPr="00401318">
        <w:t xml:space="preserve">entitled to </w:t>
      </w:r>
      <w:r w:rsidR="00401318" w:rsidRPr="00A73F23">
        <w:t xml:space="preserve">receive </w:t>
      </w:r>
      <w:r w:rsidRPr="00401318">
        <w:t>if this</w:t>
      </w:r>
      <w:r w:rsidRPr="005A721C">
        <w:t xml:space="preserve">  Contract or Order had not been terminated. Failure to agree with such determination shall be a </w:t>
      </w:r>
      <w:r w:rsidR="0006341E" w:rsidRPr="005A721C">
        <w:t>dis</w:t>
      </w:r>
      <w:r w:rsidRPr="005A721C">
        <w:t>pute within the meaning of the</w:t>
      </w:r>
      <w:r w:rsidRPr="005A721C">
        <w:rPr>
          <w:b/>
        </w:rPr>
        <w:t xml:space="preserve"> </w:t>
      </w:r>
      <w:r w:rsidR="0006341E" w:rsidRPr="005A721C">
        <w:rPr>
          <w:b/>
        </w:rPr>
        <w:t>Dis</w:t>
      </w:r>
      <w:r w:rsidRPr="005A721C">
        <w:rPr>
          <w:b/>
        </w:rPr>
        <w:t xml:space="preserve">putes </w:t>
      </w:r>
      <w:r w:rsidRPr="005A721C">
        <w:t xml:space="preserve">section of this  Contract. </w:t>
      </w:r>
      <w:r w:rsidR="00157A60">
        <w:t>WaTech</w:t>
      </w:r>
      <w:r w:rsidRPr="005A721C">
        <w:t xml:space="preserve"> may withhold from any </w:t>
      </w:r>
      <w:r w:rsidR="007851C2">
        <w:t xml:space="preserve">disputed </w:t>
      </w:r>
      <w:r w:rsidRPr="005A721C">
        <w:t xml:space="preserve">amounts due </w:t>
      </w:r>
      <w:r w:rsidR="00846B87">
        <w:t>Contractor</w:t>
      </w:r>
      <w:r w:rsidRPr="005A721C">
        <w:t xml:space="preserve"> such sum as </w:t>
      </w:r>
      <w:r w:rsidR="00157A60">
        <w:t>WaTech</w:t>
      </w:r>
      <w:r w:rsidRPr="005A721C">
        <w:t xml:space="preserve"> determines to be necessary to protect </w:t>
      </w:r>
      <w:r w:rsidR="00157A60">
        <w:t>WaTech</w:t>
      </w:r>
      <w:r w:rsidRPr="005A721C">
        <w:t xml:space="preserve"> </w:t>
      </w:r>
      <w:r w:rsidR="00432FC8">
        <w:t xml:space="preserve">and any </w:t>
      </w:r>
      <w:r w:rsidR="00157A60">
        <w:t>WaTech</w:t>
      </w:r>
      <w:r w:rsidR="00432FC8">
        <w:t xml:space="preserve"> Users </w:t>
      </w:r>
      <w:r w:rsidRPr="005A721C">
        <w:t>from potential loss or liability.</w:t>
      </w:r>
    </w:p>
    <w:p w14:paraId="497C61E7" w14:textId="0B1E8052" w:rsidR="00A25778" w:rsidRPr="005A721C" w:rsidRDefault="00846B87" w:rsidP="006B4FDD">
      <w:pPr>
        <w:pStyle w:val="Heading2"/>
      </w:pPr>
      <w:r>
        <w:t>Contractor</w:t>
      </w:r>
      <w:r w:rsidR="00A25778" w:rsidRPr="005A721C">
        <w:t xml:space="preserve"> shall pay amounts due </w:t>
      </w:r>
      <w:r w:rsidR="00157A60">
        <w:t>WaTech</w:t>
      </w:r>
      <w:r w:rsidR="00A25778" w:rsidRPr="005A721C">
        <w:t xml:space="preserve"> as the result of termination within thirty (30) </w:t>
      </w:r>
      <w:r>
        <w:t>days</w:t>
      </w:r>
      <w:r w:rsidR="00A25778" w:rsidRPr="005A721C">
        <w:t xml:space="preserve"> of notice of the amounts due. If </w:t>
      </w:r>
      <w:r>
        <w:t>Contractor</w:t>
      </w:r>
      <w:r w:rsidR="00A25778" w:rsidRPr="005A721C">
        <w:t xml:space="preserve"> fails to make timely payment, </w:t>
      </w:r>
      <w:r w:rsidR="00157A60">
        <w:t>WaTech</w:t>
      </w:r>
      <w:r w:rsidR="00A25778" w:rsidRPr="005A721C">
        <w:t xml:space="preserve"> may charge interest on the amounts due at one percent (1%) per month until paid in full.</w:t>
      </w:r>
    </w:p>
    <w:p w14:paraId="43C4A82B" w14:textId="77777777" w:rsidR="00A25778" w:rsidRPr="005A721C" w:rsidRDefault="00A25778">
      <w:pPr>
        <w:pStyle w:val="Heading1"/>
      </w:pPr>
      <w:bookmarkStart w:id="355" w:name="_Toc167437715"/>
      <w:r w:rsidRPr="005A721C">
        <w:lastRenderedPageBreak/>
        <w:t>Covenant Against Contingent Fees</w:t>
      </w:r>
      <w:bookmarkEnd w:id="355"/>
    </w:p>
    <w:p w14:paraId="6A745DDF" w14:textId="77777777" w:rsidR="00A25778" w:rsidRPr="005A721C" w:rsidRDefault="00846B87" w:rsidP="006B4FDD">
      <w:pPr>
        <w:pStyle w:val="Heading2"/>
      </w:pPr>
      <w:r>
        <w:t>Contractor</w:t>
      </w:r>
      <w:r w:rsidR="00A25778" w:rsidRPr="005A721C">
        <w:t xml:space="preserve"> warrants that no person or selling agency has been employed or retained to solicit or secure this Contract upon any agreement or understanding for a commission, percentage, brokerage, or contingent fee, </w:t>
      </w:r>
      <w:r w:rsidR="00A25778" w:rsidRPr="005A721C">
        <w:rPr>
          <w:i/>
        </w:rPr>
        <w:t>except</w:t>
      </w:r>
      <w:r w:rsidR="00A25778" w:rsidRPr="005A721C">
        <w:t xml:space="preserve"> bona fide employees or a bona fide established commercial or selling agency of </w:t>
      </w:r>
      <w:r>
        <w:t>Contractor</w:t>
      </w:r>
      <w:r w:rsidR="00A25778" w:rsidRPr="005A721C">
        <w:t>.</w:t>
      </w:r>
    </w:p>
    <w:p w14:paraId="0D423591" w14:textId="13F69F49" w:rsidR="00A25778" w:rsidRPr="005A721C" w:rsidRDefault="00A25778" w:rsidP="006B4FDD">
      <w:pPr>
        <w:pStyle w:val="Heading2"/>
      </w:pPr>
      <w:r w:rsidRPr="005A721C">
        <w:t xml:space="preserve">In the event </w:t>
      </w:r>
      <w:r w:rsidR="00846B87">
        <w:t>Contractor</w:t>
      </w:r>
      <w:r w:rsidRPr="005A721C">
        <w:t xml:space="preserve"> breaches this section, </w:t>
      </w:r>
      <w:r w:rsidR="00157A60">
        <w:t>WaTech</w:t>
      </w:r>
      <w:r w:rsidRPr="005A721C">
        <w:t xml:space="preserve"> shall have the right to either annul this Contract without liability to </w:t>
      </w:r>
      <w:r w:rsidR="00157A60">
        <w:t>WaTech</w:t>
      </w:r>
      <w:r w:rsidRPr="005A721C">
        <w:t xml:space="preserve">, or, in </w:t>
      </w:r>
      <w:r w:rsidR="00157A60">
        <w:t>WaTech</w:t>
      </w:r>
      <w:r w:rsidRPr="005A721C">
        <w:t xml:space="preserve">’s </w:t>
      </w:r>
      <w:r w:rsidR="00944512" w:rsidRPr="005A721C">
        <w:t>dis</w:t>
      </w:r>
      <w:r w:rsidRPr="005A721C">
        <w:t xml:space="preserve">cretion, deduct from payments due to </w:t>
      </w:r>
      <w:r w:rsidR="00846B87">
        <w:t>Contractor</w:t>
      </w:r>
      <w:r w:rsidRPr="005A721C">
        <w:t xml:space="preserve">, or otherwise recover from </w:t>
      </w:r>
      <w:r w:rsidR="00846B87">
        <w:t>Contractor</w:t>
      </w:r>
      <w:r w:rsidRPr="005A721C">
        <w:t>, the full amount of such commission, percentage, brokerage, or contingent fee.</w:t>
      </w:r>
    </w:p>
    <w:p w14:paraId="400DB153" w14:textId="4760DBBA" w:rsidR="00A25778" w:rsidRPr="005A721C" w:rsidRDefault="00A25778">
      <w:pPr>
        <w:pStyle w:val="SectionHdg"/>
      </w:pPr>
      <w:r w:rsidRPr="005A721C">
        <w:t xml:space="preserve">Contract Execution </w:t>
      </w:r>
    </w:p>
    <w:p w14:paraId="68589916" w14:textId="77777777" w:rsidR="00A25778" w:rsidRPr="005A721C" w:rsidRDefault="00A25778">
      <w:pPr>
        <w:pStyle w:val="Heading1"/>
      </w:pPr>
      <w:bookmarkStart w:id="356" w:name="_Toc333405254"/>
      <w:bookmarkStart w:id="357" w:name="_Toc334403414"/>
      <w:bookmarkStart w:id="358" w:name="_Toc334403545"/>
      <w:bookmarkStart w:id="359" w:name="_Toc335098965"/>
      <w:bookmarkStart w:id="360" w:name="_Toc167437716"/>
      <w:r w:rsidRPr="005A721C">
        <w:t>Authority to Bind</w:t>
      </w:r>
      <w:bookmarkEnd w:id="356"/>
      <w:bookmarkEnd w:id="357"/>
      <w:bookmarkEnd w:id="358"/>
      <w:bookmarkEnd w:id="359"/>
      <w:bookmarkEnd w:id="360"/>
    </w:p>
    <w:p w14:paraId="29F5DC53" w14:textId="77777777" w:rsidR="00A25778" w:rsidRPr="005A721C" w:rsidRDefault="00A25778">
      <w:pPr>
        <w:pStyle w:val="Heading1para"/>
      </w:pPr>
      <w:r w:rsidRPr="005A721C">
        <w:t>The signatories to this Contract represent that they have the authority to bind their respective organizations to this Contract.</w:t>
      </w:r>
    </w:p>
    <w:p w14:paraId="5812353E" w14:textId="77777777" w:rsidR="00A25778" w:rsidRPr="005A721C" w:rsidRDefault="00A25778">
      <w:pPr>
        <w:pStyle w:val="Heading1"/>
      </w:pPr>
      <w:bookmarkStart w:id="361" w:name="_Toc333405255"/>
      <w:bookmarkStart w:id="362" w:name="_Toc334403415"/>
      <w:bookmarkStart w:id="363" w:name="_Toc334403546"/>
      <w:bookmarkStart w:id="364" w:name="_Toc335098966"/>
      <w:bookmarkStart w:id="365" w:name="_Toc167437717"/>
      <w:r w:rsidRPr="005A721C">
        <w:t>Counterparts</w:t>
      </w:r>
      <w:bookmarkEnd w:id="361"/>
      <w:bookmarkEnd w:id="362"/>
      <w:bookmarkEnd w:id="363"/>
      <w:bookmarkEnd w:id="364"/>
      <w:bookmarkEnd w:id="365"/>
    </w:p>
    <w:p w14:paraId="4D91643D" w14:textId="77777777" w:rsidR="00A25778" w:rsidRPr="005A721C" w:rsidRDefault="00A25778">
      <w:pPr>
        <w:pStyle w:val="Heading1para"/>
      </w:pPr>
      <w:r w:rsidRPr="005A721C">
        <w:t>This Contract may be executed in counterparts or in duplicate originals. Each counterpart or each duplicate shall be deemed an original copy of this Contract signed by each party, for all purposes.</w:t>
      </w:r>
    </w:p>
    <w:p w14:paraId="5DBF5465" w14:textId="77777777" w:rsidR="00A25778" w:rsidRPr="005A721C" w:rsidRDefault="00A25778">
      <w:pPr>
        <w:pStyle w:val="Heading1para"/>
      </w:pPr>
    </w:p>
    <w:p w14:paraId="10159789" w14:textId="77777777" w:rsidR="00A25778" w:rsidRPr="005A721C" w:rsidRDefault="00A25778">
      <w:pPr>
        <w:pStyle w:val="Normal-Left"/>
      </w:pPr>
      <w:r w:rsidRPr="005A721C">
        <w:rPr>
          <w:b/>
          <w:i/>
        </w:rPr>
        <w:t>In Witness Whereof</w:t>
      </w:r>
      <w:r w:rsidRPr="005A721C">
        <w:t xml:space="preserve">, the </w:t>
      </w:r>
      <w:r w:rsidR="008E7F92">
        <w:t>P</w:t>
      </w:r>
      <w:r w:rsidRPr="005A721C">
        <w:t xml:space="preserve">arties hereto, having read this Contract in its entirety, including all attachments, do agree in </w:t>
      </w:r>
      <w:proofErr w:type="gramStart"/>
      <w:r w:rsidRPr="005A721C">
        <w:t>each and every</w:t>
      </w:r>
      <w:proofErr w:type="gramEnd"/>
      <w:r w:rsidRPr="005A721C">
        <w:t xml:space="preserve"> particular and have thus set their hands hereunto.</w:t>
      </w:r>
    </w:p>
    <w:p w14:paraId="27632B60" w14:textId="77777777" w:rsidR="00A25778" w:rsidRPr="005A721C" w:rsidRDefault="00A25778">
      <w:pPr>
        <w:pStyle w:val="Normal-Left"/>
      </w:pPr>
    </w:p>
    <w:tbl>
      <w:tblPr>
        <w:tblW w:w="9558" w:type="dxa"/>
        <w:tblLayout w:type="fixed"/>
        <w:tblLook w:val="0000" w:firstRow="0" w:lastRow="0" w:firstColumn="0" w:lastColumn="0" w:noHBand="0" w:noVBand="0"/>
      </w:tblPr>
      <w:tblGrid>
        <w:gridCol w:w="4518"/>
        <w:gridCol w:w="450"/>
        <w:gridCol w:w="4590"/>
      </w:tblGrid>
      <w:tr w:rsidR="00A25778" w:rsidRPr="005A721C" w14:paraId="42BA0F30" w14:textId="77777777">
        <w:tc>
          <w:tcPr>
            <w:tcW w:w="4518" w:type="dxa"/>
          </w:tcPr>
          <w:p w14:paraId="2283DC17" w14:textId="77777777" w:rsidR="00A25778" w:rsidRPr="005A721C" w:rsidRDefault="00A25778">
            <w:pPr>
              <w:spacing w:after="120"/>
            </w:pPr>
            <w:r w:rsidRPr="005A721C">
              <w:rPr>
                <w:b/>
              </w:rPr>
              <w:t>Approved</w:t>
            </w:r>
          </w:p>
        </w:tc>
        <w:tc>
          <w:tcPr>
            <w:tcW w:w="450" w:type="dxa"/>
          </w:tcPr>
          <w:p w14:paraId="379F2C82" w14:textId="77777777" w:rsidR="00A25778" w:rsidRPr="005A721C" w:rsidRDefault="00A25778">
            <w:pPr>
              <w:spacing w:after="120"/>
            </w:pPr>
          </w:p>
        </w:tc>
        <w:tc>
          <w:tcPr>
            <w:tcW w:w="4590" w:type="dxa"/>
          </w:tcPr>
          <w:p w14:paraId="707B3C02" w14:textId="77777777" w:rsidR="00A25778" w:rsidRPr="005A721C" w:rsidRDefault="00A25778">
            <w:pPr>
              <w:spacing w:after="120"/>
            </w:pPr>
            <w:r w:rsidRPr="005A721C">
              <w:rPr>
                <w:b/>
              </w:rPr>
              <w:t>Approved</w:t>
            </w:r>
          </w:p>
        </w:tc>
      </w:tr>
      <w:tr w:rsidR="00A25778" w:rsidRPr="005A721C" w14:paraId="706AAF05" w14:textId="77777777">
        <w:tc>
          <w:tcPr>
            <w:tcW w:w="4518" w:type="dxa"/>
          </w:tcPr>
          <w:p w14:paraId="76E58504" w14:textId="77777777" w:rsidR="00A25778" w:rsidRPr="005A721C" w:rsidRDefault="00A25778">
            <w:r w:rsidRPr="005A721C">
              <w:t>State of Washington</w:t>
            </w:r>
          </w:p>
          <w:p w14:paraId="5E2CEFD3" w14:textId="7EAC8DF6" w:rsidR="00A25778" w:rsidRPr="005A721C" w:rsidRDefault="00157A60">
            <w:r>
              <w:t>Washington Technology Solutions</w:t>
            </w:r>
          </w:p>
        </w:tc>
        <w:tc>
          <w:tcPr>
            <w:tcW w:w="450" w:type="dxa"/>
          </w:tcPr>
          <w:p w14:paraId="7CF957C7" w14:textId="77777777" w:rsidR="00A25778" w:rsidRPr="005A721C" w:rsidRDefault="00A25778"/>
        </w:tc>
        <w:tc>
          <w:tcPr>
            <w:tcW w:w="4590" w:type="dxa"/>
          </w:tcPr>
          <w:p w14:paraId="04A95D3D" w14:textId="0EAD41F1" w:rsidR="00A25778" w:rsidRPr="00A73C57" w:rsidRDefault="008A4A06">
            <w:pPr>
              <w:pStyle w:val="Header"/>
              <w:tabs>
                <w:tab w:val="clear" w:pos="4320"/>
                <w:tab w:val="clear" w:pos="8640"/>
              </w:tabs>
              <w:rPr>
                <w:iCs/>
                <w:szCs w:val="22"/>
              </w:rPr>
            </w:pPr>
            <w:r>
              <w:rPr>
                <w:iCs/>
                <w:szCs w:val="22"/>
              </w:rPr>
              <w:t>Vendor</w:t>
            </w:r>
            <w:r w:rsidR="00D0388C">
              <w:rPr>
                <w:iCs/>
                <w:szCs w:val="22"/>
              </w:rPr>
              <w:t>, Inc.</w:t>
            </w:r>
          </w:p>
        </w:tc>
      </w:tr>
      <w:tr w:rsidR="00A25778" w:rsidRPr="005A721C" w14:paraId="51116366" w14:textId="77777777">
        <w:trPr>
          <w:trHeight w:val="960"/>
        </w:trPr>
        <w:tc>
          <w:tcPr>
            <w:tcW w:w="4518" w:type="dxa"/>
          </w:tcPr>
          <w:p w14:paraId="47C9460E" w14:textId="77777777" w:rsidR="00A25778" w:rsidRPr="005A721C" w:rsidRDefault="00A25778"/>
        </w:tc>
        <w:tc>
          <w:tcPr>
            <w:tcW w:w="450" w:type="dxa"/>
          </w:tcPr>
          <w:p w14:paraId="0F916F04" w14:textId="77777777" w:rsidR="00A25778" w:rsidRPr="005A721C" w:rsidRDefault="00A25778"/>
        </w:tc>
        <w:tc>
          <w:tcPr>
            <w:tcW w:w="4590" w:type="dxa"/>
          </w:tcPr>
          <w:p w14:paraId="595C9D74" w14:textId="77777777" w:rsidR="00A25778" w:rsidRPr="005A721C" w:rsidRDefault="00A25778">
            <w:pPr>
              <w:pStyle w:val="Header"/>
              <w:tabs>
                <w:tab w:val="clear" w:pos="4320"/>
                <w:tab w:val="clear" w:pos="8640"/>
              </w:tabs>
            </w:pPr>
          </w:p>
        </w:tc>
      </w:tr>
      <w:tr w:rsidR="00A25778" w:rsidRPr="005A721C" w14:paraId="6A242C93" w14:textId="77777777">
        <w:tc>
          <w:tcPr>
            <w:tcW w:w="4518" w:type="dxa"/>
            <w:tcBorders>
              <w:top w:val="single" w:sz="12" w:space="0" w:color="auto"/>
            </w:tcBorders>
          </w:tcPr>
          <w:p w14:paraId="231F2E5A" w14:textId="77777777" w:rsidR="00A25778" w:rsidRPr="005A721C" w:rsidRDefault="00A25778">
            <w:pPr>
              <w:rPr>
                <w:i/>
                <w:iCs/>
                <w:sz w:val="28"/>
                <w:vertAlign w:val="superscript"/>
              </w:rPr>
            </w:pPr>
            <w:r w:rsidRPr="005A721C">
              <w:rPr>
                <w:i/>
                <w:iCs/>
                <w:sz w:val="28"/>
                <w:vertAlign w:val="superscript"/>
              </w:rPr>
              <w:t>Signature</w:t>
            </w:r>
          </w:p>
        </w:tc>
        <w:tc>
          <w:tcPr>
            <w:tcW w:w="450" w:type="dxa"/>
          </w:tcPr>
          <w:p w14:paraId="7E41F48E" w14:textId="77777777" w:rsidR="00A25778" w:rsidRPr="005A721C" w:rsidRDefault="00A25778">
            <w:pPr>
              <w:rPr>
                <w:i/>
                <w:iCs/>
                <w:sz w:val="28"/>
                <w:vertAlign w:val="superscript"/>
              </w:rPr>
            </w:pPr>
          </w:p>
        </w:tc>
        <w:tc>
          <w:tcPr>
            <w:tcW w:w="4590" w:type="dxa"/>
            <w:tcBorders>
              <w:top w:val="single" w:sz="12" w:space="0" w:color="auto"/>
            </w:tcBorders>
          </w:tcPr>
          <w:p w14:paraId="434FDED3" w14:textId="77777777" w:rsidR="00A25778" w:rsidRPr="005A721C" w:rsidRDefault="00A25778">
            <w:pPr>
              <w:rPr>
                <w:i/>
                <w:iCs/>
                <w:sz w:val="28"/>
                <w:vertAlign w:val="superscript"/>
              </w:rPr>
            </w:pPr>
            <w:r w:rsidRPr="005A721C">
              <w:rPr>
                <w:i/>
                <w:iCs/>
                <w:sz w:val="28"/>
                <w:vertAlign w:val="superscript"/>
              </w:rPr>
              <w:t>Signature</w:t>
            </w:r>
          </w:p>
        </w:tc>
      </w:tr>
      <w:tr w:rsidR="00A25778" w:rsidRPr="005A721C" w14:paraId="09EDDA11" w14:textId="77777777">
        <w:trPr>
          <w:trHeight w:val="480"/>
        </w:trPr>
        <w:tc>
          <w:tcPr>
            <w:tcW w:w="4518" w:type="dxa"/>
            <w:tcBorders>
              <w:bottom w:val="single" w:sz="12" w:space="0" w:color="auto"/>
            </w:tcBorders>
            <w:vAlign w:val="bottom"/>
          </w:tcPr>
          <w:p w14:paraId="08CF0123" w14:textId="77777777" w:rsidR="00A25778" w:rsidRPr="005A721C" w:rsidRDefault="00A25778">
            <w:pPr>
              <w:pStyle w:val="Normal-Left"/>
              <w:spacing w:before="240" w:after="0"/>
            </w:pPr>
          </w:p>
        </w:tc>
        <w:tc>
          <w:tcPr>
            <w:tcW w:w="450" w:type="dxa"/>
            <w:vAlign w:val="bottom"/>
          </w:tcPr>
          <w:p w14:paraId="086B4740" w14:textId="77777777" w:rsidR="00A25778" w:rsidRPr="005A721C" w:rsidRDefault="00A25778"/>
        </w:tc>
        <w:tc>
          <w:tcPr>
            <w:tcW w:w="4590" w:type="dxa"/>
            <w:tcBorders>
              <w:bottom w:val="single" w:sz="12" w:space="0" w:color="auto"/>
            </w:tcBorders>
            <w:vAlign w:val="bottom"/>
          </w:tcPr>
          <w:p w14:paraId="16992A2F" w14:textId="77777777" w:rsidR="00A25778" w:rsidRPr="005A721C" w:rsidRDefault="00A25778"/>
          <w:p w14:paraId="0CF40EF1" w14:textId="77777777" w:rsidR="00A25778" w:rsidRPr="005A721C" w:rsidRDefault="00A25778"/>
        </w:tc>
      </w:tr>
      <w:tr w:rsidR="00A25778" w:rsidRPr="005A721C" w14:paraId="05303195" w14:textId="77777777">
        <w:tc>
          <w:tcPr>
            <w:tcW w:w="4518" w:type="dxa"/>
            <w:tcBorders>
              <w:top w:val="single" w:sz="12" w:space="0" w:color="auto"/>
            </w:tcBorders>
          </w:tcPr>
          <w:p w14:paraId="04D37F98" w14:textId="77777777" w:rsidR="00A25778" w:rsidRPr="005A721C" w:rsidRDefault="00A25778">
            <w:pPr>
              <w:rPr>
                <w:i/>
                <w:iCs/>
                <w:sz w:val="28"/>
                <w:vertAlign w:val="superscript"/>
              </w:rPr>
            </w:pPr>
            <w:r w:rsidRPr="005A721C">
              <w:rPr>
                <w:i/>
                <w:iCs/>
                <w:sz w:val="28"/>
                <w:vertAlign w:val="superscript"/>
              </w:rPr>
              <w:t>Print or Type Name                                           Date</w:t>
            </w:r>
          </w:p>
        </w:tc>
        <w:tc>
          <w:tcPr>
            <w:tcW w:w="450" w:type="dxa"/>
          </w:tcPr>
          <w:p w14:paraId="40D28D49" w14:textId="77777777" w:rsidR="00A25778" w:rsidRPr="005A721C" w:rsidRDefault="00A25778">
            <w:pPr>
              <w:rPr>
                <w:i/>
                <w:iCs/>
                <w:sz w:val="28"/>
                <w:vertAlign w:val="superscript"/>
              </w:rPr>
            </w:pPr>
          </w:p>
        </w:tc>
        <w:tc>
          <w:tcPr>
            <w:tcW w:w="4590" w:type="dxa"/>
            <w:tcBorders>
              <w:top w:val="single" w:sz="12" w:space="0" w:color="auto"/>
            </w:tcBorders>
          </w:tcPr>
          <w:p w14:paraId="688303A8" w14:textId="77777777" w:rsidR="00A25778" w:rsidRPr="005A721C" w:rsidRDefault="00A25778">
            <w:pPr>
              <w:rPr>
                <w:i/>
                <w:iCs/>
                <w:sz w:val="28"/>
                <w:vertAlign w:val="superscript"/>
              </w:rPr>
            </w:pPr>
            <w:r w:rsidRPr="005A721C">
              <w:rPr>
                <w:i/>
                <w:iCs/>
                <w:sz w:val="28"/>
                <w:vertAlign w:val="superscript"/>
              </w:rPr>
              <w:t>Print or Type Name                                                Date</w:t>
            </w:r>
          </w:p>
        </w:tc>
      </w:tr>
      <w:tr w:rsidR="00A25778" w:rsidRPr="005A721C" w14:paraId="1B3EACCE" w14:textId="77777777">
        <w:trPr>
          <w:trHeight w:val="720"/>
        </w:trPr>
        <w:tc>
          <w:tcPr>
            <w:tcW w:w="4518" w:type="dxa"/>
            <w:tcBorders>
              <w:bottom w:val="single" w:sz="12" w:space="0" w:color="auto"/>
            </w:tcBorders>
            <w:vAlign w:val="bottom"/>
          </w:tcPr>
          <w:p w14:paraId="24EAC3AC" w14:textId="77777777" w:rsidR="00A25778" w:rsidRPr="005A721C" w:rsidRDefault="00A25778">
            <w:pPr>
              <w:spacing w:before="240"/>
            </w:pPr>
          </w:p>
        </w:tc>
        <w:tc>
          <w:tcPr>
            <w:tcW w:w="450" w:type="dxa"/>
            <w:vAlign w:val="bottom"/>
          </w:tcPr>
          <w:p w14:paraId="5D616D35" w14:textId="77777777" w:rsidR="00A25778" w:rsidRPr="005A721C" w:rsidRDefault="00A25778">
            <w:pPr>
              <w:rPr>
                <w:sz w:val="28"/>
                <w:vertAlign w:val="superscript"/>
              </w:rPr>
            </w:pPr>
          </w:p>
        </w:tc>
        <w:tc>
          <w:tcPr>
            <w:tcW w:w="4590" w:type="dxa"/>
            <w:tcBorders>
              <w:bottom w:val="single" w:sz="12" w:space="0" w:color="auto"/>
            </w:tcBorders>
            <w:vAlign w:val="bottom"/>
          </w:tcPr>
          <w:p w14:paraId="7DA76E48" w14:textId="77777777" w:rsidR="00A25778" w:rsidRPr="005A721C" w:rsidRDefault="00A25778">
            <w:pPr>
              <w:rPr>
                <w:iCs/>
              </w:rPr>
            </w:pPr>
          </w:p>
        </w:tc>
      </w:tr>
      <w:tr w:rsidR="00A25778" w:rsidRPr="005A721C" w14:paraId="3C116AFB" w14:textId="77777777">
        <w:tc>
          <w:tcPr>
            <w:tcW w:w="4518" w:type="dxa"/>
            <w:tcBorders>
              <w:top w:val="single" w:sz="12" w:space="0" w:color="auto"/>
            </w:tcBorders>
          </w:tcPr>
          <w:p w14:paraId="4E781CFF" w14:textId="77777777" w:rsidR="00A25778" w:rsidRPr="005A721C" w:rsidRDefault="00A25778">
            <w:pPr>
              <w:rPr>
                <w:i/>
                <w:iCs/>
                <w:sz w:val="28"/>
                <w:vertAlign w:val="superscript"/>
              </w:rPr>
            </w:pPr>
            <w:r w:rsidRPr="005A721C">
              <w:rPr>
                <w:i/>
                <w:iCs/>
                <w:sz w:val="28"/>
                <w:vertAlign w:val="superscript"/>
              </w:rPr>
              <w:t>Title</w:t>
            </w:r>
          </w:p>
        </w:tc>
        <w:tc>
          <w:tcPr>
            <w:tcW w:w="450" w:type="dxa"/>
          </w:tcPr>
          <w:p w14:paraId="70FD4B62" w14:textId="77777777" w:rsidR="00A25778" w:rsidRPr="005A721C" w:rsidRDefault="00A25778">
            <w:pPr>
              <w:rPr>
                <w:i/>
                <w:iCs/>
                <w:sz w:val="28"/>
                <w:vertAlign w:val="superscript"/>
              </w:rPr>
            </w:pPr>
          </w:p>
        </w:tc>
        <w:tc>
          <w:tcPr>
            <w:tcW w:w="4590" w:type="dxa"/>
            <w:tcBorders>
              <w:top w:val="single" w:sz="12" w:space="0" w:color="auto"/>
            </w:tcBorders>
          </w:tcPr>
          <w:p w14:paraId="4041EC42" w14:textId="77777777" w:rsidR="00A25778" w:rsidRPr="005A721C" w:rsidRDefault="00A25778">
            <w:pPr>
              <w:rPr>
                <w:i/>
                <w:iCs/>
                <w:sz w:val="28"/>
                <w:vertAlign w:val="superscript"/>
              </w:rPr>
            </w:pPr>
            <w:r w:rsidRPr="005A721C">
              <w:rPr>
                <w:i/>
                <w:iCs/>
                <w:sz w:val="28"/>
                <w:vertAlign w:val="superscript"/>
              </w:rPr>
              <w:t xml:space="preserve">Title </w:t>
            </w:r>
          </w:p>
        </w:tc>
      </w:tr>
    </w:tbl>
    <w:p w14:paraId="0341F235" w14:textId="77777777" w:rsidR="00A25778" w:rsidRPr="005A721C" w:rsidRDefault="00A25778">
      <w:pPr>
        <w:pStyle w:val="Normal-Left"/>
      </w:pPr>
    </w:p>
    <w:p w14:paraId="13F598A0" w14:textId="77777777" w:rsidR="00A25778" w:rsidRPr="005A721C" w:rsidRDefault="00A25778">
      <w:pPr>
        <w:jc w:val="center"/>
        <w:rPr>
          <w:b/>
          <w:sz w:val="28"/>
        </w:rPr>
      </w:pPr>
    </w:p>
    <w:p w14:paraId="4FECDC89" w14:textId="77777777" w:rsidR="00A25778" w:rsidRPr="005A721C" w:rsidRDefault="00A25778">
      <w:pPr>
        <w:rPr>
          <w:b/>
          <w:sz w:val="28"/>
        </w:rPr>
      </w:pPr>
    </w:p>
    <w:p w14:paraId="4CD55D45" w14:textId="77777777" w:rsidR="00A25778" w:rsidRPr="005A721C" w:rsidRDefault="00A25778">
      <w:pPr>
        <w:rPr>
          <w:b/>
          <w:sz w:val="28"/>
        </w:rPr>
        <w:sectPr w:rsidR="00A25778" w:rsidRPr="005A721C">
          <w:headerReference w:type="default" r:id="rId18"/>
          <w:footerReference w:type="default" r:id="rId19"/>
          <w:pgSz w:w="12240" w:h="15840" w:code="1"/>
          <w:pgMar w:top="1440" w:right="1260" w:bottom="1440" w:left="1440" w:header="720" w:footer="720" w:gutter="0"/>
          <w:paperSrc w:first="25974" w:other="25974"/>
          <w:pgNumType w:start="1"/>
          <w:cols w:space="720"/>
          <w:noEndnote/>
        </w:sectPr>
      </w:pPr>
    </w:p>
    <w:p w14:paraId="73DB1A06" w14:textId="77777777" w:rsidR="00A25778" w:rsidRPr="005A721C" w:rsidRDefault="00A25778">
      <w:pPr>
        <w:ind w:right="90"/>
      </w:pPr>
    </w:p>
    <w:p w14:paraId="3782432E" w14:textId="77777777" w:rsidR="00A25778" w:rsidRPr="005A721C" w:rsidRDefault="00A25778">
      <w:pPr>
        <w:rPr>
          <w:b/>
        </w:rPr>
        <w:sectPr w:rsidR="00A25778" w:rsidRPr="005A721C">
          <w:headerReference w:type="default" r:id="rId20"/>
          <w:footerReference w:type="default" r:id="rId21"/>
          <w:headerReference w:type="first" r:id="rId22"/>
          <w:footerReference w:type="first" r:id="rId23"/>
          <w:type w:val="continuous"/>
          <w:pgSz w:w="12240" w:h="15840" w:code="1"/>
          <w:pgMar w:top="1440" w:right="1440" w:bottom="1440" w:left="1440" w:header="720" w:footer="720" w:gutter="0"/>
          <w:pgNumType w:start="1"/>
          <w:cols w:space="720"/>
          <w:titlePg/>
        </w:sectPr>
      </w:pPr>
      <w:bookmarkStart w:id="366" w:name="_Hlt485038475"/>
      <w:bookmarkEnd w:id="366"/>
    </w:p>
    <w:p w14:paraId="718597D6" w14:textId="5466D0FE" w:rsidR="00A73C57" w:rsidRDefault="003D35B9" w:rsidP="00330F14">
      <w:pPr>
        <w:ind w:right="90"/>
        <w:jc w:val="center"/>
        <w:rPr>
          <w:b/>
          <w:sz w:val="36"/>
          <w:szCs w:val="36"/>
        </w:rPr>
      </w:pPr>
      <w:r>
        <w:rPr>
          <w:b/>
          <w:sz w:val="36"/>
          <w:szCs w:val="36"/>
        </w:rPr>
        <w:lastRenderedPageBreak/>
        <w:t>Network</w:t>
      </w:r>
      <w:r w:rsidR="00A73C57">
        <w:rPr>
          <w:b/>
          <w:sz w:val="36"/>
          <w:szCs w:val="36"/>
        </w:rPr>
        <w:t xml:space="preserve"> Services Agreement </w:t>
      </w:r>
      <w:r w:rsidR="00C90178">
        <w:rPr>
          <w:b/>
          <w:sz w:val="36"/>
          <w:szCs w:val="36"/>
        </w:rPr>
        <w:t>2</w:t>
      </w:r>
      <w:r w:rsidR="00157A60">
        <w:rPr>
          <w:b/>
          <w:sz w:val="36"/>
          <w:szCs w:val="36"/>
        </w:rPr>
        <w:t>5</w:t>
      </w:r>
      <w:r w:rsidR="00D0388C">
        <w:rPr>
          <w:b/>
          <w:sz w:val="36"/>
          <w:szCs w:val="36"/>
        </w:rPr>
        <w:t>-</w:t>
      </w:r>
      <w:r w:rsidR="008A4A06">
        <w:rPr>
          <w:b/>
          <w:sz w:val="36"/>
          <w:szCs w:val="36"/>
        </w:rPr>
        <w:t>XXX</w:t>
      </w:r>
    </w:p>
    <w:p w14:paraId="1B57FDE0" w14:textId="0AE88BD1" w:rsidR="00A25778" w:rsidRPr="005A721C" w:rsidRDefault="00330F14" w:rsidP="00330F14">
      <w:pPr>
        <w:ind w:right="90"/>
        <w:jc w:val="center"/>
        <w:rPr>
          <w:b/>
          <w:sz w:val="36"/>
          <w:szCs w:val="36"/>
        </w:rPr>
      </w:pPr>
      <w:r w:rsidRPr="005A721C">
        <w:rPr>
          <w:b/>
          <w:sz w:val="36"/>
          <w:szCs w:val="36"/>
        </w:rPr>
        <w:t xml:space="preserve">Schedule </w:t>
      </w:r>
      <w:r w:rsidR="00A73C57">
        <w:rPr>
          <w:b/>
          <w:sz w:val="36"/>
          <w:szCs w:val="36"/>
        </w:rPr>
        <w:t>A</w:t>
      </w:r>
    </w:p>
    <w:p w14:paraId="0C2EDC23" w14:textId="78DDE023" w:rsidR="00330F14" w:rsidRDefault="00330F14" w:rsidP="00A73C57">
      <w:pPr>
        <w:tabs>
          <w:tab w:val="left" w:pos="5544"/>
        </w:tabs>
        <w:ind w:right="90"/>
        <w:jc w:val="center"/>
        <w:rPr>
          <w:b/>
          <w:sz w:val="36"/>
          <w:szCs w:val="36"/>
        </w:rPr>
      </w:pPr>
      <w:r w:rsidRPr="005A721C">
        <w:rPr>
          <w:b/>
          <w:sz w:val="36"/>
          <w:szCs w:val="36"/>
        </w:rPr>
        <w:t>Escalation Procedures</w:t>
      </w:r>
    </w:p>
    <w:p w14:paraId="7CBFCF47" w14:textId="77777777" w:rsidR="006A7D66" w:rsidRDefault="006A7D66" w:rsidP="00330F14">
      <w:pPr>
        <w:ind w:right="90"/>
        <w:jc w:val="center"/>
        <w:rPr>
          <w:b/>
          <w:sz w:val="36"/>
          <w:szCs w:val="36"/>
        </w:rPr>
      </w:pPr>
    </w:p>
    <w:p w14:paraId="657FC935" w14:textId="78380A88" w:rsidR="006A7D66" w:rsidRPr="00294A2E" w:rsidRDefault="006A7D66" w:rsidP="00330F14">
      <w:pPr>
        <w:ind w:right="90"/>
        <w:jc w:val="center"/>
        <w:rPr>
          <w:b/>
          <w:color w:val="FF0000"/>
          <w:sz w:val="36"/>
          <w:szCs w:val="36"/>
        </w:rPr>
      </w:pPr>
      <w:r>
        <w:rPr>
          <w:b/>
          <w:color w:val="FF0000"/>
          <w:sz w:val="36"/>
          <w:szCs w:val="36"/>
        </w:rPr>
        <w:t xml:space="preserve">Contractor to insert processes and procedures around internal escalation paths here.  Schedule </w:t>
      </w:r>
      <w:r w:rsidR="00A73C57">
        <w:rPr>
          <w:b/>
          <w:color w:val="FF0000"/>
          <w:sz w:val="36"/>
          <w:szCs w:val="36"/>
        </w:rPr>
        <w:t>A</w:t>
      </w:r>
      <w:r>
        <w:rPr>
          <w:b/>
          <w:color w:val="FF0000"/>
          <w:sz w:val="36"/>
          <w:szCs w:val="36"/>
        </w:rPr>
        <w:t xml:space="preserve"> should not be only this </w:t>
      </w:r>
      <w:proofErr w:type="gramStart"/>
      <w:r>
        <w:rPr>
          <w:b/>
          <w:color w:val="FF0000"/>
          <w:sz w:val="36"/>
          <w:szCs w:val="36"/>
        </w:rPr>
        <w:t>table, but</w:t>
      </w:r>
      <w:proofErr w:type="gramEnd"/>
      <w:r>
        <w:rPr>
          <w:b/>
          <w:color w:val="FF0000"/>
          <w:sz w:val="36"/>
          <w:szCs w:val="36"/>
        </w:rPr>
        <w:t xml:space="preserve"> needs the contractor narrative included as well. </w:t>
      </w:r>
    </w:p>
    <w:p w14:paraId="7256DE2D" w14:textId="77777777" w:rsidR="006A7D66" w:rsidRPr="005A721C" w:rsidRDefault="006A7D66" w:rsidP="00330F14">
      <w:pPr>
        <w:ind w:right="90"/>
        <w:jc w:val="center"/>
        <w:rPr>
          <w:b/>
          <w:sz w:val="36"/>
          <w:szCs w:val="36"/>
        </w:rPr>
      </w:pPr>
    </w:p>
    <w:p w14:paraId="09966215" w14:textId="77777777" w:rsidR="00663E0E" w:rsidRPr="005A721C" w:rsidRDefault="00663E0E" w:rsidP="00330F14">
      <w:pPr>
        <w:ind w:right="90"/>
        <w:jc w:val="center"/>
      </w:pPr>
    </w:p>
    <w:tbl>
      <w:tblPr>
        <w:tblStyle w:val="TableGrid"/>
        <w:tblW w:w="0" w:type="auto"/>
        <w:tblLook w:val="04A0" w:firstRow="1" w:lastRow="0" w:firstColumn="1" w:lastColumn="0" w:noHBand="0" w:noVBand="1"/>
      </w:tblPr>
      <w:tblGrid>
        <w:gridCol w:w="2375"/>
        <w:gridCol w:w="2321"/>
        <w:gridCol w:w="2327"/>
        <w:gridCol w:w="2327"/>
      </w:tblGrid>
      <w:tr w:rsidR="00490FC4" w14:paraId="0C5A8650" w14:textId="77777777" w:rsidTr="004832CC">
        <w:tc>
          <w:tcPr>
            <w:tcW w:w="2394" w:type="dxa"/>
          </w:tcPr>
          <w:p w14:paraId="693D6B4F" w14:textId="77777777" w:rsidR="00490FC4" w:rsidRDefault="00490FC4" w:rsidP="004832CC">
            <w:r>
              <w:t>Position</w:t>
            </w:r>
          </w:p>
        </w:tc>
        <w:tc>
          <w:tcPr>
            <w:tcW w:w="2394" w:type="dxa"/>
          </w:tcPr>
          <w:p w14:paraId="744AB1ED" w14:textId="77777777" w:rsidR="00490FC4" w:rsidRDefault="00490FC4" w:rsidP="004832CC">
            <w:r>
              <w:t>1</w:t>
            </w:r>
            <w:r w:rsidRPr="00E21DB1">
              <w:rPr>
                <w:vertAlign w:val="superscript"/>
              </w:rPr>
              <w:t>st</w:t>
            </w:r>
            <w:r>
              <w:t xml:space="preserve"> Contact- point person for initial contact</w:t>
            </w:r>
          </w:p>
        </w:tc>
        <w:tc>
          <w:tcPr>
            <w:tcW w:w="2394" w:type="dxa"/>
          </w:tcPr>
          <w:p w14:paraId="7098D771" w14:textId="77777777" w:rsidR="00490FC4" w:rsidRDefault="00490FC4" w:rsidP="004832CC">
            <w:r>
              <w:t>2</w:t>
            </w:r>
            <w:r w:rsidRPr="00E21DB1">
              <w:rPr>
                <w:vertAlign w:val="superscript"/>
              </w:rPr>
              <w:t>nd</w:t>
            </w:r>
            <w:r>
              <w:t xml:space="preserve"> Contact- escalation point after working with 1</w:t>
            </w:r>
            <w:r w:rsidRPr="00E21DB1">
              <w:rPr>
                <w:vertAlign w:val="superscript"/>
              </w:rPr>
              <w:t>st</w:t>
            </w:r>
            <w:r>
              <w:t xml:space="preserve"> Contact</w:t>
            </w:r>
          </w:p>
        </w:tc>
        <w:tc>
          <w:tcPr>
            <w:tcW w:w="2394" w:type="dxa"/>
          </w:tcPr>
          <w:p w14:paraId="328DFE1E" w14:textId="77777777" w:rsidR="00490FC4" w:rsidRDefault="00490FC4" w:rsidP="004832CC">
            <w:r>
              <w:t>3</w:t>
            </w:r>
            <w:r w:rsidRPr="00E21DB1">
              <w:rPr>
                <w:vertAlign w:val="superscript"/>
              </w:rPr>
              <w:t>rd</w:t>
            </w:r>
            <w:r>
              <w:t xml:space="preserve"> Contact- highest point of escalation</w:t>
            </w:r>
          </w:p>
        </w:tc>
      </w:tr>
      <w:tr w:rsidR="00490FC4" w14:paraId="35606F32" w14:textId="77777777" w:rsidTr="004832CC">
        <w:tc>
          <w:tcPr>
            <w:tcW w:w="2394" w:type="dxa"/>
          </w:tcPr>
          <w:p w14:paraId="07DF747F" w14:textId="77777777" w:rsidR="00490FC4" w:rsidRDefault="00490FC4" w:rsidP="004832CC">
            <w:r>
              <w:t>Sales Team</w:t>
            </w:r>
          </w:p>
        </w:tc>
        <w:tc>
          <w:tcPr>
            <w:tcW w:w="2394" w:type="dxa"/>
          </w:tcPr>
          <w:p w14:paraId="2284DFEA" w14:textId="77777777" w:rsidR="00490FC4" w:rsidRDefault="00490FC4" w:rsidP="004832CC">
            <w:r>
              <w:t xml:space="preserve">Email: </w:t>
            </w:r>
          </w:p>
          <w:p w14:paraId="5E8EDB30" w14:textId="77777777" w:rsidR="00490FC4" w:rsidRDefault="00490FC4" w:rsidP="004832CC">
            <w:r>
              <w:t>Phone:</w:t>
            </w:r>
          </w:p>
        </w:tc>
        <w:tc>
          <w:tcPr>
            <w:tcW w:w="2394" w:type="dxa"/>
          </w:tcPr>
          <w:p w14:paraId="297BAFB5" w14:textId="77777777" w:rsidR="00490FC4" w:rsidRDefault="00490FC4" w:rsidP="004832CC">
            <w:r>
              <w:t xml:space="preserve">Email: </w:t>
            </w:r>
          </w:p>
          <w:p w14:paraId="0910827B" w14:textId="77777777" w:rsidR="00490FC4" w:rsidRDefault="00490FC4" w:rsidP="004832CC">
            <w:r>
              <w:t>Phone:</w:t>
            </w:r>
          </w:p>
        </w:tc>
        <w:tc>
          <w:tcPr>
            <w:tcW w:w="2394" w:type="dxa"/>
          </w:tcPr>
          <w:p w14:paraId="596A6659" w14:textId="77777777" w:rsidR="00490FC4" w:rsidRDefault="00490FC4" w:rsidP="004832CC">
            <w:r>
              <w:t xml:space="preserve">Email: </w:t>
            </w:r>
          </w:p>
          <w:p w14:paraId="61E550FA" w14:textId="77777777" w:rsidR="00490FC4" w:rsidRDefault="00490FC4" w:rsidP="004832CC">
            <w:r>
              <w:t>Phone:</w:t>
            </w:r>
          </w:p>
        </w:tc>
      </w:tr>
      <w:tr w:rsidR="00490FC4" w14:paraId="595D4B7D" w14:textId="77777777" w:rsidTr="004832CC">
        <w:tc>
          <w:tcPr>
            <w:tcW w:w="2394" w:type="dxa"/>
          </w:tcPr>
          <w:p w14:paraId="4F96ABFA" w14:textId="77777777" w:rsidR="00490FC4" w:rsidRDefault="00490FC4" w:rsidP="004832CC">
            <w:r>
              <w:t>Pre-engineering Team</w:t>
            </w:r>
          </w:p>
        </w:tc>
        <w:tc>
          <w:tcPr>
            <w:tcW w:w="2394" w:type="dxa"/>
          </w:tcPr>
          <w:p w14:paraId="6250755A" w14:textId="77777777" w:rsidR="00490FC4" w:rsidRDefault="00490FC4" w:rsidP="004832CC">
            <w:r>
              <w:t xml:space="preserve">Email: </w:t>
            </w:r>
          </w:p>
          <w:p w14:paraId="43B2EE3D" w14:textId="77777777" w:rsidR="00490FC4" w:rsidRDefault="00490FC4" w:rsidP="004832CC">
            <w:r>
              <w:t>Phone:</w:t>
            </w:r>
          </w:p>
        </w:tc>
        <w:tc>
          <w:tcPr>
            <w:tcW w:w="2394" w:type="dxa"/>
          </w:tcPr>
          <w:p w14:paraId="426A6D41" w14:textId="77777777" w:rsidR="00490FC4" w:rsidRDefault="00490FC4" w:rsidP="004832CC">
            <w:r>
              <w:t xml:space="preserve">Email: </w:t>
            </w:r>
          </w:p>
          <w:p w14:paraId="07EE4151" w14:textId="77777777" w:rsidR="00490FC4" w:rsidRDefault="00490FC4" w:rsidP="004832CC">
            <w:r>
              <w:t>Phone:</w:t>
            </w:r>
          </w:p>
        </w:tc>
        <w:tc>
          <w:tcPr>
            <w:tcW w:w="2394" w:type="dxa"/>
          </w:tcPr>
          <w:p w14:paraId="5A4C66B6" w14:textId="77777777" w:rsidR="00490FC4" w:rsidRDefault="00490FC4" w:rsidP="004832CC">
            <w:r>
              <w:t xml:space="preserve">Email: </w:t>
            </w:r>
          </w:p>
          <w:p w14:paraId="400D4D5A" w14:textId="77777777" w:rsidR="00490FC4" w:rsidRDefault="00490FC4" w:rsidP="004832CC">
            <w:r>
              <w:t>Phone:</w:t>
            </w:r>
          </w:p>
        </w:tc>
      </w:tr>
      <w:tr w:rsidR="00490FC4" w14:paraId="3F442B69" w14:textId="77777777" w:rsidTr="004832CC">
        <w:tc>
          <w:tcPr>
            <w:tcW w:w="2394" w:type="dxa"/>
          </w:tcPr>
          <w:p w14:paraId="6B25D36C" w14:textId="77777777" w:rsidR="00490FC4" w:rsidRDefault="00490FC4" w:rsidP="004832CC">
            <w:r>
              <w:t>Project Management Team</w:t>
            </w:r>
          </w:p>
        </w:tc>
        <w:tc>
          <w:tcPr>
            <w:tcW w:w="2394" w:type="dxa"/>
          </w:tcPr>
          <w:p w14:paraId="252CCE59" w14:textId="77777777" w:rsidR="00490FC4" w:rsidRDefault="00490FC4" w:rsidP="004832CC">
            <w:r>
              <w:t xml:space="preserve">Email: </w:t>
            </w:r>
          </w:p>
          <w:p w14:paraId="42F4E667" w14:textId="77777777" w:rsidR="00490FC4" w:rsidRDefault="00490FC4" w:rsidP="004832CC">
            <w:r>
              <w:t>Phone:</w:t>
            </w:r>
          </w:p>
        </w:tc>
        <w:tc>
          <w:tcPr>
            <w:tcW w:w="2394" w:type="dxa"/>
          </w:tcPr>
          <w:p w14:paraId="4837CE7D" w14:textId="77777777" w:rsidR="00490FC4" w:rsidRDefault="00490FC4" w:rsidP="004832CC">
            <w:r>
              <w:t xml:space="preserve">Email: </w:t>
            </w:r>
          </w:p>
          <w:p w14:paraId="1FF97FC8" w14:textId="77777777" w:rsidR="00490FC4" w:rsidRDefault="00490FC4" w:rsidP="004832CC">
            <w:r>
              <w:t>Phone:</w:t>
            </w:r>
          </w:p>
        </w:tc>
        <w:tc>
          <w:tcPr>
            <w:tcW w:w="2394" w:type="dxa"/>
          </w:tcPr>
          <w:p w14:paraId="41A7E47D" w14:textId="77777777" w:rsidR="00490FC4" w:rsidRDefault="00490FC4" w:rsidP="004832CC">
            <w:r>
              <w:t xml:space="preserve">Email: </w:t>
            </w:r>
          </w:p>
          <w:p w14:paraId="60F5582A" w14:textId="77777777" w:rsidR="00490FC4" w:rsidRDefault="00490FC4" w:rsidP="004832CC">
            <w:r>
              <w:t>Phone:</w:t>
            </w:r>
          </w:p>
        </w:tc>
      </w:tr>
      <w:tr w:rsidR="00490FC4" w14:paraId="026E9C89" w14:textId="77777777" w:rsidTr="004832CC">
        <w:tc>
          <w:tcPr>
            <w:tcW w:w="2394" w:type="dxa"/>
          </w:tcPr>
          <w:p w14:paraId="3542210E" w14:textId="77777777" w:rsidR="00490FC4" w:rsidRDefault="00490FC4" w:rsidP="004832CC">
            <w:r>
              <w:t>Service Delivery/Operations Team</w:t>
            </w:r>
          </w:p>
        </w:tc>
        <w:tc>
          <w:tcPr>
            <w:tcW w:w="2394" w:type="dxa"/>
          </w:tcPr>
          <w:p w14:paraId="44FADB9F" w14:textId="77777777" w:rsidR="00490FC4" w:rsidRDefault="00490FC4" w:rsidP="004832CC">
            <w:r>
              <w:t xml:space="preserve">Email: </w:t>
            </w:r>
          </w:p>
          <w:p w14:paraId="66C82BD1" w14:textId="77777777" w:rsidR="00490FC4" w:rsidRDefault="00490FC4" w:rsidP="004832CC">
            <w:r>
              <w:t>Phone:</w:t>
            </w:r>
          </w:p>
        </w:tc>
        <w:tc>
          <w:tcPr>
            <w:tcW w:w="2394" w:type="dxa"/>
          </w:tcPr>
          <w:p w14:paraId="2845CE97" w14:textId="77777777" w:rsidR="00490FC4" w:rsidRDefault="00490FC4" w:rsidP="004832CC">
            <w:r>
              <w:t xml:space="preserve">Email: </w:t>
            </w:r>
          </w:p>
          <w:p w14:paraId="19132C48" w14:textId="77777777" w:rsidR="00490FC4" w:rsidRDefault="00490FC4" w:rsidP="004832CC">
            <w:r>
              <w:t>Phone:</w:t>
            </w:r>
          </w:p>
        </w:tc>
        <w:tc>
          <w:tcPr>
            <w:tcW w:w="2394" w:type="dxa"/>
          </w:tcPr>
          <w:p w14:paraId="0F968D31" w14:textId="77777777" w:rsidR="00490FC4" w:rsidRDefault="00490FC4" w:rsidP="004832CC">
            <w:r>
              <w:t xml:space="preserve">Email: </w:t>
            </w:r>
          </w:p>
          <w:p w14:paraId="1DB34BC6" w14:textId="77777777" w:rsidR="00490FC4" w:rsidRDefault="00490FC4" w:rsidP="004832CC">
            <w:r>
              <w:t>Phone:</w:t>
            </w:r>
          </w:p>
        </w:tc>
      </w:tr>
      <w:tr w:rsidR="00490FC4" w14:paraId="6A483F5D" w14:textId="77777777" w:rsidTr="004832CC">
        <w:tc>
          <w:tcPr>
            <w:tcW w:w="2394" w:type="dxa"/>
          </w:tcPr>
          <w:p w14:paraId="6877F0AF" w14:textId="77777777" w:rsidR="00490FC4" w:rsidRDefault="00490FC4" w:rsidP="004832CC">
            <w:r>
              <w:t>Post-sales Engineering Team</w:t>
            </w:r>
          </w:p>
        </w:tc>
        <w:tc>
          <w:tcPr>
            <w:tcW w:w="2394" w:type="dxa"/>
          </w:tcPr>
          <w:p w14:paraId="5C595D44" w14:textId="77777777" w:rsidR="00490FC4" w:rsidRDefault="00490FC4" w:rsidP="004832CC">
            <w:r>
              <w:t xml:space="preserve">Email: </w:t>
            </w:r>
          </w:p>
          <w:p w14:paraId="6B5BD590" w14:textId="77777777" w:rsidR="00490FC4" w:rsidRDefault="00490FC4" w:rsidP="004832CC">
            <w:r>
              <w:t>Phone:</w:t>
            </w:r>
          </w:p>
        </w:tc>
        <w:tc>
          <w:tcPr>
            <w:tcW w:w="2394" w:type="dxa"/>
          </w:tcPr>
          <w:p w14:paraId="3D1CE9AD" w14:textId="77777777" w:rsidR="00490FC4" w:rsidRDefault="00490FC4" w:rsidP="004832CC">
            <w:r>
              <w:t xml:space="preserve">Email: </w:t>
            </w:r>
          </w:p>
          <w:p w14:paraId="193D6F23" w14:textId="77777777" w:rsidR="00490FC4" w:rsidRDefault="00490FC4" w:rsidP="004832CC">
            <w:r>
              <w:t>Phone:</w:t>
            </w:r>
          </w:p>
        </w:tc>
        <w:tc>
          <w:tcPr>
            <w:tcW w:w="2394" w:type="dxa"/>
          </w:tcPr>
          <w:p w14:paraId="64DD4AA9" w14:textId="77777777" w:rsidR="00490FC4" w:rsidRDefault="00490FC4" w:rsidP="004832CC">
            <w:r>
              <w:t xml:space="preserve">Email: </w:t>
            </w:r>
          </w:p>
          <w:p w14:paraId="18861109" w14:textId="77777777" w:rsidR="00490FC4" w:rsidRDefault="00490FC4" w:rsidP="004832CC">
            <w:r>
              <w:t>Phone:</w:t>
            </w:r>
          </w:p>
        </w:tc>
      </w:tr>
      <w:tr w:rsidR="00490FC4" w14:paraId="0DCE9076" w14:textId="77777777" w:rsidTr="004832CC">
        <w:tc>
          <w:tcPr>
            <w:tcW w:w="2394" w:type="dxa"/>
          </w:tcPr>
          <w:p w14:paraId="70B3BC5B" w14:textId="77777777" w:rsidR="00490FC4" w:rsidRDefault="00490FC4" w:rsidP="004832CC">
            <w:r>
              <w:t xml:space="preserve">Legal/Contract Team </w:t>
            </w:r>
          </w:p>
        </w:tc>
        <w:tc>
          <w:tcPr>
            <w:tcW w:w="2394" w:type="dxa"/>
          </w:tcPr>
          <w:p w14:paraId="3A4DECA4" w14:textId="77777777" w:rsidR="00490FC4" w:rsidRDefault="00490FC4" w:rsidP="004832CC">
            <w:r>
              <w:t xml:space="preserve">Email: </w:t>
            </w:r>
          </w:p>
          <w:p w14:paraId="5A7C1389" w14:textId="77777777" w:rsidR="00490FC4" w:rsidRDefault="00490FC4" w:rsidP="004832CC">
            <w:r>
              <w:t>Phone:</w:t>
            </w:r>
          </w:p>
        </w:tc>
        <w:tc>
          <w:tcPr>
            <w:tcW w:w="2394" w:type="dxa"/>
          </w:tcPr>
          <w:p w14:paraId="6506654E" w14:textId="77777777" w:rsidR="00490FC4" w:rsidRDefault="00490FC4" w:rsidP="004832CC">
            <w:r>
              <w:t xml:space="preserve">Email: </w:t>
            </w:r>
          </w:p>
          <w:p w14:paraId="416948D0" w14:textId="77777777" w:rsidR="00490FC4" w:rsidRDefault="00490FC4" w:rsidP="004832CC">
            <w:r>
              <w:t>Phone:</w:t>
            </w:r>
          </w:p>
        </w:tc>
        <w:tc>
          <w:tcPr>
            <w:tcW w:w="2394" w:type="dxa"/>
          </w:tcPr>
          <w:p w14:paraId="7F1B277B" w14:textId="77777777" w:rsidR="00490FC4" w:rsidRDefault="00490FC4" w:rsidP="004832CC">
            <w:r>
              <w:t xml:space="preserve">Email: </w:t>
            </w:r>
          </w:p>
          <w:p w14:paraId="4FC6844E" w14:textId="77777777" w:rsidR="00490FC4" w:rsidRDefault="00490FC4" w:rsidP="004832CC">
            <w:r>
              <w:t>Phone:</w:t>
            </w:r>
          </w:p>
        </w:tc>
      </w:tr>
      <w:tr w:rsidR="00490FC4" w14:paraId="3550F68A" w14:textId="77777777" w:rsidTr="004832CC">
        <w:tc>
          <w:tcPr>
            <w:tcW w:w="2394" w:type="dxa"/>
          </w:tcPr>
          <w:p w14:paraId="4888B677" w14:textId="77777777" w:rsidR="00490FC4" w:rsidRDefault="00490FC4" w:rsidP="004832CC"/>
        </w:tc>
        <w:tc>
          <w:tcPr>
            <w:tcW w:w="2394" w:type="dxa"/>
          </w:tcPr>
          <w:p w14:paraId="3FCCC487" w14:textId="77777777" w:rsidR="00490FC4" w:rsidRDefault="00490FC4" w:rsidP="004832CC"/>
          <w:p w14:paraId="2D9C4BF5" w14:textId="77777777" w:rsidR="00490FC4" w:rsidRDefault="00490FC4" w:rsidP="004832CC">
            <w:r>
              <w:t>Name</w:t>
            </w:r>
          </w:p>
          <w:p w14:paraId="601AB278" w14:textId="77777777" w:rsidR="00490FC4" w:rsidRDefault="00490FC4" w:rsidP="004832CC"/>
        </w:tc>
        <w:tc>
          <w:tcPr>
            <w:tcW w:w="2394" w:type="dxa"/>
          </w:tcPr>
          <w:p w14:paraId="7B3D95D5" w14:textId="77777777" w:rsidR="00490FC4" w:rsidRDefault="00490FC4" w:rsidP="004832CC"/>
          <w:p w14:paraId="04AA1055" w14:textId="77777777" w:rsidR="00490FC4" w:rsidRDefault="00490FC4" w:rsidP="004832CC">
            <w:r>
              <w:t>Email</w:t>
            </w:r>
          </w:p>
        </w:tc>
        <w:tc>
          <w:tcPr>
            <w:tcW w:w="2394" w:type="dxa"/>
          </w:tcPr>
          <w:p w14:paraId="0B413B6A" w14:textId="77777777" w:rsidR="00490FC4" w:rsidRDefault="00490FC4" w:rsidP="004832CC"/>
          <w:p w14:paraId="6090FD44" w14:textId="77777777" w:rsidR="00490FC4" w:rsidRDefault="00490FC4" w:rsidP="004832CC">
            <w:r>
              <w:t>Phone</w:t>
            </w:r>
          </w:p>
        </w:tc>
      </w:tr>
      <w:tr w:rsidR="00490FC4" w14:paraId="3DE25ED6" w14:textId="77777777" w:rsidTr="004832CC">
        <w:tc>
          <w:tcPr>
            <w:tcW w:w="2394" w:type="dxa"/>
          </w:tcPr>
          <w:p w14:paraId="7E0EE7FE" w14:textId="77777777" w:rsidR="00490FC4" w:rsidRDefault="00490FC4" w:rsidP="004832CC">
            <w:r>
              <w:t>Local VP</w:t>
            </w:r>
          </w:p>
        </w:tc>
        <w:tc>
          <w:tcPr>
            <w:tcW w:w="2394" w:type="dxa"/>
          </w:tcPr>
          <w:p w14:paraId="1CE6EFA4" w14:textId="77777777" w:rsidR="00490FC4" w:rsidRDefault="00490FC4" w:rsidP="004832CC"/>
        </w:tc>
        <w:tc>
          <w:tcPr>
            <w:tcW w:w="2394" w:type="dxa"/>
          </w:tcPr>
          <w:p w14:paraId="62841D80" w14:textId="77777777" w:rsidR="00490FC4" w:rsidRDefault="00490FC4" w:rsidP="004832CC"/>
        </w:tc>
        <w:tc>
          <w:tcPr>
            <w:tcW w:w="2394" w:type="dxa"/>
          </w:tcPr>
          <w:p w14:paraId="016C96D0" w14:textId="77777777" w:rsidR="00490FC4" w:rsidRDefault="00490FC4" w:rsidP="004832CC"/>
        </w:tc>
      </w:tr>
      <w:tr w:rsidR="00490FC4" w14:paraId="6D4083E9" w14:textId="77777777" w:rsidTr="004832CC">
        <w:tc>
          <w:tcPr>
            <w:tcW w:w="2394" w:type="dxa"/>
          </w:tcPr>
          <w:p w14:paraId="305D1734" w14:textId="77777777" w:rsidR="00490FC4" w:rsidRDefault="00490FC4" w:rsidP="004832CC">
            <w:r>
              <w:t>State VP</w:t>
            </w:r>
          </w:p>
        </w:tc>
        <w:tc>
          <w:tcPr>
            <w:tcW w:w="2394" w:type="dxa"/>
          </w:tcPr>
          <w:p w14:paraId="7E4FF490" w14:textId="77777777" w:rsidR="00490FC4" w:rsidRDefault="00490FC4" w:rsidP="004832CC"/>
        </w:tc>
        <w:tc>
          <w:tcPr>
            <w:tcW w:w="2394" w:type="dxa"/>
          </w:tcPr>
          <w:p w14:paraId="5C662DE0" w14:textId="77777777" w:rsidR="00490FC4" w:rsidRDefault="00490FC4" w:rsidP="004832CC"/>
        </w:tc>
        <w:tc>
          <w:tcPr>
            <w:tcW w:w="2394" w:type="dxa"/>
          </w:tcPr>
          <w:p w14:paraId="56FAC410" w14:textId="77777777" w:rsidR="00490FC4" w:rsidRDefault="00490FC4" w:rsidP="004832CC"/>
        </w:tc>
      </w:tr>
      <w:tr w:rsidR="00490FC4" w14:paraId="3B72B183" w14:textId="77777777" w:rsidTr="004832CC">
        <w:tc>
          <w:tcPr>
            <w:tcW w:w="2394" w:type="dxa"/>
          </w:tcPr>
          <w:p w14:paraId="5F116346" w14:textId="77777777" w:rsidR="00490FC4" w:rsidRDefault="00490FC4" w:rsidP="004832CC">
            <w:r>
              <w:t>Regional VP</w:t>
            </w:r>
          </w:p>
        </w:tc>
        <w:tc>
          <w:tcPr>
            <w:tcW w:w="2394" w:type="dxa"/>
          </w:tcPr>
          <w:p w14:paraId="391A6858" w14:textId="77777777" w:rsidR="00490FC4" w:rsidRDefault="00490FC4" w:rsidP="004832CC"/>
        </w:tc>
        <w:tc>
          <w:tcPr>
            <w:tcW w:w="2394" w:type="dxa"/>
          </w:tcPr>
          <w:p w14:paraId="4521D1BC" w14:textId="77777777" w:rsidR="00490FC4" w:rsidRDefault="00490FC4" w:rsidP="004832CC"/>
        </w:tc>
        <w:tc>
          <w:tcPr>
            <w:tcW w:w="2394" w:type="dxa"/>
          </w:tcPr>
          <w:p w14:paraId="3D77E400" w14:textId="77777777" w:rsidR="00490FC4" w:rsidRDefault="00490FC4" w:rsidP="004832CC"/>
        </w:tc>
      </w:tr>
    </w:tbl>
    <w:p w14:paraId="3A10BC71" w14:textId="77777777" w:rsidR="002E2EEC" w:rsidRPr="005A721C" w:rsidRDefault="002E2EEC" w:rsidP="00330F14">
      <w:pPr>
        <w:ind w:right="90"/>
        <w:jc w:val="center"/>
        <w:rPr>
          <w:b/>
          <w:sz w:val="36"/>
          <w:szCs w:val="36"/>
        </w:rPr>
      </w:pPr>
    </w:p>
    <w:p w14:paraId="2F1A0A54" w14:textId="77777777" w:rsidR="002E2EEC" w:rsidRPr="005A721C" w:rsidRDefault="002E2EEC" w:rsidP="00330F14">
      <w:pPr>
        <w:ind w:right="90"/>
        <w:jc w:val="center"/>
      </w:pPr>
    </w:p>
    <w:p w14:paraId="2A6DF0EA" w14:textId="77777777" w:rsidR="00644873" w:rsidRPr="005A721C" w:rsidRDefault="00644873" w:rsidP="009730BB">
      <w:pPr>
        <w:rPr>
          <w:b/>
        </w:rPr>
      </w:pPr>
    </w:p>
    <w:sectPr w:rsidR="00644873" w:rsidRPr="005A721C" w:rsidSect="00690310">
      <w:headerReference w:type="first" r:id="rId24"/>
      <w:footerReference w:type="first" r:id="rId25"/>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909A0" w14:textId="77777777" w:rsidR="00C6092F" w:rsidRDefault="00C6092F">
      <w:r>
        <w:separator/>
      </w:r>
    </w:p>
  </w:endnote>
  <w:endnote w:type="continuationSeparator" w:id="0">
    <w:p w14:paraId="52C706AD" w14:textId="77777777" w:rsidR="00C6092F" w:rsidRDefault="00C6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FAF8" w14:textId="77777777" w:rsidR="00C6092F" w:rsidRPr="007E71B3" w:rsidRDefault="00C6092F">
    <w:pPr>
      <w:pStyle w:val="Footer"/>
      <w:pBdr>
        <w:top w:val="single" w:sz="4" w:space="1" w:color="auto"/>
      </w:pBdr>
      <w:tabs>
        <w:tab w:val="clear" w:pos="4320"/>
        <w:tab w:val="clear" w:pos="8640"/>
        <w:tab w:val="center" w:pos="5040"/>
        <w:tab w:val="right" w:pos="9360"/>
      </w:tabs>
      <w:rPr>
        <w:i/>
      </w:rPr>
    </w:pPr>
    <w:r>
      <w:t>State of Washington</w:t>
    </w:r>
    <w:r>
      <w:tab/>
    </w:r>
    <w:r>
      <w:rPr>
        <w:rStyle w:val="PageNumber"/>
      </w:rPr>
      <w:tab/>
    </w:r>
    <w:r w:rsidRPr="007E71B3">
      <w:rPr>
        <w:rStyle w:val="PageNumber"/>
        <w:iCs/>
      </w:rPr>
      <w:t>Secondary Transport Ethernet Services</w:t>
    </w:r>
  </w:p>
  <w:p w14:paraId="3E82D08A" w14:textId="77777777" w:rsidR="00C6092F" w:rsidRPr="007E71B3" w:rsidRDefault="00C6092F">
    <w:pPr>
      <w:pStyle w:val="Footer"/>
      <w:pBdr>
        <w:top w:val="single" w:sz="4" w:space="1" w:color="auto"/>
      </w:pBdr>
      <w:tabs>
        <w:tab w:val="clear" w:pos="4320"/>
        <w:tab w:val="clear" w:pos="8640"/>
        <w:tab w:val="center" w:pos="5040"/>
        <w:tab w:val="right" w:pos="9360"/>
      </w:tabs>
    </w:pPr>
    <w:r w:rsidRPr="007E71B3">
      <w:t>Department of Information Services</w:t>
    </w:r>
    <w:r w:rsidRPr="007E71B3">
      <w:tab/>
    </w:r>
    <w:r w:rsidRPr="007E71B3">
      <w:rPr>
        <w:rStyle w:val="PageNumber"/>
      </w:rPr>
      <w:fldChar w:fldCharType="begin"/>
    </w:r>
    <w:r w:rsidRPr="007E71B3">
      <w:rPr>
        <w:rStyle w:val="PageNumber"/>
      </w:rPr>
      <w:instrText xml:space="preserve"> PAGE </w:instrText>
    </w:r>
    <w:r w:rsidRPr="007E71B3">
      <w:rPr>
        <w:rStyle w:val="PageNumber"/>
      </w:rPr>
      <w:fldChar w:fldCharType="separate"/>
    </w:r>
    <w:r w:rsidRPr="007E71B3">
      <w:rPr>
        <w:rStyle w:val="PageNumber"/>
      </w:rPr>
      <w:t>i</w:t>
    </w:r>
    <w:r w:rsidRPr="007E71B3">
      <w:rPr>
        <w:rStyle w:val="PageNumber"/>
      </w:rPr>
      <w:fldChar w:fldCharType="end"/>
    </w:r>
    <w:r w:rsidRPr="007E71B3">
      <w:tab/>
      <w:t xml:space="preserve"> Contract # </w:t>
    </w:r>
    <w:r w:rsidRPr="007E71B3">
      <w:rPr>
        <w:iCs/>
      </w:rPr>
      <w:t>T11-PCH-XXX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B8D41" w14:textId="69FCA087" w:rsidR="00C6092F" w:rsidRPr="0035390E" w:rsidRDefault="00C6092F">
    <w:pPr>
      <w:pStyle w:val="Footer"/>
      <w:pBdr>
        <w:top w:val="single" w:sz="4" w:space="1" w:color="auto"/>
      </w:pBdr>
      <w:tabs>
        <w:tab w:val="clear" w:pos="4320"/>
        <w:tab w:val="clear" w:pos="8640"/>
        <w:tab w:val="center" w:pos="5040"/>
        <w:tab w:val="right" w:pos="9360"/>
      </w:tabs>
      <w:rPr>
        <w:i/>
        <w:color w:val="000000"/>
      </w:rPr>
    </w:pPr>
    <w:r>
      <w:t>State of Washington</w:t>
    </w:r>
    <w:r>
      <w:tab/>
    </w:r>
    <w:r>
      <w:rPr>
        <w:rStyle w:val="PageNumber"/>
      </w:rPr>
      <w:tab/>
    </w:r>
    <w:r w:rsidR="003D35B9">
      <w:rPr>
        <w:rStyle w:val="PageNumber"/>
        <w:iCs/>
        <w:color w:val="000000"/>
      </w:rPr>
      <w:t>Network</w:t>
    </w:r>
    <w:r>
      <w:rPr>
        <w:rStyle w:val="PageNumber"/>
        <w:iCs/>
        <w:color w:val="000000"/>
      </w:rPr>
      <w:t xml:space="preserve"> Services Agreement </w:t>
    </w:r>
    <w:r w:rsidR="009649AD">
      <w:rPr>
        <w:rStyle w:val="PageNumber"/>
        <w:iCs/>
        <w:color w:val="000000"/>
      </w:rPr>
      <w:t>2</w:t>
    </w:r>
    <w:r w:rsidR="000D6C59">
      <w:rPr>
        <w:rStyle w:val="PageNumber"/>
        <w:iCs/>
        <w:color w:val="000000"/>
      </w:rPr>
      <w:t>5</w:t>
    </w:r>
    <w:r w:rsidR="009649AD">
      <w:rPr>
        <w:rStyle w:val="PageNumber"/>
        <w:iCs/>
        <w:color w:val="000000"/>
      </w:rPr>
      <w:t>-</w:t>
    </w:r>
    <w:r>
      <w:rPr>
        <w:rStyle w:val="PageNumber"/>
        <w:iCs/>
        <w:color w:val="000000"/>
      </w:rPr>
      <w:t>XXX</w:t>
    </w:r>
  </w:p>
  <w:p w14:paraId="0C46B602" w14:textId="6D62CAA6" w:rsidR="00C6092F" w:rsidRDefault="00157A60">
    <w:pPr>
      <w:pStyle w:val="Footer"/>
      <w:pBdr>
        <w:top w:val="single" w:sz="4" w:space="1" w:color="auto"/>
      </w:pBdr>
      <w:tabs>
        <w:tab w:val="clear" w:pos="4320"/>
        <w:tab w:val="clear" w:pos="8640"/>
        <w:tab w:val="center" w:pos="5040"/>
        <w:tab w:val="right" w:pos="9360"/>
      </w:tabs>
    </w:pPr>
    <w:r>
      <w:rPr>
        <w:color w:val="000000"/>
      </w:rPr>
      <w:t>Washington Technology Solutions</w:t>
    </w:r>
    <w:r w:rsidR="00C6092F" w:rsidRPr="0035390E">
      <w:rPr>
        <w:color w:val="000000"/>
      </w:rPr>
      <w:tab/>
    </w:r>
    <w:r w:rsidR="00C6092F" w:rsidRPr="0035390E">
      <w:rPr>
        <w:rStyle w:val="PageNumber"/>
        <w:color w:val="000000"/>
      </w:rPr>
      <w:fldChar w:fldCharType="begin"/>
    </w:r>
    <w:r w:rsidR="00C6092F" w:rsidRPr="0035390E">
      <w:rPr>
        <w:rStyle w:val="PageNumber"/>
        <w:color w:val="000000"/>
      </w:rPr>
      <w:instrText xml:space="preserve"> PAGE </w:instrText>
    </w:r>
    <w:r w:rsidR="00C6092F" w:rsidRPr="0035390E">
      <w:rPr>
        <w:rStyle w:val="PageNumber"/>
        <w:color w:val="000000"/>
      </w:rPr>
      <w:fldChar w:fldCharType="separate"/>
    </w:r>
    <w:r w:rsidR="00C6092F">
      <w:rPr>
        <w:rStyle w:val="PageNumber"/>
        <w:color w:val="000000"/>
      </w:rPr>
      <w:t>ii</w:t>
    </w:r>
    <w:r w:rsidR="00C6092F" w:rsidRPr="0035390E">
      <w:rPr>
        <w:rStyle w:val="PageNumber"/>
        <w:color w:val="000000"/>
      </w:rPr>
      <w:fldChar w:fldCharType="end"/>
    </w:r>
    <w:r w:rsidR="00C6092F" w:rsidRPr="0035390E">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8BE4C" w14:textId="7E64518E" w:rsidR="0024622D" w:rsidRDefault="0024622D">
    <w:pPr>
      <w:pStyle w:val="Footer"/>
      <w:pBdr>
        <w:top w:val="single" w:sz="4" w:space="1" w:color="auto"/>
      </w:pBdr>
      <w:tabs>
        <w:tab w:val="clear" w:pos="4320"/>
        <w:tab w:val="clear" w:pos="8640"/>
        <w:tab w:val="center" w:pos="5040"/>
        <w:tab w:val="right" w:pos="9360"/>
      </w:tabs>
      <w:rPr>
        <w:iCs/>
        <w:color w:val="000000"/>
      </w:rPr>
    </w:pPr>
    <w:r>
      <w:rPr>
        <w:color w:val="000000"/>
      </w:rPr>
      <w:t>State of Washington</w:t>
    </w:r>
    <w:r w:rsidRPr="0035390E">
      <w:rPr>
        <w:color w:val="000000"/>
      </w:rPr>
      <w:tab/>
    </w:r>
    <w:r w:rsidRPr="0035390E">
      <w:rPr>
        <w:rStyle w:val="PageNumber"/>
        <w:color w:val="000000"/>
      </w:rPr>
      <w:fldChar w:fldCharType="begin"/>
    </w:r>
    <w:r w:rsidRPr="0035390E">
      <w:rPr>
        <w:rStyle w:val="PageNumber"/>
        <w:color w:val="000000"/>
      </w:rPr>
      <w:instrText xml:space="preserve"> PAGE </w:instrText>
    </w:r>
    <w:r w:rsidRPr="0035390E">
      <w:rPr>
        <w:rStyle w:val="PageNumber"/>
        <w:color w:val="000000"/>
      </w:rPr>
      <w:fldChar w:fldCharType="separate"/>
    </w:r>
    <w:r w:rsidR="00AB0A30">
      <w:rPr>
        <w:rStyle w:val="PageNumber"/>
        <w:color w:val="000000"/>
      </w:rPr>
      <w:t>i</w:t>
    </w:r>
    <w:r w:rsidRPr="0035390E">
      <w:rPr>
        <w:rStyle w:val="PageNumber"/>
        <w:color w:val="000000"/>
      </w:rPr>
      <w:fldChar w:fldCharType="end"/>
    </w:r>
    <w:r w:rsidRPr="0035390E">
      <w:rPr>
        <w:color w:val="000000"/>
      </w:rPr>
      <w:tab/>
    </w:r>
    <w:r w:rsidR="003D35B9">
      <w:rPr>
        <w:color w:val="000000"/>
      </w:rPr>
      <w:t>Network</w:t>
    </w:r>
    <w:r>
      <w:rPr>
        <w:color w:val="000000"/>
      </w:rPr>
      <w:t xml:space="preserve"> Services Agreement </w:t>
    </w:r>
    <w:r w:rsidR="00C90178">
      <w:rPr>
        <w:color w:val="000000"/>
      </w:rPr>
      <w:t>2</w:t>
    </w:r>
    <w:r w:rsidR="000D6C59">
      <w:rPr>
        <w:color w:val="000000"/>
      </w:rPr>
      <w:t>5</w:t>
    </w:r>
    <w:r>
      <w:rPr>
        <w:color w:val="000000"/>
      </w:rPr>
      <w:t>-XXX</w:t>
    </w:r>
  </w:p>
  <w:p w14:paraId="5B0916F1" w14:textId="1CD87DF1" w:rsidR="0024622D" w:rsidRPr="0035390E" w:rsidRDefault="00157A60">
    <w:pPr>
      <w:pStyle w:val="Footer"/>
      <w:pBdr>
        <w:top w:val="single" w:sz="4" w:space="1" w:color="auto"/>
      </w:pBdr>
      <w:tabs>
        <w:tab w:val="clear" w:pos="4320"/>
        <w:tab w:val="clear" w:pos="8640"/>
        <w:tab w:val="center" w:pos="5040"/>
        <w:tab w:val="right" w:pos="9360"/>
      </w:tabs>
      <w:rPr>
        <w:color w:val="000000"/>
      </w:rPr>
    </w:pPr>
    <w:r>
      <w:rPr>
        <w:iCs/>
        <w:color w:val="000000"/>
      </w:rPr>
      <w:t>Washington Technology Solutions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895278082"/>
      <w:docPartObj>
        <w:docPartGallery w:val="Page Numbers (Bottom of Page)"/>
        <w:docPartUnique/>
      </w:docPartObj>
    </w:sdtPr>
    <w:sdtEndPr>
      <w:rPr>
        <w:noProof/>
      </w:rPr>
    </w:sdtEndPr>
    <w:sdtContent>
      <w:p w14:paraId="0AA9082B" w14:textId="6D6F63BB" w:rsidR="009649AD" w:rsidRDefault="009649AD">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7D443158" w14:textId="48A83BE8" w:rsidR="009649AD" w:rsidRDefault="009649AD">
    <w:pPr>
      <w:pStyle w:val="Footer"/>
      <w:pBdr>
        <w:top w:val="single" w:sz="4" w:space="1" w:color="auto"/>
      </w:pBdr>
      <w:tabs>
        <w:tab w:val="clear" w:pos="4320"/>
        <w:tab w:val="clear" w:pos="8640"/>
        <w:tab w:val="center" w:pos="5040"/>
        <w:tab w:val="right" w:pos="9360"/>
      </w:tabs>
    </w:pPr>
    <w:r>
      <w:t>State of Washington</w:t>
    </w:r>
    <w:r>
      <w:tab/>
    </w:r>
    <w:r>
      <w:tab/>
    </w:r>
    <w:r w:rsidR="003D35B9">
      <w:t>Network</w:t>
    </w:r>
    <w:r>
      <w:t xml:space="preserve"> Services Agreement 2</w:t>
    </w:r>
    <w:r w:rsidR="00C50B4C">
      <w:t>5</w:t>
    </w:r>
    <w:r>
      <w:t>-XXX</w:t>
    </w:r>
  </w:p>
  <w:p w14:paraId="005A9C0C" w14:textId="7A2C8F08" w:rsidR="00C6092F" w:rsidRDefault="00157A60">
    <w:pPr>
      <w:pStyle w:val="Footer"/>
      <w:pBdr>
        <w:top w:val="single" w:sz="4" w:space="1" w:color="auto"/>
      </w:pBdr>
      <w:tabs>
        <w:tab w:val="clear" w:pos="4320"/>
        <w:tab w:val="clear" w:pos="8640"/>
        <w:tab w:val="center" w:pos="5040"/>
        <w:tab w:val="right" w:pos="9360"/>
      </w:tabs>
    </w:pPr>
    <w:r>
      <w:t>Washington Technology Solutions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9009C" w14:textId="77777777" w:rsidR="00C6092F" w:rsidRPr="003A38BF" w:rsidRDefault="00C6092F">
    <w:pPr>
      <w:pStyle w:val="Footer"/>
      <w:pBdr>
        <w:top w:val="single" w:sz="4" w:space="1" w:color="auto"/>
      </w:pBdr>
      <w:tabs>
        <w:tab w:val="clear" w:pos="4320"/>
        <w:tab w:val="clear" w:pos="8640"/>
        <w:tab w:val="center" w:pos="5040"/>
        <w:tab w:val="right" w:pos="9360"/>
      </w:tabs>
    </w:pPr>
    <w:r>
      <w:t>State of Washington</w:t>
    </w:r>
    <w:r>
      <w:tab/>
    </w:r>
    <w:r>
      <w:rPr>
        <w:rStyle w:val="PageNumber"/>
      </w:rPr>
      <w:tab/>
    </w:r>
    <w:r w:rsidRPr="003A38BF">
      <w:tab/>
    </w:r>
    <w:r w:rsidRPr="003A38BF">
      <w:rPr>
        <w:rStyle w:val="PageNumber"/>
      </w:rPr>
      <w:fldChar w:fldCharType="begin"/>
    </w:r>
    <w:r w:rsidRPr="003A38BF">
      <w:rPr>
        <w:rStyle w:val="PageNumber"/>
      </w:rPr>
      <w:instrText xml:space="preserve"> PAGE </w:instrText>
    </w:r>
    <w:r w:rsidRPr="003A38BF">
      <w:rPr>
        <w:rStyle w:val="PageNumber"/>
      </w:rPr>
      <w:fldChar w:fldCharType="separate"/>
    </w:r>
    <w:r>
      <w:rPr>
        <w:rStyle w:val="PageNumber"/>
      </w:rPr>
      <w:t>2</w:t>
    </w:r>
    <w:r w:rsidRPr="003A38BF">
      <w:rPr>
        <w:rStyle w:val="PageNumber"/>
      </w:rPr>
      <w:fldChar w:fldCharType="end"/>
    </w:r>
    <w:r w:rsidRPr="003A38BF">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9E2BD" w14:textId="77777777" w:rsidR="00C6092F" w:rsidRDefault="00C6092F">
    <w:pPr>
      <w:pStyle w:val="Footer"/>
      <w:pBdr>
        <w:top w:val="single" w:sz="4" w:space="1" w:color="auto"/>
      </w:pBdr>
      <w:tabs>
        <w:tab w:val="clear" w:pos="4320"/>
        <w:tab w:val="clear" w:pos="8640"/>
        <w:tab w:val="center" w:pos="5040"/>
        <w:tab w:val="right" w:pos="9360"/>
      </w:tabs>
      <w:rPr>
        <w:i/>
        <w:color w:val="3366FF"/>
      </w:rPr>
    </w:pPr>
    <w:r>
      <w:t>State of Washington</w:t>
    </w:r>
    <w:r>
      <w:tab/>
      <w:t>Schedule A</w:t>
    </w:r>
    <w:r>
      <w:rPr>
        <w:rStyle w:val="PageNumber"/>
      </w:rPr>
      <w:tab/>
    </w:r>
    <w:r>
      <w:rPr>
        <w:rStyle w:val="PageNumber"/>
        <w:iCs/>
        <w:color w:val="3366FF"/>
      </w:rPr>
      <w:t>Secondary Transport Ethernet Services</w:t>
    </w:r>
  </w:p>
  <w:p w14:paraId="23CC4CB8" w14:textId="77777777" w:rsidR="00C6092F" w:rsidRDefault="00C6092F">
    <w:pPr>
      <w:pStyle w:val="Footer"/>
      <w:pBdr>
        <w:top w:val="single" w:sz="4" w:space="1" w:color="auto"/>
      </w:pBdr>
      <w:tabs>
        <w:tab w:val="clear" w:pos="4320"/>
        <w:tab w:val="clear" w:pos="8640"/>
        <w:tab w:val="center" w:pos="5040"/>
        <w:tab w:val="right" w:pos="9360"/>
      </w:tabs>
    </w:pPr>
    <w:r>
      <w:t>Department of Information Services</w:t>
    </w: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tab/>
      <w:t xml:space="preserve">Contract # </w:t>
    </w:r>
    <w:r>
      <w:rPr>
        <w:iCs/>
        <w:color w:val="3366FF"/>
      </w:rPr>
      <w:t>T11-PCH-XXX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7F294" w14:textId="50661C38" w:rsidR="00C6092F" w:rsidRPr="007E71B3" w:rsidRDefault="00C6092F">
    <w:pPr>
      <w:pStyle w:val="Footer"/>
      <w:pBdr>
        <w:top w:val="single" w:sz="4" w:space="1" w:color="auto"/>
      </w:pBdr>
      <w:tabs>
        <w:tab w:val="clear" w:pos="4320"/>
        <w:tab w:val="clear" w:pos="8640"/>
        <w:tab w:val="center" w:pos="5040"/>
        <w:tab w:val="right" w:pos="9360"/>
      </w:tabs>
      <w:rPr>
        <w:i/>
      </w:rPr>
    </w:pPr>
    <w:r>
      <w:t>State of Washington</w:t>
    </w:r>
    <w:r>
      <w:tab/>
    </w:r>
    <w:r>
      <w:rPr>
        <w:rStyle w:val="PageNumber"/>
      </w:rPr>
      <w:tab/>
    </w:r>
    <w:r w:rsidR="003D35B9">
      <w:rPr>
        <w:rStyle w:val="PageNumber"/>
        <w:iCs/>
      </w:rPr>
      <w:t>Network</w:t>
    </w:r>
    <w:r>
      <w:rPr>
        <w:rStyle w:val="PageNumber"/>
        <w:iCs/>
      </w:rPr>
      <w:t xml:space="preserve"> Services Agreement </w:t>
    </w:r>
    <w:r w:rsidR="00C90178">
      <w:rPr>
        <w:rStyle w:val="PageNumber"/>
        <w:iCs/>
      </w:rPr>
      <w:t>2</w:t>
    </w:r>
    <w:r w:rsidR="00157A60">
      <w:rPr>
        <w:rStyle w:val="PageNumber"/>
        <w:iCs/>
      </w:rPr>
      <w:t>5</w:t>
    </w:r>
    <w:r>
      <w:rPr>
        <w:rStyle w:val="PageNumber"/>
        <w:iCs/>
      </w:rPr>
      <w:t>-XXX</w:t>
    </w:r>
  </w:p>
  <w:p w14:paraId="0201C16E" w14:textId="55B0ADAB" w:rsidR="00C6092F" w:rsidRPr="007E71B3" w:rsidRDefault="00157A60">
    <w:pPr>
      <w:pStyle w:val="Footer"/>
      <w:pBdr>
        <w:top w:val="single" w:sz="4" w:space="1" w:color="auto"/>
      </w:pBdr>
      <w:tabs>
        <w:tab w:val="clear" w:pos="4320"/>
        <w:tab w:val="clear" w:pos="8640"/>
        <w:tab w:val="center" w:pos="5040"/>
        <w:tab w:val="right" w:pos="9360"/>
      </w:tabs>
    </w:pPr>
    <w:r>
      <w:t>Washington Technology Solutions</w:t>
    </w:r>
    <w:r w:rsidR="00C6092F" w:rsidRPr="007E71B3">
      <w:tab/>
    </w:r>
    <w:r w:rsidR="00C6092F" w:rsidRPr="007E71B3">
      <w:rPr>
        <w:rStyle w:val="PageNumber"/>
      </w:rPr>
      <w:fldChar w:fldCharType="begin"/>
    </w:r>
    <w:r w:rsidR="00C6092F" w:rsidRPr="007E71B3">
      <w:rPr>
        <w:rStyle w:val="PageNumber"/>
      </w:rPr>
      <w:instrText xml:space="preserve"> PAGE </w:instrText>
    </w:r>
    <w:r w:rsidR="00C6092F" w:rsidRPr="007E71B3">
      <w:rPr>
        <w:rStyle w:val="PageNumber"/>
      </w:rPr>
      <w:fldChar w:fldCharType="separate"/>
    </w:r>
    <w:r w:rsidR="00C6092F">
      <w:rPr>
        <w:rStyle w:val="PageNumber"/>
      </w:rPr>
      <w:t>1</w:t>
    </w:r>
    <w:r w:rsidR="00C6092F" w:rsidRPr="007E71B3">
      <w:rPr>
        <w:rStyle w:val="PageNumber"/>
      </w:rPr>
      <w:fldChar w:fldCharType="end"/>
    </w:r>
    <w:r w:rsidR="00C6092F" w:rsidRPr="007E71B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73CAA" w14:textId="77777777" w:rsidR="00C6092F" w:rsidRDefault="00C6092F">
      <w:r>
        <w:separator/>
      </w:r>
    </w:p>
  </w:footnote>
  <w:footnote w:type="continuationSeparator" w:id="0">
    <w:p w14:paraId="1D983E6F" w14:textId="77777777" w:rsidR="00C6092F" w:rsidRDefault="00C60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33066" w14:textId="77777777" w:rsidR="00C6092F" w:rsidRDefault="00C6092F">
    <w:pPr>
      <w:pStyle w:val="Header"/>
      <w:jc w:val="center"/>
      <w:rPr>
        <w:sz w:val="28"/>
      </w:rPr>
    </w:pPr>
    <w:r>
      <w:rPr>
        <w:b/>
        <w:sz w:val="28"/>
      </w:rPr>
      <w:t>Table of Contents, cont’d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7D88B" w14:textId="77777777" w:rsidR="00C6092F" w:rsidRDefault="00C6092F">
    <w:pPr>
      <w:pStyle w:val="Header"/>
      <w:jc w:val="center"/>
      <w:rPr>
        <w:b/>
        <w:sz w:val="24"/>
      </w:rPr>
    </w:pPr>
  </w:p>
  <w:p w14:paraId="19CB564B" w14:textId="77777777" w:rsidR="00C6092F" w:rsidRDefault="00C6092F">
    <w:pPr>
      <w:pStyle w:val="Header"/>
      <w:jc w:val="center"/>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1B61D" w14:textId="77777777" w:rsidR="00C6092F" w:rsidRDefault="00C6092F">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3F685" w14:textId="77777777" w:rsidR="00C6092F" w:rsidRDefault="00C609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2E471" w14:textId="77777777" w:rsidR="00C6092F" w:rsidRDefault="00C6092F">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F58B1" w14:textId="77777777" w:rsidR="00C6092F" w:rsidRDefault="00C6092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F73"/>
    <w:multiLevelType w:val="hybridMultilevel"/>
    <w:tmpl w:val="AA7E44F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21354A6"/>
    <w:multiLevelType w:val="hybridMultilevel"/>
    <w:tmpl w:val="72025AE0"/>
    <w:lvl w:ilvl="0" w:tplc="715A181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820CD"/>
    <w:multiLevelType w:val="multilevel"/>
    <w:tmpl w:val="41467634"/>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2970"/>
        </w:tabs>
        <w:ind w:left="297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800"/>
        </w:tabs>
        <w:ind w:left="1800" w:hanging="360"/>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5D16ADD"/>
    <w:multiLevelType w:val="hybridMultilevel"/>
    <w:tmpl w:val="D4229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1138A"/>
    <w:multiLevelType w:val="multilevel"/>
    <w:tmpl w:val="8EB09088"/>
    <w:lvl w:ilvl="0">
      <w:start w:val="1"/>
      <w:numFmt w:val="decimal"/>
      <w:lvlText w:val="%1."/>
      <w:lvlJc w:val="left"/>
      <w:pPr>
        <w:tabs>
          <w:tab w:val="num" w:pos="1440"/>
        </w:tabs>
        <w:ind w:left="1440" w:hanging="720"/>
      </w:pPr>
    </w:lvl>
    <w:lvl w:ilvl="1">
      <w:start w:val="1"/>
      <w:numFmt w:val="lowerLetter"/>
      <w:lvlText w:val="%2)"/>
      <w:lvlJc w:val="left"/>
      <w:pPr>
        <w:tabs>
          <w:tab w:val="num" w:pos="3690"/>
        </w:tabs>
        <w:ind w:left="369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520"/>
        </w:tabs>
        <w:ind w:left="2520" w:hanging="360"/>
      </w:pPr>
      <w:rPr>
        <w:i w:val="0"/>
        <w:color w:val="auto"/>
      </w:r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 w15:restartNumberingAfterBreak="0">
    <w:nsid w:val="2B8C4234"/>
    <w:multiLevelType w:val="hybridMultilevel"/>
    <w:tmpl w:val="2FE0F888"/>
    <w:lvl w:ilvl="0" w:tplc="0409000F">
      <w:start w:val="1"/>
      <w:numFmt w:val="decimal"/>
      <w:lvlText w:val="%1."/>
      <w:lvlJc w:val="left"/>
      <w:pPr>
        <w:tabs>
          <w:tab w:val="num" w:pos="2880"/>
        </w:tabs>
        <w:ind w:left="2880" w:hanging="360"/>
      </w:pPr>
    </w:lvl>
    <w:lvl w:ilvl="1" w:tplc="22AA28C4">
      <w:start w:val="1"/>
      <w:numFmt w:val="bullet"/>
      <w:pStyle w:val="bulletlist"/>
      <w:lvlText w:val=""/>
      <w:lvlJc w:val="left"/>
      <w:pPr>
        <w:tabs>
          <w:tab w:val="num" w:pos="3600"/>
        </w:tabs>
        <w:ind w:left="3600" w:hanging="360"/>
      </w:pPr>
      <w:rPr>
        <w:rFonts w:ascii="Symbol" w:hAnsi="Symbol" w:hint="default"/>
      </w:rPr>
    </w:lvl>
    <w:lvl w:ilvl="2" w:tplc="0409001B">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2B9B06E1"/>
    <w:multiLevelType w:val="hybridMultilevel"/>
    <w:tmpl w:val="1012C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DE1BEB"/>
    <w:multiLevelType w:val="hybridMultilevel"/>
    <w:tmpl w:val="9B0CA422"/>
    <w:lvl w:ilvl="0" w:tplc="3B7082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72740E"/>
    <w:multiLevelType w:val="hybridMultilevel"/>
    <w:tmpl w:val="2C283FD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3AD53B80"/>
    <w:multiLevelType w:val="hybridMultilevel"/>
    <w:tmpl w:val="8FD2E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3F43553"/>
    <w:multiLevelType w:val="multilevel"/>
    <w:tmpl w:val="CC68453A"/>
    <w:lvl w:ilvl="0">
      <w:start w:val="1"/>
      <w:numFmt w:val="lowerLetter"/>
      <w:lvlText w:val="%1)"/>
      <w:lvlJc w:val="left"/>
      <w:pPr>
        <w:tabs>
          <w:tab w:val="num" w:pos="2160"/>
        </w:tabs>
        <w:ind w:left="2160" w:hanging="720"/>
      </w:pPr>
    </w:lvl>
    <w:lvl w:ilvl="1">
      <w:start w:val="1"/>
      <w:numFmt w:val="decimal"/>
      <w:lvlText w:val="%1.%2."/>
      <w:lvlJc w:val="left"/>
      <w:pPr>
        <w:tabs>
          <w:tab w:val="num" w:pos="4410"/>
        </w:tabs>
        <w:ind w:left="441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3240"/>
        </w:tabs>
        <w:ind w:left="3240" w:hanging="360"/>
      </w:pPr>
      <w:rPr>
        <w:i w:val="0"/>
        <w:color w:val="auto"/>
      </w:rPr>
    </w:lvl>
    <w:lvl w:ilvl="3">
      <w:start w:val="1"/>
      <w:numFmt w:val="decimal"/>
      <w:lvlText w:val="%1.%2.%3.%4."/>
      <w:lvlJc w:val="left"/>
      <w:pPr>
        <w:tabs>
          <w:tab w:val="num" w:pos="324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320"/>
        </w:tabs>
        <w:ind w:left="4176" w:hanging="936"/>
      </w:pPr>
    </w:lvl>
    <w:lvl w:ilvl="6">
      <w:start w:val="1"/>
      <w:numFmt w:val="decimal"/>
      <w:lvlText w:val="%1.%2.%3.%4.%5.%6.%7."/>
      <w:lvlJc w:val="left"/>
      <w:pPr>
        <w:tabs>
          <w:tab w:val="num" w:pos="5040"/>
        </w:tabs>
        <w:ind w:left="4680" w:hanging="1080"/>
      </w:pPr>
    </w:lvl>
    <w:lvl w:ilvl="7">
      <w:start w:val="1"/>
      <w:numFmt w:val="decimal"/>
      <w:lvlText w:val="%1.%2.%3.%4.%5.%6.%7.%8."/>
      <w:lvlJc w:val="left"/>
      <w:pPr>
        <w:tabs>
          <w:tab w:val="num" w:pos="5400"/>
        </w:tabs>
        <w:ind w:left="5184" w:hanging="1224"/>
      </w:pPr>
    </w:lvl>
    <w:lvl w:ilvl="8">
      <w:start w:val="1"/>
      <w:numFmt w:val="decimal"/>
      <w:lvlText w:val="%1.%2.%3.%4.%5.%6.%7.%8.%9."/>
      <w:lvlJc w:val="left"/>
      <w:pPr>
        <w:tabs>
          <w:tab w:val="num" w:pos="6120"/>
        </w:tabs>
        <w:ind w:left="5760" w:hanging="1440"/>
      </w:pPr>
    </w:lvl>
  </w:abstractNum>
  <w:abstractNum w:abstractNumId="11" w15:restartNumberingAfterBreak="0">
    <w:nsid w:val="4BB52402"/>
    <w:multiLevelType w:val="hybridMultilevel"/>
    <w:tmpl w:val="5854F70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4EA3124A"/>
    <w:multiLevelType w:val="multilevel"/>
    <w:tmpl w:val="92E253DC"/>
    <w:lvl w:ilvl="0">
      <w:start w:val="1"/>
      <w:numFmt w:val="lowerLetter"/>
      <w:lvlText w:val="%1)"/>
      <w:lvlJc w:val="left"/>
      <w:pPr>
        <w:tabs>
          <w:tab w:val="num" w:pos="2160"/>
        </w:tabs>
        <w:ind w:left="2160" w:hanging="720"/>
      </w:pPr>
    </w:lvl>
    <w:lvl w:ilvl="1">
      <w:start w:val="1"/>
      <w:numFmt w:val="lowerLetter"/>
      <w:lvlText w:val="%2)"/>
      <w:lvlJc w:val="left"/>
      <w:pPr>
        <w:tabs>
          <w:tab w:val="num" w:pos="4410"/>
        </w:tabs>
        <w:ind w:left="441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3240"/>
        </w:tabs>
        <w:ind w:left="3240" w:hanging="360"/>
      </w:pPr>
      <w:rPr>
        <w:i w:val="0"/>
        <w:color w:val="auto"/>
      </w:rPr>
    </w:lvl>
    <w:lvl w:ilvl="3">
      <w:start w:val="1"/>
      <w:numFmt w:val="decimal"/>
      <w:lvlText w:val="%1.%2.%3.%4."/>
      <w:lvlJc w:val="left"/>
      <w:pPr>
        <w:tabs>
          <w:tab w:val="num" w:pos="324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320"/>
        </w:tabs>
        <w:ind w:left="4176" w:hanging="936"/>
      </w:pPr>
    </w:lvl>
    <w:lvl w:ilvl="6">
      <w:start w:val="1"/>
      <w:numFmt w:val="decimal"/>
      <w:lvlText w:val="%1.%2.%3.%4.%5.%6.%7."/>
      <w:lvlJc w:val="left"/>
      <w:pPr>
        <w:tabs>
          <w:tab w:val="num" w:pos="5040"/>
        </w:tabs>
        <w:ind w:left="4680" w:hanging="1080"/>
      </w:pPr>
    </w:lvl>
    <w:lvl w:ilvl="7">
      <w:start w:val="1"/>
      <w:numFmt w:val="decimal"/>
      <w:lvlText w:val="%1.%2.%3.%4.%5.%6.%7.%8."/>
      <w:lvlJc w:val="left"/>
      <w:pPr>
        <w:tabs>
          <w:tab w:val="num" w:pos="5400"/>
        </w:tabs>
        <w:ind w:left="5184" w:hanging="1224"/>
      </w:pPr>
    </w:lvl>
    <w:lvl w:ilvl="8">
      <w:start w:val="1"/>
      <w:numFmt w:val="decimal"/>
      <w:lvlText w:val="%1.%2.%3.%4.%5.%6.%7.%8.%9."/>
      <w:lvlJc w:val="left"/>
      <w:pPr>
        <w:tabs>
          <w:tab w:val="num" w:pos="6120"/>
        </w:tabs>
        <w:ind w:left="5760" w:hanging="1440"/>
      </w:pPr>
    </w:lvl>
  </w:abstractNum>
  <w:abstractNum w:abstractNumId="13" w15:restartNumberingAfterBreak="0">
    <w:nsid w:val="59D87AE2"/>
    <w:multiLevelType w:val="hybridMultilevel"/>
    <w:tmpl w:val="018C9D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5E605C3A"/>
    <w:multiLevelType w:val="hybridMultilevel"/>
    <w:tmpl w:val="D3F03BD2"/>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6034066C"/>
    <w:multiLevelType w:val="hybridMultilevel"/>
    <w:tmpl w:val="31087BA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9094AE7"/>
    <w:multiLevelType w:val="multilevel"/>
    <w:tmpl w:val="5B8EB280"/>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17" w15:restartNumberingAfterBreak="0">
    <w:nsid w:val="69BD4F31"/>
    <w:multiLevelType w:val="multilevel"/>
    <w:tmpl w:val="9FA63A5E"/>
    <w:lvl w:ilvl="0">
      <w:start w:val="1"/>
      <w:numFmt w:val="decimal"/>
      <w:lvlText w:val="%1."/>
      <w:lvlJc w:val="left"/>
      <w:pPr>
        <w:tabs>
          <w:tab w:val="num" w:pos="720"/>
        </w:tabs>
        <w:ind w:left="720" w:hanging="720"/>
      </w:pPr>
    </w:lvl>
    <w:lvl w:ilvl="1">
      <w:start w:val="1"/>
      <w:numFmt w:val="lowerLetter"/>
      <w:lvlText w:val="%2)"/>
      <w:lvlJc w:val="left"/>
      <w:pPr>
        <w:tabs>
          <w:tab w:val="num" w:pos="2970"/>
        </w:tabs>
        <w:ind w:left="297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00"/>
        </w:tabs>
        <w:ind w:left="1800" w:hanging="360"/>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B160BA3"/>
    <w:multiLevelType w:val="multilevel"/>
    <w:tmpl w:val="4AFACBF2"/>
    <w:lvl w:ilvl="0">
      <w:start w:val="1"/>
      <w:numFmt w:val="decimal"/>
      <w:pStyle w:val="List"/>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4."/>
      <w:lvlJc w:val="left"/>
      <w:pPr>
        <w:tabs>
          <w:tab w:val="num" w:pos="360"/>
        </w:tabs>
        <w:ind w:left="360" w:hanging="360"/>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2160"/>
        </w:tabs>
        <w:ind w:left="1584" w:hanging="1584"/>
      </w:pPr>
    </w:lvl>
  </w:abstractNum>
  <w:abstractNum w:abstractNumId="19" w15:restartNumberingAfterBreak="0">
    <w:nsid w:val="6D1A5F86"/>
    <w:multiLevelType w:val="multilevel"/>
    <w:tmpl w:val="2C96FEC4"/>
    <w:lvl w:ilvl="0">
      <w:start w:val="1"/>
      <w:numFmt w:val="decimal"/>
      <w:pStyle w:val="HeadingNumbered01"/>
      <w:suff w:val="space"/>
      <w:lvlText w:val="%1."/>
      <w:lvlJc w:val="left"/>
      <w:pPr>
        <w:ind w:left="360" w:hanging="360"/>
      </w:pPr>
    </w:lvl>
    <w:lvl w:ilvl="1">
      <w:start w:val="1"/>
      <w:numFmt w:val="decimal"/>
      <w:pStyle w:val="HeadingNumbered02"/>
      <w:suff w:val="space"/>
      <w:lvlText w:val="%1.%2."/>
      <w:lvlJc w:val="left"/>
      <w:pPr>
        <w:ind w:left="1962" w:hanging="432"/>
      </w:pPr>
    </w:lvl>
    <w:lvl w:ilvl="2">
      <w:start w:val="1"/>
      <w:numFmt w:val="decimal"/>
      <w:pStyle w:val="HeadingNumbered03"/>
      <w:suff w:val="space"/>
      <w:lvlText w:val="%1.%2.%3."/>
      <w:lvlJc w:val="left"/>
      <w:pPr>
        <w:ind w:left="1224" w:hanging="504"/>
      </w:pPr>
    </w:lvl>
    <w:lvl w:ilvl="3">
      <w:start w:val="1"/>
      <w:numFmt w:val="decimal"/>
      <w:pStyle w:val="HeadingNumbered04"/>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764B68"/>
    <w:multiLevelType w:val="hybridMultilevel"/>
    <w:tmpl w:val="2C0E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E35B6"/>
    <w:multiLevelType w:val="multilevel"/>
    <w:tmpl w:val="92E253DC"/>
    <w:lvl w:ilvl="0">
      <w:start w:val="1"/>
      <w:numFmt w:val="lowerLetter"/>
      <w:lvlText w:val="%1)"/>
      <w:lvlJc w:val="left"/>
      <w:pPr>
        <w:tabs>
          <w:tab w:val="num" w:pos="2160"/>
        </w:tabs>
        <w:ind w:left="2160" w:hanging="720"/>
      </w:pPr>
    </w:lvl>
    <w:lvl w:ilvl="1">
      <w:start w:val="1"/>
      <w:numFmt w:val="lowerLetter"/>
      <w:lvlText w:val="%2)"/>
      <w:lvlJc w:val="left"/>
      <w:pPr>
        <w:tabs>
          <w:tab w:val="num" w:pos="4410"/>
        </w:tabs>
        <w:ind w:left="441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3240"/>
        </w:tabs>
        <w:ind w:left="3240" w:hanging="360"/>
      </w:pPr>
      <w:rPr>
        <w:i w:val="0"/>
        <w:color w:val="auto"/>
      </w:rPr>
    </w:lvl>
    <w:lvl w:ilvl="3">
      <w:start w:val="1"/>
      <w:numFmt w:val="decimal"/>
      <w:lvlText w:val="%1.%2.%3.%4."/>
      <w:lvlJc w:val="left"/>
      <w:pPr>
        <w:tabs>
          <w:tab w:val="num" w:pos="324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320"/>
        </w:tabs>
        <w:ind w:left="4176" w:hanging="936"/>
      </w:pPr>
    </w:lvl>
    <w:lvl w:ilvl="6">
      <w:start w:val="1"/>
      <w:numFmt w:val="decimal"/>
      <w:lvlText w:val="%1.%2.%3.%4.%5.%6.%7."/>
      <w:lvlJc w:val="left"/>
      <w:pPr>
        <w:tabs>
          <w:tab w:val="num" w:pos="5040"/>
        </w:tabs>
        <w:ind w:left="4680" w:hanging="1080"/>
      </w:pPr>
    </w:lvl>
    <w:lvl w:ilvl="7">
      <w:start w:val="1"/>
      <w:numFmt w:val="decimal"/>
      <w:lvlText w:val="%1.%2.%3.%4.%5.%6.%7.%8."/>
      <w:lvlJc w:val="left"/>
      <w:pPr>
        <w:tabs>
          <w:tab w:val="num" w:pos="5400"/>
        </w:tabs>
        <w:ind w:left="5184" w:hanging="1224"/>
      </w:pPr>
    </w:lvl>
    <w:lvl w:ilvl="8">
      <w:start w:val="1"/>
      <w:numFmt w:val="decimal"/>
      <w:lvlText w:val="%1.%2.%3.%4.%5.%6.%7.%8.%9."/>
      <w:lvlJc w:val="left"/>
      <w:pPr>
        <w:tabs>
          <w:tab w:val="num" w:pos="6120"/>
        </w:tabs>
        <w:ind w:left="5760" w:hanging="1440"/>
      </w:pPr>
    </w:lvl>
  </w:abstractNum>
  <w:abstractNum w:abstractNumId="22" w15:restartNumberingAfterBreak="0">
    <w:nsid w:val="7746093F"/>
    <w:multiLevelType w:val="multilevel"/>
    <w:tmpl w:val="6F765C72"/>
    <w:lvl w:ilvl="0">
      <w:start w:val="1"/>
      <w:numFmt w:val="decimal"/>
      <w:lvlText w:val="%1."/>
      <w:lvlJc w:val="left"/>
      <w:pPr>
        <w:ind w:left="500" w:hanging="360"/>
      </w:pPr>
      <w:rPr>
        <w:rFonts w:ascii="Times New Roman" w:eastAsia="Times New Roman" w:hAnsi="Times New Roman" w:hint="default"/>
        <w:b/>
        <w:bCs/>
        <w:sz w:val="24"/>
        <w:szCs w:val="24"/>
      </w:rPr>
    </w:lvl>
    <w:lvl w:ilvl="1">
      <w:start w:val="1"/>
      <w:numFmt w:val="decimal"/>
      <w:lvlText w:val="%1.%2."/>
      <w:lvlJc w:val="left"/>
      <w:pPr>
        <w:ind w:left="1040" w:hanging="449"/>
      </w:pPr>
      <w:rPr>
        <w:rFonts w:ascii="Times New Roman" w:eastAsia="Times New Roman" w:hAnsi="Times New Roman" w:hint="default"/>
        <w:sz w:val="22"/>
        <w:szCs w:val="22"/>
      </w:rPr>
    </w:lvl>
    <w:lvl w:ilvl="2">
      <w:start w:val="1"/>
      <w:numFmt w:val="lowerLetter"/>
      <w:lvlText w:val="%3)"/>
      <w:lvlJc w:val="left"/>
      <w:pPr>
        <w:ind w:left="1399" w:hanging="361"/>
      </w:pPr>
      <w:rPr>
        <w:rFonts w:ascii="Times New Roman" w:eastAsia="Times New Roman" w:hAnsi="Times New Roman" w:hint="default"/>
        <w:sz w:val="22"/>
        <w:szCs w:val="22"/>
      </w:rPr>
    </w:lvl>
    <w:lvl w:ilvl="3">
      <w:start w:val="1"/>
      <w:numFmt w:val="bullet"/>
      <w:lvlText w:val="•"/>
      <w:lvlJc w:val="left"/>
      <w:pPr>
        <w:ind w:left="1040" w:hanging="361"/>
      </w:pPr>
      <w:rPr>
        <w:rFonts w:hint="default"/>
      </w:rPr>
    </w:lvl>
    <w:lvl w:ilvl="4">
      <w:start w:val="1"/>
      <w:numFmt w:val="bullet"/>
      <w:lvlText w:val="•"/>
      <w:lvlJc w:val="left"/>
      <w:pPr>
        <w:ind w:left="1040" w:hanging="361"/>
      </w:pPr>
      <w:rPr>
        <w:rFonts w:hint="default"/>
      </w:rPr>
    </w:lvl>
    <w:lvl w:ilvl="5">
      <w:start w:val="1"/>
      <w:numFmt w:val="bullet"/>
      <w:lvlText w:val="•"/>
      <w:lvlJc w:val="left"/>
      <w:pPr>
        <w:ind w:left="1040" w:hanging="361"/>
      </w:pPr>
      <w:rPr>
        <w:rFonts w:hint="default"/>
      </w:rPr>
    </w:lvl>
    <w:lvl w:ilvl="6">
      <w:start w:val="1"/>
      <w:numFmt w:val="bullet"/>
      <w:lvlText w:val="•"/>
      <w:lvlJc w:val="left"/>
      <w:pPr>
        <w:ind w:left="1131" w:hanging="361"/>
      </w:pPr>
      <w:rPr>
        <w:rFonts w:hint="default"/>
      </w:rPr>
    </w:lvl>
    <w:lvl w:ilvl="7">
      <w:start w:val="1"/>
      <w:numFmt w:val="bullet"/>
      <w:lvlText w:val="•"/>
      <w:lvlJc w:val="left"/>
      <w:pPr>
        <w:ind w:left="1131" w:hanging="361"/>
      </w:pPr>
      <w:rPr>
        <w:rFonts w:hint="default"/>
      </w:rPr>
    </w:lvl>
    <w:lvl w:ilvl="8">
      <w:start w:val="1"/>
      <w:numFmt w:val="bullet"/>
      <w:lvlText w:val="•"/>
      <w:lvlJc w:val="left"/>
      <w:pPr>
        <w:ind w:left="1219" w:hanging="361"/>
      </w:pPr>
      <w:rPr>
        <w:rFonts w:hint="default"/>
      </w:rPr>
    </w:lvl>
  </w:abstractNum>
  <w:abstractNum w:abstractNumId="23" w15:restartNumberingAfterBreak="0">
    <w:nsid w:val="7BE132A8"/>
    <w:multiLevelType w:val="hybridMultilevel"/>
    <w:tmpl w:val="2FF63FE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24842268">
    <w:abstractNumId w:val="2"/>
  </w:num>
  <w:num w:numId="2" w16cid:durableId="1302347582">
    <w:abstractNumId w:val="18"/>
  </w:num>
  <w:num w:numId="3" w16cid:durableId="1459643685">
    <w:abstractNumId w:val="5"/>
  </w:num>
  <w:num w:numId="4" w16cid:durableId="1094933181">
    <w:abstractNumId w:val="16"/>
  </w:num>
  <w:num w:numId="5" w16cid:durableId="1229076067">
    <w:abstractNumId w:val="1"/>
  </w:num>
  <w:num w:numId="6" w16cid:durableId="1486119622">
    <w:abstractNumId w:val="3"/>
  </w:num>
  <w:num w:numId="7" w16cid:durableId="1661494743">
    <w:abstractNumId w:val="2"/>
  </w:num>
  <w:num w:numId="8" w16cid:durableId="13941604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85952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3760153">
    <w:abstractNumId w:val="20"/>
  </w:num>
  <w:num w:numId="11" w16cid:durableId="1150289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6067505">
    <w:abstractNumId w:val="22"/>
  </w:num>
  <w:num w:numId="13" w16cid:durableId="200360452">
    <w:abstractNumId w:val="7"/>
  </w:num>
  <w:num w:numId="14" w16cid:durableId="1925407871">
    <w:abstractNumId w:val="8"/>
  </w:num>
  <w:num w:numId="15" w16cid:durableId="1323393111">
    <w:abstractNumId w:val="2"/>
  </w:num>
  <w:num w:numId="16" w16cid:durableId="1789857670">
    <w:abstractNumId w:val="2"/>
  </w:num>
  <w:num w:numId="17" w16cid:durableId="1743329852">
    <w:abstractNumId w:val="2"/>
  </w:num>
  <w:num w:numId="18" w16cid:durableId="1810709747">
    <w:abstractNumId w:val="2"/>
  </w:num>
  <w:num w:numId="19" w16cid:durableId="856315515">
    <w:abstractNumId w:val="2"/>
  </w:num>
  <w:num w:numId="20" w16cid:durableId="1464271253">
    <w:abstractNumId w:val="2"/>
  </w:num>
  <w:num w:numId="21" w16cid:durableId="1126435758">
    <w:abstractNumId w:val="2"/>
  </w:num>
  <w:num w:numId="22" w16cid:durableId="1828016787">
    <w:abstractNumId w:val="2"/>
  </w:num>
  <w:num w:numId="23" w16cid:durableId="938948943">
    <w:abstractNumId w:val="2"/>
  </w:num>
  <w:num w:numId="24" w16cid:durableId="1975213341">
    <w:abstractNumId w:val="2"/>
  </w:num>
  <w:num w:numId="25" w16cid:durableId="252128543">
    <w:abstractNumId w:val="14"/>
  </w:num>
  <w:num w:numId="26" w16cid:durableId="1300837343">
    <w:abstractNumId w:val="11"/>
  </w:num>
  <w:num w:numId="27" w16cid:durableId="1026758290">
    <w:abstractNumId w:val="23"/>
  </w:num>
  <w:num w:numId="28" w16cid:durableId="1361316283">
    <w:abstractNumId w:val="17"/>
  </w:num>
  <w:num w:numId="29" w16cid:durableId="1633554938">
    <w:abstractNumId w:val="15"/>
  </w:num>
  <w:num w:numId="30" w16cid:durableId="1556622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6529229">
    <w:abstractNumId w:val="0"/>
  </w:num>
  <w:num w:numId="32" w16cid:durableId="922837275">
    <w:abstractNumId w:val="10"/>
  </w:num>
  <w:num w:numId="33" w16cid:durableId="188297266">
    <w:abstractNumId w:val="4"/>
  </w:num>
  <w:num w:numId="34" w16cid:durableId="260921628">
    <w:abstractNumId w:val="12"/>
  </w:num>
  <w:num w:numId="35" w16cid:durableId="157156353">
    <w:abstractNumId w:val="21"/>
  </w:num>
  <w:num w:numId="36" w16cid:durableId="1314796754">
    <w:abstractNumId w:val="6"/>
  </w:num>
  <w:num w:numId="37" w16cid:durableId="9097747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011800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5"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64"/>
    <w:rsid w:val="0000086C"/>
    <w:rsid w:val="00001413"/>
    <w:rsid w:val="0001513D"/>
    <w:rsid w:val="00015304"/>
    <w:rsid w:val="00021118"/>
    <w:rsid w:val="00022580"/>
    <w:rsid w:val="00022AB5"/>
    <w:rsid w:val="00022ADD"/>
    <w:rsid w:val="00023866"/>
    <w:rsid w:val="00024F16"/>
    <w:rsid w:val="00025AF7"/>
    <w:rsid w:val="000269DD"/>
    <w:rsid w:val="00030F0B"/>
    <w:rsid w:val="000315CD"/>
    <w:rsid w:val="00031CB6"/>
    <w:rsid w:val="0003219C"/>
    <w:rsid w:val="00032703"/>
    <w:rsid w:val="00032E11"/>
    <w:rsid w:val="00034341"/>
    <w:rsid w:val="0003466C"/>
    <w:rsid w:val="00034CC7"/>
    <w:rsid w:val="00035F80"/>
    <w:rsid w:val="00041F43"/>
    <w:rsid w:val="00044CFE"/>
    <w:rsid w:val="0005285C"/>
    <w:rsid w:val="0005320A"/>
    <w:rsid w:val="000542AD"/>
    <w:rsid w:val="0005605D"/>
    <w:rsid w:val="00056DF3"/>
    <w:rsid w:val="00060320"/>
    <w:rsid w:val="0006341E"/>
    <w:rsid w:val="00065DC2"/>
    <w:rsid w:val="000662F5"/>
    <w:rsid w:val="00067AC4"/>
    <w:rsid w:val="00067D21"/>
    <w:rsid w:val="00067DC5"/>
    <w:rsid w:val="000721FA"/>
    <w:rsid w:val="0007358B"/>
    <w:rsid w:val="00074186"/>
    <w:rsid w:val="00074E7E"/>
    <w:rsid w:val="00086556"/>
    <w:rsid w:val="000873EC"/>
    <w:rsid w:val="000921D9"/>
    <w:rsid w:val="0009291D"/>
    <w:rsid w:val="000967BA"/>
    <w:rsid w:val="000A0206"/>
    <w:rsid w:val="000A298C"/>
    <w:rsid w:val="000A299C"/>
    <w:rsid w:val="000A3854"/>
    <w:rsid w:val="000A3D66"/>
    <w:rsid w:val="000A4B82"/>
    <w:rsid w:val="000A4E4F"/>
    <w:rsid w:val="000A65CD"/>
    <w:rsid w:val="000A7940"/>
    <w:rsid w:val="000B3145"/>
    <w:rsid w:val="000B4F8F"/>
    <w:rsid w:val="000B6885"/>
    <w:rsid w:val="000B69A9"/>
    <w:rsid w:val="000C0299"/>
    <w:rsid w:val="000C0E71"/>
    <w:rsid w:val="000C2B92"/>
    <w:rsid w:val="000C3AE7"/>
    <w:rsid w:val="000C5426"/>
    <w:rsid w:val="000C6F7B"/>
    <w:rsid w:val="000D16FA"/>
    <w:rsid w:val="000D18CB"/>
    <w:rsid w:val="000D2ED0"/>
    <w:rsid w:val="000D3C85"/>
    <w:rsid w:val="000D6C59"/>
    <w:rsid w:val="000D6E7B"/>
    <w:rsid w:val="000E1DD3"/>
    <w:rsid w:val="000F3FA4"/>
    <w:rsid w:val="000F6C68"/>
    <w:rsid w:val="0010543C"/>
    <w:rsid w:val="00106AB1"/>
    <w:rsid w:val="001075B5"/>
    <w:rsid w:val="00111EAE"/>
    <w:rsid w:val="00116E34"/>
    <w:rsid w:val="00120105"/>
    <w:rsid w:val="00121AE5"/>
    <w:rsid w:val="00122B44"/>
    <w:rsid w:val="00124527"/>
    <w:rsid w:val="00124DA9"/>
    <w:rsid w:val="0013053F"/>
    <w:rsid w:val="0013137C"/>
    <w:rsid w:val="00131844"/>
    <w:rsid w:val="0013247C"/>
    <w:rsid w:val="0013447B"/>
    <w:rsid w:val="0013675F"/>
    <w:rsid w:val="00137621"/>
    <w:rsid w:val="0013790E"/>
    <w:rsid w:val="001435DB"/>
    <w:rsid w:val="001442D0"/>
    <w:rsid w:val="0014706A"/>
    <w:rsid w:val="001470C6"/>
    <w:rsid w:val="00147F26"/>
    <w:rsid w:val="00154EC3"/>
    <w:rsid w:val="00155049"/>
    <w:rsid w:val="00157A60"/>
    <w:rsid w:val="0016150A"/>
    <w:rsid w:val="00162D38"/>
    <w:rsid w:val="00164DF9"/>
    <w:rsid w:val="001650DE"/>
    <w:rsid w:val="0016641F"/>
    <w:rsid w:val="00166F54"/>
    <w:rsid w:val="001764AE"/>
    <w:rsid w:val="001776A0"/>
    <w:rsid w:val="00177D14"/>
    <w:rsid w:val="001811F3"/>
    <w:rsid w:val="00181574"/>
    <w:rsid w:val="00183EF6"/>
    <w:rsid w:val="00184E65"/>
    <w:rsid w:val="00186BE2"/>
    <w:rsid w:val="001875A7"/>
    <w:rsid w:val="00187E60"/>
    <w:rsid w:val="001908A5"/>
    <w:rsid w:val="00194735"/>
    <w:rsid w:val="00195B99"/>
    <w:rsid w:val="00195DF4"/>
    <w:rsid w:val="001A4FFE"/>
    <w:rsid w:val="001A6420"/>
    <w:rsid w:val="001A6741"/>
    <w:rsid w:val="001A685C"/>
    <w:rsid w:val="001B157E"/>
    <w:rsid w:val="001B7AB8"/>
    <w:rsid w:val="001C0B2E"/>
    <w:rsid w:val="001C2037"/>
    <w:rsid w:val="001E0690"/>
    <w:rsid w:val="001E11B0"/>
    <w:rsid w:val="001E4AF8"/>
    <w:rsid w:val="001F1C0E"/>
    <w:rsid w:val="001F41D4"/>
    <w:rsid w:val="001F5128"/>
    <w:rsid w:val="001F67EA"/>
    <w:rsid w:val="001F6AD4"/>
    <w:rsid w:val="001F7EC5"/>
    <w:rsid w:val="00203F08"/>
    <w:rsid w:val="00204024"/>
    <w:rsid w:val="00205E2F"/>
    <w:rsid w:val="00217133"/>
    <w:rsid w:val="00221568"/>
    <w:rsid w:val="00221BBC"/>
    <w:rsid w:val="00223627"/>
    <w:rsid w:val="00225047"/>
    <w:rsid w:val="00225907"/>
    <w:rsid w:val="0022644F"/>
    <w:rsid w:val="002268BA"/>
    <w:rsid w:val="00231C7E"/>
    <w:rsid w:val="00232EF7"/>
    <w:rsid w:val="0023402B"/>
    <w:rsid w:val="00234173"/>
    <w:rsid w:val="00236D04"/>
    <w:rsid w:val="002372BB"/>
    <w:rsid w:val="0024622D"/>
    <w:rsid w:val="00252E6D"/>
    <w:rsid w:val="0025353E"/>
    <w:rsid w:val="00255E95"/>
    <w:rsid w:val="002565C4"/>
    <w:rsid w:val="0025687E"/>
    <w:rsid w:val="00260171"/>
    <w:rsid w:val="00263C2D"/>
    <w:rsid w:val="00264D57"/>
    <w:rsid w:val="00267ACE"/>
    <w:rsid w:val="00267D5E"/>
    <w:rsid w:val="00271A70"/>
    <w:rsid w:val="002730A7"/>
    <w:rsid w:val="002745AD"/>
    <w:rsid w:val="002775C1"/>
    <w:rsid w:val="00280E75"/>
    <w:rsid w:val="002824BE"/>
    <w:rsid w:val="00291313"/>
    <w:rsid w:val="00291509"/>
    <w:rsid w:val="002917B8"/>
    <w:rsid w:val="00293FF3"/>
    <w:rsid w:val="00294A2E"/>
    <w:rsid w:val="0029605A"/>
    <w:rsid w:val="002A2157"/>
    <w:rsid w:val="002A5879"/>
    <w:rsid w:val="002A6F02"/>
    <w:rsid w:val="002A74C1"/>
    <w:rsid w:val="002B1E00"/>
    <w:rsid w:val="002B38A8"/>
    <w:rsid w:val="002B3972"/>
    <w:rsid w:val="002B5AAF"/>
    <w:rsid w:val="002C10A7"/>
    <w:rsid w:val="002C20B1"/>
    <w:rsid w:val="002C6A64"/>
    <w:rsid w:val="002D395B"/>
    <w:rsid w:val="002D3C4A"/>
    <w:rsid w:val="002D7364"/>
    <w:rsid w:val="002E0D60"/>
    <w:rsid w:val="002E2EEC"/>
    <w:rsid w:val="002E478E"/>
    <w:rsid w:val="002F1403"/>
    <w:rsid w:val="002F3E18"/>
    <w:rsid w:val="002F4F7D"/>
    <w:rsid w:val="0030205E"/>
    <w:rsid w:val="0030385E"/>
    <w:rsid w:val="00313626"/>
    <w:rsid w:val="0031576A"/>
    <w:rsid w:val="00315C4F"/>
    <w:rsid w:val="00325319"/>
    <w:rsid w:val="00325975"/>
    <w:rsid w:val="00327B49"/>
    <w:rsid w:val="00327CD1"/>
    <w:rsid w:val="00330F14"/>
    <w:rsid w:val="00335E3B"/>
    <w:rsid w:val="003416A9"/>
    <w:rsid w:val="00344FAC"/>
    <w:rsid w:val="0035018D"/>
    <w:rsid w:val="00350A3E"/>
    <w:rsid w:val="0035390E"/>
    <w:rsid w:val="00363EA5"/>
    <w:rsid w:val="00365970"/>
    <w:rsid w:val="003712A5"/>
    <w:rsid w:val="003732DD"/>
    <w:rsid w:val="00382093"/>
    <w:rsid w:val="003915F7"/>
    <w:rsid w:val="0039172E"/>
    <w:rsid w:val="00391BEE"/>
    <w:rsid w:val="00392F1F"/>
    <w:rsid w:val="003932EB"/>
    <w:rsid w:val="00394BE0"/>
    <w:rsid w:val="003A06C7"/>
    <w:rsid w:val="003A219E"/>
    <w:rsid w:val="003A38BF"/>
    <w:rsid w:val="003A7175"/>
    <w:rsid w:val="003B28A3"/>
    <w:rsid w:val="003B72F1"/>
    <w:rsid w:val="003D35B9"/>
    <w:rsid w:val="003D71CB"/>
    <w:rsid w:val="003E0373"/>
    <w:rsid w:val="003E4E0D"/>
    <w:rsid w:val="003F281E"/>
    <w:rsid w:val="003F3BD3"/>
    <w:rsid w:val="003F4599"/>
    <w:rsid w:val="003F58D2"/>
    <w:rsid w:val="00401318"/>
    <w:rsid w:val="00403EE9"/>
    <w:rsid w:val="00405C13"/>
    <w:rsid w:val="004075B9"/>
    <w:rsid w:val="00414B44"/>
    <w:rsid w:val="00415865"/>
    <w:rsid w:val="00417B21"/>
    <w:rsid w:val="00421C04"/>
    <w:rsid w:val="004250CF"/>
    <w:rsid w:val="00426B37"/>
    <w:rsid w:val="00430DDF"/>
    <w:rsid w:val="00432FC8"/>
    <w:rsid w:val="00435DC2"/>
    <w:rsid w:val="0043610E"/>
    <w:rsid w:val="00437A8F"/>
    <w:rsid w:val="00441EC3"/>
    <w:rsid w:val="00442B3E"/>
    <w:rsid w:val="004441B6"/>
    <w:rsid w:val="0044470C"/>
    <w:rsid w:val="00446C1A"/>
    <w:rsid w:val="00447F97"/>
    <w:rsid w:val="004504F8"/>
    <w:rsid w:val="00457A40"/>
    <w:rsid w:val="00457E73"/>
    <w:rsid w:val="00461420"/>
    <w:rsid w:val="00462DA7"/>
    <w:rsid w:val="00464007"/>
    <w:rsid w:val="00465180"/>
    <w:rsid w:val="00470C73"/>
    <w:rsid w:val="004721B3"/>
    <w:rsid w:val="00472A9C"/>
    <w:rsid w:val="0047327A"/>
    <w:rsid w:val="004734CF"/>
    <w:rsid w:val="0047689C"/>
    <w:rsid w:val="004772DD"/>
    <w:rsid w:val="004832CC"/>
    <w:rsid w:val="0049075C"/>
    <w:rsid w:val="00490FC4"/>
    <w:rsid w:val="00491FC8"/>
    <w:rsid w:val="00492BAB"/>
    <w:rsid w:val="00497B07"/>
    <w:rsid w:val="004A0FB7"/>
    <w:rsid w:val="004B25B2"/>
    <w:rsid w:val="004B2FE7"/>
    <w:rsid w:val="004B4640"/>
    <w:rsid w:val="004B63CF"/>
    <w:rsid w:val="004B7852"/>
    <w:rsid w:val="004C6B6C"/>
    <w:rsid w:val="004C776B"/>
    <w:rsid w:val="004C7C88"/>
    <w:rsid w:val="004D1D9B"/>
    <w:rsid w:val="004D4901"/>
    <w:rsid w:val="004D4A32"/>
    <w:rsid w:val="004E05E1"/>
    <w:rsid w:val="004E1B2B"/>
    <w:rsid w:val="004E2EA8"/>
    <w:rsid w:val="004E3518"/>
    <w:rsid w:val="004E61C9"/>
    <w:rsid w:val="004F568D"/>
    <w:rsid w:val="004F61DF"/>
    <w:rsid w:val="005145C5"/>
    <w:rsid w:val="00515113"/>
    <w:rsid w:val="005158EC"/>
    <w:rsid w:val="005206B8"/>
    <w:rsid w:val="005231CA"/>
    <w:rsid w:val="00525088"/>
    <w:rsid w:val="00527D16"/>
    <w:rsid w:val="005323A0"/>
    <w:rsid w:val="00535A5E"/>
    <w:rsid w:val="00537CDD"/>
    <w:rsid w:val="00540169"/>
    <w:rsid w:val="00542BE6"/>
    <w:rsid w:val="00572910"/>
    <w:rsid w:val="00573689"/>
    <w:rsid w:val="00582537"/>
    <w:rsid w:val="0058729B"/>
    <w:rsid w:val="00597B84"/>
    <w:rsid w:val="005A721C"/>
    <w:rsid w:val="005B1DD4"/>
    <w:rsid w:val="005B6A9D"/>
    <w:rsid w:val="005B7747"/>
    <w:rsid w:val="005C4B04"/>
    <w:rsid w:val="005C4E81"/>
    <w:rsid w:val="005D0BB5"/>
    <w:rsid w:val="005D1096"/>
    <w:rsid w:val="005D5162"/>
    <w:rsid w:val="005D63B9"/>
    <w:rsid w:val="005D68DA"/>
    <w:rsid w:val="005D704A"/>
    <w:rsid w:val="005E01B0"/>
    <w:rsid w:val="005E06B2"/>
    <w:rsid w:val="005E1703"/>
    <w:rsid w:val="005E6FFB"/>
    <w:rsid w:val="005E770B"/>
    <w:rsid w:val="005F0512"/>
    <w:rsid w:val="005F4BC5"/>
    <w:rsid w:val="005F56D6"/>
    <w:rsid w:val="00600A3F"/>
    <w:rsid w:val="0060513C"/>
    <w:rsid w:val="00605F4C"/>
    <w:rsid w:val="0061197E"/>
    <w:rsid w:val="00613D35"/>
    <w:rsid w:val="00614A3D"/>
    <w:rsid w:val="00624FBC"/>
    <w:rsid w:val="006304A5"/>
    <w:rsid w:val="00630A84"/>
    <w:rsid w:val="00632BCA"/>
    <w:rsid w:val="00634E19"/>
    <w:rsid w:val="00636F74"/>
    <w:rsid w:val="00641098"/>
    <w:rsid w:val="00643695"/>
    <w:rsid w:val="00644873"/>
    <w:rsid w:val="006578FC"/>
    <w:rsid w:val="006637C4"/>
    <w:rsid w:val="00663E0E"/>
    <w:rsid w:val="006675E0"/>
    <w:rsid w:val="00676C68"/>
    <w:rsid w:val="006812C0"/>
    <w:rsid w:val="00682DBB"/>
    <w:rsid w:val="006853F2"/>
    <w:rsid w:val="0068552C"/>
    <w:rsid w:val="00690310"/>
    <w:rsid w:val="00692071"/>
    <w:rsid w:val="00692847"/>
    <w:rsid w:val="0069297C"/>
    <w:rsid w:val="006973D4"/>
    <w:rsid w:val="006A28BE"/>
    <w:rsid w:val="006A36BC"/>
    <w:rsid w:val="006A5783"/>
    <w:rsid w:val="006A6A95"/>
    <w:rsid w:val="006A6F07"/>
    <w:rsid w:val="006A7D66"/>
    <w:rsid w:val="006B4FDD"/>
    <w:rsid w:val="006B5434"/>
    <w:rsid w:val="006C1A0E"/>
    <w:rsid w:val="006C5467"/>
    <w:rsid w:val="006C572E"/>
    <w:rsid w:val="006D15C3"/>
    <w:rsid w:val="006E21A0"/>
    <w:rsid w:val="006F0149"/>
    <w:rsid w:val="006F0469"/>
    <w:rsid w:val="006F0898"/>
    <w:rsid w:val="006F14FF"/>
    <w:rsid w:val="006F3D82"/>
    <w:rsid w:val="006F6975"/>
    <w:rsid w:val="00701CC0"/>
    <w:rsid w:val="00701FE7"/>
    <w:rsid w:val="00702A66"/>
    <w:rsid w:val="00704C6C"/>
    <w:rsid w:val="007072C9"/>
    <w:rsid w:val="007161EF"/>
    <w:rsid w:val="007168FE"/>
    <w:rsid w:val="00720C24"/>
    <w:rsid w:val="00721BFC"/>
    <w:rsid w:val="00722968"/>
    <w:rsid w:val="00725183"/>
    <w:rsid w:val="00726758"/>
    <w:rsid w:val="00726BF7"/>
    <w:rsid w:val="0073380E"/>
    <w:rsid w:val="00737DBE"/>
    <w:rsid w:val="00740C34"/>
    <w:rsid w:val="007427FB"/>
    <w:rsid w:val="0075009B"/>
    <w:rsid w:val="00751825"/>
    <w:rsid w:val="00756665"/>
    <w:rsid w:val="00761F1A"/>
    <w:rsid w:val="007621AA"/>
    <w:rsid w:val="007645F4"/>
    <w:rsid w:val="0076528B"/>
    <w:rsid w:val="00771270"/>
    <w:rsid w:val="00771D10"/>
    <w:rsid w:val="0077224D"/>
    <w:rsid w:val="0077559B"/>
    <w:rsid w:val="00777ED2"/>
    <w:rsid w:val="00781BD9"/>
    <w:rsid w:val="007851C2"/>
    <w:rsid w:val="00785E0A"/>
    <w:rsid w:val="00786BE0"/>
    <w:rsid w:val="007870F1"/>
    <w:rsid w:val="00791312"/>
    <w:rsid w:val="007951A9"/>
    <w:rsid w:val="007955E2"/>
    <w:rsid w:val="0079767C"/>
    <w:rsid w:val="007A1D8A"/>
    <w:rsid w:val="007A578F"/>
    <w:rsid w:val="007A5D5E"/>
    <w:rsid w:val="007B073A"/>
    <w:rsid w:val="007B188C"/>
    <w:rsid w:val="007B32BB"/>
    <w:rsid w:val="007B3ACF"/>
    <w:rsid w:val="007B3DED"/>
    <w:rsid w:val="007B64C8"/>
    <w:rsid w:val="007B7A80"/>
    <w:rsid w:val="007D1176"/>
    <w:rsid w:val="007D4BF9"/>
    <w:rsid w:val="007D71BA"/>
    <w:rsid w:val="007D76A6"/>
    <w:rsid w:val="007D76B7"/>
    <w:rsid w:val="007E0027"/>
    <w:rsid w:val="007E71B3"/>
    <w:rsid w:val="007F03D2"/>
    <w:rsid w:val="007F60AA"/>
    <w:rsid w:val="007F747D"/>
    <w:rsid w:val="007F7737"/>
    <w:rsid w:val="00803DC4"/>
    <w:rsid w:val="00804D2C"/>
    <w:rsid w:val="00810EF3"/>
    <w:rsid w:val="008167E4"/>
    <w:rsid w:val="00816B79"/>
    <w:rsid w:val="00817CEF"/>
    <w:rsid w:val="00823104"/>
    <w:rsid w:val="00823B3C"/>
    <w:rsid w:val="00825E10"/>
    <w:rsid w:val="008271EE"/>
    <w:rsid w:val="00831CE2"/>
    <w:rsid w:val="008338B5"/>
    <w:rsid w:val="00840498"/>
    <w:rsid w:val="00844677"/>
    <w:rsid w:val="008466DA"/>
    <w:rsid w:val="00846B87"/>
    <w:rsid w:val="00853DB2"/>
    <w:rsid w:val="00857C62"/>
    <w:rsid w:val="00866964"/>
    <w:rsid w:val="00872873"/>
    <w:rsid w:val="00873BEF"/>
    <w:rsid w:val="00873EB1"/>
    <w:rsid w:val="00875D18"/>
    <w:rsid w:val="0087625A"/>
    <w:rsid w:val="00882B74"/>
    <w:rsid w:val="00884584"/>
    <w:rsid w:val="00884F06"/>
    <w:rsid w:val="008872FC"/>
    <w:rsid w:val="008933FD"/>
    <w:rsid w:val="00893582"/>
    <w:rsid w:val="0089444E"/>
    <w:rsid w:val="00894F22"/>
    <w:rsid w:val="008A1E0D"/>
    <w:rsid w:val="008A219F"/>
    <w:rsid w:val="008A3CA6"/>
    <w:rsid w:val="008A4A06"/>
    <w:rsid w:val="008B046F"/>
    <w:rsid w:val="008B5023"/>
    <w:rsid w:val="008C4211"/>
    <w:rsid w:val="008D0BC1"/>
    <w:rsid w:val="008D27F7"/>
    <w:rsid w:val="008D544D"/>
    <w:rsid w:val="008E2E7F"/>
    <w:rsid w:val="008E307B"/>
    <w:rsid w:val="008E443C"/>
    <w:rsid w:val="008E456E"/>
    <w:rsid w:val="008E7F92"/>
    <w:rsid w:val="008F223F"/>
    <w:rsid w:val="008F5EF6"/>
    <w:rsid w:val="008F648D"/>
    <w:rsid w:val="009056DF"/>
    <w:rsid w:val="00911B9C"/>
    <w:rsid w:val="0091200C"/>
    <w:rsid w:val="009142EB"/>
    <w:rsid w:val="00920947"/>
    <w:rsid w:val="00921660"/>
    <w:rsid w:val="00926695"/>
    <w:rsid w:val="0092684E"/>
    <w:rsid w:val="009319ED"/>
    <w:rsid w:val="009345B8"/>
    <w:rsid w:val="00935DBA"/>
    <w:rsid w:val="00936A2E"/>
    <w:rsid w:val="00937EB8"/>
    <w:rsid w:val="00940781"/>
    <w:rsid w:val="009424AE"/>
    <w:rsid w:val="00944512"/>
    <w:rsid w:val="00952557"/>
    <w:rsid w:val="009553C7"/>
    <w:rsid w:val="00955749"/>
    <w:rsid w:val="00956666"/>
    <w:rsid w:val="009649AD"/>
    <w:rsid w:val="0097040D"/>
    <w:rsid w:val="00970FD4"/>
    <w:rsid w:val="009730BB"/>
    <w:rsid w:val="00976FE7"/>
    <w:rsid w:val="0098193F"/>
    <w:rsid w:val="00987BF4"/>
    <w:rsid w:val="0099006B"/>
    <w:rsid w:val="00993CFD"/>
    <w:rsid w:val="00995AEB"/>
    <w:rsid w:val="009A1179"/>
    <w:rsid w:val="009A1CC1"/>
    <w:rsid w:val="009B225C"/>
    <w:rsid w:val="009B4A52"/>
    <w:rsid w:val="009B58BC"/>
    <w:rsid w:val="009B5926"/>
    <w:rsid w:val="009C1F9B"/>
    <w:rsid w:val="009C4735"/>
    <w:rsid w:val="009C5B33"/>
    <w:rsid w:val="009D14E2"/>
    <w:rsid w:val="009E005F"/>
    <w:rsid w:val="009E50BB"/>
    <w:rsid w:val="009F2DB7"/>
    <w:rsid w:val="009F325D"/>
    <w:rsid w:val="009F5FE4"/>
    <w:rsid w:val="009F776F"/>
    <w:rsid w:val="00A046E9"/>
    <w:rsid w:val="00A0488C"/>
    <w:rsid w:val="00A11C05"/>
    <w:rsid w:val="00A13A9C"/>
    <w:rsid w:val="00A1457E"/>
    <w:rsid w:val="00A15DBB"/>
    <w:rsid w:val="00A165DC"/>
    <w:rsid w:val="00A16A3F"/>
    <w:rsid w:val="00A23E83"/>
    <w:rsid w:val="00A25778"/>
    <w:rsid w:val="00A265EE"/>
    <w:rsid w:val="00A27109"/>
    <w:rsid w:val="00A322B9"/>
    <w:rsid w:val="00A3380B"/>
    <w:rsid w:val="00A342AE"/>
    <w:rsid w:val="00A352AA"/>
    <w:rsid w:val="00A363AA"/>
    <w:rsid w:val="00A5238D"/>
    <w:rsid w:val="00A52506"/>
    <w:rsid w:val="00A54C4E"/>
    <w:rsid w:val="00A6197B"/>
    <w:rsid w:val="00A65A3C"/>
    <w:rsid w:val="00A703AE"/>
    <w:rsid w:val="00A73C57"/>
    <w:rsid w:val="00A73F23"/>
    <w:rsid w:val="00A77326"/>
    <w:rsid w:val="00A80A04"/>
    <w:rsid w:val="00A811B7"/>
    <w:rsid w:val="00A83EBD"/>
    <w:rsid w:val="00A841B1"/>
    <w:rsid w:val="00A842BF"/>
    <w:rsid w:val="00A85673"/>
    <w:rsid w:val="00A92B68"/>
    <w:rsid w:val="00A9316F"/>
    <w:rsid w:val="00A9488D"/>
    <w:rsid w:val="00A94C35"/>
    <w:rsid w:val="00AA1AC5"/>
    <w:rsid w:val="00AA295D"/>
    <w:rsid w:val="00AA326B"/>
    <w:rsid w:val="00AA335D"/>
    <w:rsid w:val="00AA37FB"/>
    <w:rsid w:val="00AA61BF"/>
    <w:rsid w:val="00AB0A30"/>
    <w:rsid w:val="00AB12A0"/>
    <w:rsid w:val="00AC1AF6"/>
    <w:rsid w:val="00AC2565"/>
    <w:rsid w:val="00AD152A"/>
    <w:rsid w:val="00AD3FDC"/>
    <w:rsid w:val="00AD60D2"/>
    <w:rsid w:val="00AE32A9"/>
    <w:rsid w:val="00AE4733"/>
    <w:rsid w:val="00AE6FE6"/>
    <w:rsid w:val="00AF0CDE"/>
    <w:rsid w:val="00AF3907"/>
    <w:rsid w:val="00AF6353"/>
    <w:rsid w:val="00B0026B"/>
    <w:rsid w:val="00B00868"/>
    <w:rsid w:val="00B01D6D"/>
    <w:rsid w:val="00B16C81"/>
    <w:rsid w:val="00B20A32"/>
    <w:rsid w:val="00B24010"/>
    <w:rsid w:val="00B241FF"/>
    <w:rsid w:val="00B254DA"/>
    <w:rsid w:val="00B30E1C"/>
    <w:rsid w:val="00B34EFF"/>
    <w:rsid w:val="00B3501C"/>
    <w:rsid w:val="00B40F66"/>
    <w:rsid w:val="00B434F1"/>
    <w:rsid w:val="00B45C26"/>
    <w:rsid w:val="00B470DF"/>
    <w:rsid w:val="00B47101"/>
    <w:rsid w:val="00B51378"/>
    <w:rsid w:val="00B51F1C"/>
    <w:rsid w:val="00B52BC5"/>
    <w:rsid w:val="00B545F3"/>
    <w:rsid w:val="00B65EB0"/>
    <w:rsid w:val="00B66B33"/>
    <w:rsid w:val="00B672AB"/>
    <w:rsid w:val="00B67438"/>
    <w:rsid w:val="00B67979"/>
    <w:rsid w:val="00B70E31"/>
    <w:rsid w:val="00B7410E"/>
    <w:rsid w:val="00B742C2"/>
    <w:rsid w:val="00B75FBE"/>
    <w:rsid w:val="00B832D4"/>
    <w:rsid w:val="00B83CC5"/>
    <w:rsid w:val="00B85094"/>
    <w:rsid w:val="00B85F3C"/>
    <w:rsid w:val="00B8791B"/>
    <w:rsid w:val="00B906EB"/>
    <w:rsid w:val="00B90DE1"/>
    <w:rsid w:val="00B92A28"/>
    <w:rsid w:val="00B9404A"/>
    <w:rsid w:val="00B95ED9"/>
    <w:rsid w:val="00B9776A"/>
    <w:rsid w:val="00B97D11"/>
    <w:rsid w:val="00BA1CCE"/>
    <w:rsid w:val="00BA2B6C"/>
    <w:rsid w:val="00BA4C59"/>
    <w:rsid w:val="00BB0136"/>
    <w:rsid w:val="00BB05DA"/>
    <w:rsid w:val="00BB5531"/>
    <w:rsid w:val="00BB6574"/>
    <w:rsid w:val="00BC2E86"/>
    <w:rsid w:val="00BC3205"/>
    <w:rsid w:val="00BD01B0"/>
    <w:rsid w:val="00BD132B"/>
    <w:rsid w:val="00BD2F74"/>
    <w:rsid w:val="00BD33CB"/>
    <w:rsid w:val="00BD5C64"/>
    <w:rsid w:val="00BE0398"/>
    <w:rsid w:val="00BE17F6"/>
    <w:rsid w:val="00BE2A89"/>
    <w:rsid w:val="00BE2FD9"/>
    <w:rsid w:val="00BE7044"/>
    <w:rsid w:val="00BE763F"/>
    <w:rsid w:val="00BF0750"/>
    <w:rsid w:val="00BF0C59"/>
    <w:rsid w:val="00BF1400"/>
    <w:rsid w:val="00BF5CCA"/>
    <w:rsid w:val="00C001D4"/>
    <w:rsid w:val="00C00FCF"/>
    <w:rsid w:val="00C014E6"/>
    <w:rsid w:val="00C05750"/>
    <w:rsid w:val="00C06A1F"/>
    <w:rsid w:val="00C071B7"/>
    <w:rsid w:val="00C07504"/>
    <w:rsid w:val="00C07A95"/>
    <w:rsid w:val="00C1277D"/>
    <w:rsid w:val="00C2084A"/>
    <w:rsid w:val="00C210DF"/>
    <w:rsid w:val="00C21BDF"/>
    <w:rsid w:val="00C225E4"/>
    <w:rsid w:val="00C25C5C"/>
    <w:rsid w:val="00C27156"/>
    <w:rsid w:val="00C33D7E"/>
    <w:rsid w:val="00C33E61"/>
    <w:rsid w:val="00C4102C"/>
    <w:rsid w:val="00C410AB"/>
    <w:rsid w:val="00C45540"/>
    <w:rsid w:val="00C46611"/>
    <w:rsid w:val="00C474A3"/>
    <w:rsid w:val="00C50B4C"/>
    <w:rsid w:val="00C51E05"/>
    <w:rsid w:val="00C520A9"/>
    <w:rsid w:val="00C520D9"/>
    <w:rsid w:val="00C6092F"/>
    <w:rsid w:val="00C63087"/>
    <w:rsid w:val="00C633FC"/>
    <w:rsid w:val="00C635C1"/>
    <w:rsid w:val="00C670B7"/>
    <w:rsid w:val="00C703AA"/>
    <w:rsid w:val="00C829F7"/>
    <w:rsid w:val="00C83768"/>
    <w:rsid w:val="00C83CE0"/>
    <w:rsid w:val="00C8731D"/>
    <w:rsid w:val="00C87979"/>
    <w:rsid w:val="00C90178"/>
    <w:rsid w:val="00C9106A"/>
    <w:rsid w:val="00C91DDA"/>
    <w:rsid w:val="00C920B5"/>
    <w:rsid w:val="00C9324B"/>
    <w:rsid w:val="00C945E0"/>
    <w:rsid w:val="00CA7220"/>
    <w:rsid w:val="00CB02EF"/>
    <w:rsid w:val="00CB235A"/>
    <w:rsid w:val="00CB51CE"/>
    <w:rsid w:val="00CB66D0"/>
    <w:rsid w:val="00CC5592"/>
    <w:rsid w:val="00CD2755"/>
    <w:rsid w:val="00CD2783"/>
    <w:rsid w:val="00CD6064"/>
    <w:rsid w:val="00CE0EBF"/>
    <w:rsid w:val="00CE1526"/>
    <w:rsid w:val="00CE1CAC"/>
    <w:rsid w:val="00CE2611"/>
    <w:rsid w:val="00CF5891"/>
    <w:rsid w:val="00CF78F7"/>
    <w:rsid w:val="00D02604"/>
    <w:rsid w:val="00D02682"/>
    <w:rsid w:val="00D02B81"/>
    <w:rsid w:val="00D02C27"/>
    <w:rsid w:val="00D0388C"/>
    <w:rsid w:val="00D03AAD"/>
    <w:rsid w:val="00D05CC1"/>
    <w:rsid w:val="00D118CB"/>
    <w:rsid w:val="00D11E55"/>
    <w:rsid w:val="00D13595"/>
    <w:rsid w:val="00D139EA"/>
    <w:rsid w:val="00D14855"/>
    <w:rsid w:val="00D221EB"/>
    <w:rsid w:val="00D234C1"/>
    <w:rsid w:val="00D25704"/>
    <w:rsid w:val="00D35795"/>
    <w:rsid w:val="00D405EF"/>
    <w:rsid w:val="00D4081F"/>
    <w:rsid w:val="00D43B56"/>
    <w:rsid w:val="00D44140"/>
    <w:rsid w:val="00D4668A"/>
    <w:rsid w:val="00D47323"/>
    <w:rsid w:val="00D51464"/>
    <w:rsid w:val="00D52A0F"/>
    <w:rsid w:val="00D52E72"/>
    <w:rsid w:val="00D53AD3"/>
    <w:rsid w:val="00D55047"/>
    <w:rsid w:val="00D554CC"/>
    <w:rsid w:val="00D61505"/>
    <w:rsid w:val="00D63CA0"/>
    <w:rsid w:val="00D63D24"/>
    <w:rsid w:val="00D64360"/>
    <w:rsid w:val="00D67A16"/>
    <w:rsid w:val="00D7049D"/>
    <w:rsid w:val="00D75075"/>
    <w:rsid w:val="00D77085"/>
    <w:rsid w:val="00D80E83"/>
    <w:rsid w:val="00D81B93"/>
    <w:rsid w:val="00D829BB"/>
    <w:rsid w:val="00D8414E"/>
    <w:rsid w:val="00D84E26"/>
    <w:rsid w:val="00D943D2"/>
    <w:rsid w:val="00D94727"/>
    <w:rsid w:val="00D96391"/>
    <w:rsid w:val="00DA0574"/>
    <w:rsid w:val="00DA0C0B"/>
    <w:rsid w:val="00DA1E8E"/>
    <w:rsid w:val="00DA289B"/>
    <w:rsid w:val="00DA4BFA"/>
    <w:rsid w:val="00DA7C15"/>
    <w:rsid w:val="00DB1FB0"/>
    <w:rsid w:val="00DB7E5D"/>
    <w:rsid w:val="00DB7E77"/>
    <w:rsid w:val="00DC0421"/>
    <w:rsid w:val="00DC097E"/>
    <w:rsid w:val="00DC1C32"/>
    <w:rsid w:val="00DC2DC1"/>
    <w:rsid w:val="00DC4AAE"/>
    <w:rsid w:val="00DC50D3"/>
    <w:rsid w:val="00DC518E"/>
    <w:rsid w:val="00DD099E"/>
    <w:rsid w:val="00DD0B40"/>
    <w:rsid w:val="00DD164D"/>
    <w:rsid w:val="00DD20FA"/>
    <w:rsid w:val="00DD2840"/>
    <w:rsid w:val="00DD6268"/>
    <w:rsid w:val="00DD63E6"/>
    <w:rsid w:val="00DE0447"/>
    <w:rsid w:val="00DE499A"/>
    <w:rsid w:val="00DF19B0"/>
    <w:rsid w:val="00DF2F31"/>
    <w:rsid w:val="00DF6C3F"/>
    <w:rsid w:val="00DF7A6F"/>
    <w:rsid w:val="00E03E54"/>
    <w:rsid w:val="00E056B2"/>
    <w:rsid w:val="00E056D8"/>
    <w:rsid w:val="00E06DFF"/>
    <w:rsid w:val="00E121B9"/>
    <w:rsid w:val="00E12AE8"/>
    <w:rsid w:val="00E205A5"/>
    <w:rsid w:val="00E225E3"/>
    <w:rsid w:val="00E23824"/>
    <w:rsid w:val="00E26936"/>
    <w:rsid w:val="00E34238"/>
    <w:rsid w:val="00E34880"/>
    <w:rsid w:val="00E34FE6"/>
    <w:rsid w:val="00E401A9"/>
    <w:rsid w:val="00E4616B"/>
    <w:rsid w:val="00E47120"/>
    <w:rsid w:val="00E50F75"/>
    <w:rsid w:val="00E51734"/>
    <w:rsid w:val="00E523D8"/>
    <w:rsid w:val="00E5499F"/>
    <w:rsid w:val="00E54BFC"/>
    <w:rsid w:val="00E559DA"/>
    <w:rsid w:val="00E56D33"/>
    <w:rsid w:val="00E60A0F"/>
    <w:rsid w:val="00E64B32"/>
    <w:rsid w:val="00E6584E"/>
    <w:rsid w:val="00E65ED4"/>
    <w:rsid w:val="00E710E1"/>
    <w:rsid w:val="00E740B6"/>
    <w:rsid w:val="00E74C6A"/>
    <w:rsid w:val="00E77F5E"/>
    <w:rsid w:val="00E801B1"/>
    <w:rsid w:val="00E80B2D"/>
    <w:rsid w:val="00E82577"/>
    <w:rsid w:val="00E864CA"/>
    <w:rsid w:val="00E86B35"/>
    <w:rsid w:val="00E93353"/>
    <w:rsid w:val="00E9347C"/>
    <w:rsid w:val="00EA21E2"/>
    <w:rsid w:val="00EA4ED2"/>
    <w:rsid w:val="00EA56FB"/>
    <w:rsid w:val="00EA73D9"/>
    <w:rsid w:val="00EB66E6"/>
    <w:rsid w:val="00EB7676"/>
    <w:rsid w:val="00EC0572"/>
    <w:rsid w:val="00EC097C"/>
    <w:rsid w:val="00EC36BF"/>
    <w:rsid w:val="00ED0C00"/>
    <w:rsid w:val="00ED24A0"/>
    <w:rsid w:val="00ED7E78"/>
    <w:rsid w:val="00EE3D98"/>
    <w:rsid w:val="00EF3320"/>
    <w:rsid w:val="00EF4AAD"/>
    <w:rsid w:val="00EF71D1"/>
    <w:rsid w:val="00F0262C"/>
    <w:rsid w:val="00F03299"/>
    <w:rsid w:val="00F07F1B"/>
    <w:rsid w:val="00F1162E"/>
    <w:rsid w:val="00F11C98"/>
    <w:rsid w:val="00F12926"/>
    <w:rsid w:val="00F1768D"/>
    <w:rsid w:val="00F3694E"/>
    <w:rsid w:val="00F51E35"/>
    <w:rsid w:val="00F54854"/>
    <w:rsid w:val="00F55DE1"/>
    <w:rsid w:val="00F55E15"/>
    <w:rsid w:val="00F572B0"/>
    <w:rsid w:val="00F7239C"/>
    <w:rsid w:val="00F739E7"/>
    <w:rsid w:val="00F7488F"/>
    <w:rsid w:val="00F81A4F"/>
    <w:rsid w:val="00F859E8"/>
    <w:rsid w:val="00F871B5"/>
    <w:rsid w:val="00F91B50"/>
    <w:rsid w:val="00F932CC"/>
    <w:rsid w:val="00F93FB2"/>
    <w:rsid w:val="00F94CA8"/>
    <w:rsid w:val="00F97D3F"/>
    <w:rsid w:val="00FA097F"/>
    <w:rsid w:val="00FB00CD"/>
    <w:rsid w:val="00FB6DF9"/>
    <w:rsid w:val="00FB6FE9"/>
    <w:rsid w:val="00FC1DF7"/>
    <w:rsid w:val="00FC2926"/>
    <w:rsid w:val="00FC41AF"/>
    <w:rsid w:val="00FC5108"/>
    <w:rsid w:val="00FD1EA6"/>
    <w:rsid w:val="00FD28CF"/>
    <w:rsid w:val="00FE143A"/>
    <w:rsid w:val="00FE2C77"/>
    <w:rsid w:val="00FE552C"/>
    <w:rsid w:val="00FE69F8"/>
    <w:rsid w:val="00FF218E"/>
    <w:rsid w:val="00FF3433"/>
    <w:rsid w:val="00FF4086"/>
    <w:rsid w:val="00FF6169"/>
    <w:rsid w:val="00FF6222"/>
    <w:rsid w:val="00F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B3E3265"/>
  <w15:docId w15:val="{0A89AC49-5BBD-4B1A-80F9-B2686795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310"/>
    <w:rPr>
      <w:sz w:val="22"/>
    </w:rPr>
  </w:style>
  <w:style w:type="paragraph" w:styleId="Heading1">
    <w:name w:val="heading 1"/>
    <w:aliases w:val="Part,H1"/>
    <w:next w:val="Heading1para"/>
    <w:link w:val="Heading1Char"/>
    <w:qFormat/>
    <w:rsid w:val="00690310"/>
    <w:pPr>
      <w:keepNext/>
      <w:numPr>
        <w:numId w:val="7"/>
      </w:numPr>
      <w:spacing w:before="240" w:after="60"/>
      <w:outlineLvl w:val="0"/>
    </w:pPr>
    <w:rPr>
      <w:b/>
      <w:noProof/>
      <w:kern w:val="28"/>
      <w:sz w:val="24"/>
    </w:rPr>
  </w:style>
  <w:style w:type="paragraph" w:styleId="Heading2">
    <w:name w:val="heading 2"/>
    <w:aliases w:val="h2"/>
    <w:qFormat/>
    <w:rsid w:val="006B4FDD"/>
    <w:pPr>
      <w:numPr>
        <w:ilvl w:val="1"/>
        <w:numId w:val="7"/>
      </w:numPr>
      <w:tabs>
        <w:tab w:val="clear" w:pos="2970"/>
        <w:tab w:val="num" w:pos="1620"/>
      </w:tabs>
      <w:spacing w:before="120" w:after="60"/>
      <w:ind w:left="1620"/>
      <w:outlineLvl w:val="1"/>
    </w:pPr>
    <w:rPr>
      <w:noProof/>
      <w:sz w:val="22"/>
    </w:rPr>
  </w:style>
  <w:style w:type="paragraph" w:styleId="Heading3">
    <w:name w:val="heading 3"/>
    <w:basedOn w:val="Normal"/>
    <w:link w:val="Heading3Char"/>
    <w:autoRedefine/>
    <w:qFormat/>
    <w:rsid w:val="001F7EC5"/>
    <w:pPr>
      <w:numPr>
        <w:ilvl w:val="2"/>
        <w:numId w:val="1"/>
      </w:numPr>
      <w:spacing w:before="60" w:after="120"/>
      <w:outlineLvl w:val="2"/>
    </w:pPr>
  </w:style>
  <w:style w:type="paragraph" w:styleId="Heading4">
    <w:name w:val="heading 4"/>
    <w:basedOn w:val="Normal"/>
    <w:qFormat/>
    <w:rsid w:val="00690310"/>
    <w:pPr>
      <w:keepNext/>
      <w:spacing w:before="240" w:after="60"/>
      <w:outlineLvl w:val="3"/>
    </w:pPr>
    <w:rPr>
      <w:b/>
    </w:rPr>
  </w:style>
  <w:style w:type="paragraph" w:styleId="Heading5">
    <w:name w:val="heading 5"/>
    <w:basedOn w:val="Normal"/>
    <w:next w:val="Normal"/>
    <w:qFormat/>
    <w:rsid w:val="00690310"/>
    <w:pPr>
      <w:spacing w:before="240" w:after="60"/>
      <w:ind w:left="3600" w:hanging="720"/>
      <w:outlineLvl w:val="4"/>
    </w:pPr>
    <w:rPr>
      <w:rFonts w:ascii="Arial" w:hAnsi="Arial"/>
    </w:rPr>
  </w:style>
  <w:style w:type="paragraph" w:styleId="Heading6">
    <w:name w:val="heading 6"/>
    <w:basedOn w:val="Normal"/>
    <w:next w:val="Normal"/>
    <w:qFormat/>
    <w:rsid w:val="00690310"/>
    <w:pPr>
      <w:spacing w:before="240" w:after="60"/>
      <w:ind w:left="4320" w:hanging="720"/>
      <w:outlineLvl w:val="5"/>
    </w:pPr>
    <w:rPr>
      <w:rFonts w:ascii="Arial" w:hAnsi="Arial"/>
      <w:i/>
    </w:rPr>
  </w:style>
  <w:style w:type="paragraph" w:styleId="Heading7">
    <w:name w:val="heading 7"/>
    <w:basedOn w:val="Normal"/>
    <w:next w:val="Normal"/>
    <w:qFormat/>
    <w:rsid w:val="00690310"/>
    <w:pPr>
      <w:spacing w:before="240" w:after="60"/>
      <w:ind w:left="5040" w:hanging="720"/>
      <w:outlineLvl w:val="6"/>
    </w:pPr>
    <w:rPr>
      <w:rFonts w:ascii="Arial" w:hAnsi="Arial"/>
    </w:rPr>
  </w:style>
  <w:style w:type="paragraph" w:styleId="Heading8">
    <w:name w:val="heading 8"/>
    <w:basedOn w:val="Normal"/>
    <w:next w:val="Normal"/>
    <w:qFormat/>
    <w:rsid w:val="00690310"/>
    <w:pPr>
      <w:spacing w:before="240" w:after="60"/>
      <w:ind w:left="5760" w:hanging="720"/>
      <w:outlineLvl w:val="7"/>
    </w:pPr>
    <w:rPr>
      <w:rFonts w:ascii="Arial" w:hAnsi="Arial"/>
      <w:i/>
    </w:rPr>
  </w:style>
  <w:style w:type="paragraph" w:styleId="Heading9">
    <w:name w:val="heading 9"/>
    <w:basedOn w:val="Normal"/>
    <w:next w:val="Normal"/>
    <w:qFormat/>
    <w:rsid w:val="00690310"/>
    <w:pPr>
      <w:spacing w:before="240" w:after="60"/>
      <w:ind w:left="6480" w:hanging="72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ara">
    <w:name w:val="Heading 1 para"/>
    <w:rsid w:val="00690310"/>
    <w:pPr>
      <w:spacing w:before="120" w:after="120"/>
      <w:ind w:left="720"/>
    </w:pPr>
    <w:rPr>
      <w:sz w:val="22"/>
    </w:rPr>
  </w:style>
  <w:style w:type="paragraph" w:styleId="TOC5">
    <w:name w:val="toc 5"/>
    <w:basedOn w:val="Normal"/>
    <w:next w:val="Normal"/>
    <w:uiPriority w:val="39"/>
    <w:rsid w:val="00690310"/>
    <w:pPr>
      <w:tabs>
        <w:tab w:val="left" w:pos="1440"/>
        <w:tab w:val="right" w:leader="dot" w:pos="9350"/>
      </w:tabs>
      <w:ind w:left="1440" w:hanging="1440"/>
    </w:pPr>
    <w:rPr>
      <w:noProof/>
    </w:rPr>
  </w:style>
  <w:style w:type="paragraph" w:styleId="Footer">
    <w:name w:val="footer"/>
    <w:link w:val="FooterChar"/>
    <w:uiPriority w:val="99"/>
    <w:rsid w:val="00690310"/>
    <w:pPr>
      <w:tabs>
        <w:tab w:val="center" w:pos="4320"/>
        <w:tab w:val="right" w:pos="8640"/>
      </w:tabs>
    </w:pPr>
    <w:rPr>
      <w:noProof/>
    </w:rPr>
  </w:style>
  <w:style w:type="paragraph" w:customStyle="1" w:styleId="Heading2para">
    <w:name w:val="Heading 2 para"/>
    <w:rsid w:val="00690310"/>
    <w:pPr>
      <w:ind w:left="1440"/>
    </w:pPr>
    <w:rPr>
      <w:noProof/>
      <w:sz w:val="22"/>
    </w:rPr>
  </w:style>
  <w:style w:type="paragraph" w:customStyle="1" w:styleId="Heading3para">
    <w:name w:val="Heading 3 para"/>
    <w:rsid w:val="00690310"/>
    <w:pPr>
      <w:ind w:left="1800"/>
    </w:pPr>
    <w:rPr>
      <w:noProof/>
      <w:sz w:val="22"/>
    </w:rPr>
  </w:style>
  <w:style w:type="character" w:styleId="PageNumber">
    <w:name w:val="page number"/>
    <w:basedOn w:val="DefaultParagraphFont"/>
    <w:rsid w:val="00690310"/>
  </w:style>
  <w:style w:type="paragraph" w:styleId="TOC1">
    <w:name w:val="toc 1"/>
    <w:next w:val="Normal"/>
    <w:uiPriority w:val="39"/>
    <w:rsid w:val="00690310"/>
    <w:pPr>
      <w:tabs>
        <w:tab w:val="left" w:pos="540"/>
        <w:tab w:val="right" w:leader="dot" w:pos="9360"/>
      </w:tabs>
      <w:spacing w:line="280" w:lineRule="exact"/>
      <w:ind w:left="540" w:hanging="540"/>
    </w:pPr>
    <w:rPr>
      <w:noProof/>
      <w:sz w:val="22"/>
    </w:rPr>
  </w:style>
  <w:style w:type="paragraph" w:styleId="TOC4">
    <w:name w:val="toc 4"/>
    <w:next w:val="Normal"/>
    <w:uiPriority w:val="39"/>
    <w:rsid w:val="00690310"/>
    <w:pPr>
      <w:keepNext/>
      <w:tabs>
        <w:tab w:val="right" w:leader="dot" w:pos="9350"/>
      </w:tabs>
      <w:spacing w:before="360" w:after="120"/>
      <w:jc w:val="center"/>
    </w:pPr>
    <w:rPr>
      <w:b/>
      <w:noProof/>
      <w:sz w:val="22"/>
    </w:rPr>
  </w:style>
  <w:style w:type="paragraph" w:styleId="Header">
    <w:name w:val="header"/>
    <w:basedOn w:val="Normal"/>
    <w:rsid w:val="00690310"/>
    <w:pPr>
      <w:tabs>
        <w:tab w:val="center" w:pos="4320"/>
        <w:tab w:val="right" w:pos="8640"/>
      </w:tabs>
    </w:pPr>
  </w:style>
  <w:style w:type="paragraph" w:customStyle="1" w:styleId="Normal-Left">
    <w:name w:val="Normal-Left"/>
    <w:basedOn w:val="Normal"/>
    <w:rsid w:val="00690310"/>
    <w:pPr>
      <w:spacing w:after="120"/>
    </w:pPr>
  </w:style>
  <w:style w:type="paragraph" w:customStyle="1" w:styleId="Explanation">
    <w:name w:val="Explanation"/>
    <w:basedOn w:val="Normal-Left"/>
    <w:rsid w:val="00690310"/>
    <w:pPr>
      <w:pBdr>
        <w:top w:val="single" w:sz="4" w:space="1" w:color="auto"/>
        <w:left w:val="single" w:sz="4" w:space="4" w:color="auto"/>
        <w:bottom w:val="single" w:sz="4" w:space="1" w:color="auto"/>
        <w:right w:val="single" w:sz="4" w:space="4" w:color="auto"/>
      </w:pBdr>
      <w:shd w:val="pct20" w:color="auto" w:fill="FFFFFF"/>
      <w:spacing w:before="120"/>
      <w:ind w:left="720" w:right="720"/>
    </w:pPr>
    <w:rPr>
      <w:b/>
      <w:color w:val="008080"/>
    </w:rPr>
  </w:style>
  <w:style w:type="paragraph" w:customStyle="1" w:styleId="Definitions">
    <w:name w:val="Definitions"/>
    <w:basedOn w:val="Normal"/>
    <w:rsid w:val="00690310"/>
    <w:pPr>
      <w:spacing w:after="180"/>
      <w:ind w:left="720"/>
    </w:pPr>
  </w:style>
  <w:style w:type="paragraph" w:customStyle="1" w:styleId="SectionHdg">
    <w:name w:val="Section Hdg"/>
    <w:basedOn w:val="Normal-Left"/>
    <w:rsid w:val="00690310"/>
    <w:pPr>
      <w:keepNext/>
      <w:spacing w:before="240" w:after="0"/>
    </w:pPr>
    <w:rPr>
      <w:b/>
      <w:sz w:val="28"/>
    </w:rPr>
  </w:style>
  <w:style w:type="paragraph" w:styleId="Title">
    <w:name w:val="Title"/>
    <w:basedOn w:val="Normal"/>
    <w:qFormat/>
    <w:rsid w:val="00690310"/>
    <w:pPr>
      <w:spacing w:before="240" w:after="60"/>
      <w:ind w:left="720"/>
      <w:jc w:val="center"/>
    </w:pPr>
    <w:rPr>
      <w:b/>
      <w:kern w:val="28"/>
      <w:sz w:val="32"/>
    </w:rPr>
  </w:style>
  <w:style w:type="paragraph" w:customStyle="1" w:styleId="Recitals">
    <w:name w:val="Recitals"/>
    <w:basedOn w:val="Normal-Left"/>
    <w:rsid w:val="00690310"/>
    <w:pPr>
      <w:spacing w:before="80"/>
    </w:pPr>
  </w:style>
  <w:style w:type="paragraph" w:customStyle="1" w:styleId="Instructions">
    <w:name w:val="Instructions"/>
    <w:basedOn w:val="Heading1para"/>
    <w:rsid w:val="00690310"/>
    <w:pPr>
      <w:ind w:left="360"/>
    </w:pPr>
    <w:rPr>
      <w:i/>
      <w:color w:val="FF0000"/>
    </w:rPr>
  </w:style>
  <w:style w:type="paragraph" w:styleId="CommentText">
    <w:name w:val="annotation text"/>
    <w:basedOn w:val="Normal"/>
    <w:link w:val="CommentTextChar"/>
    <w:rsid w:val="00690310"/>
    <w:rPr>
      <w:sz w:val="20"/>
    </w:rPr>
  </w:style>
  <w:style w:type="character" w:styleId="Hyperlink">
    <w:name w:val="Hyperlink"/>
    <w:basedOn w:val="DefaultParagraphFont"/>
    <w:uiPriority w:val="99"/>
    <w:rsid w:val="00690310"/>
    <w:rPr>
      <w:color w:val="0000FF"/>
      <w:u w:val="single"/>
    </w:rPr>
  </w:style>
  <w:style w:type="character" w:styleId="CommentReference">
    <w:name w:val="annotation reference"/>
    <w:basedOn w:val="DefaultParagraphFont"/>
    <w:rsid w:val="00690310"/>
    <w:rPr>
      <w:sz w:val="16"/>
    </w:rPr>
  </w:style>
  <w:style w:type="character" w:styleId="FollowedHyperlink">
    <w:name w:val="FollowedHyperlink"/>
    <w:basedOn w:val="DefaultParagraphFont"/>
    <w:rsid w:val="00690310"/>
    <w:rPr>
      <w:color w:val="800080"/>
      <w:u w:val="single"/>
    </w:rPr>
  </w:style>
  <w:style w:type="paragraph" w:styleId="List">
    <w:name w:val="List"/>
    <w:basedOn w:val="Normal"/>
    <w:rsid w:val="00690310"/>
    <w:pPr>
      <w:numPr>
        <w:numId w:val="2"/>
      </w:numPr>
      <w:spacing w:before="120" w:after="120"/>
    </w:pPr>
    <w:rPr>
      <w:b/>
      <w:bCs/>
    </w:rPr>
  </w:style>
  <w:style w:type="paragraph" w:styleId="BodyText">
    <w:name w:val="Body Text"/>
    <w:basedOn w:val="Normal"/>
    <w:link w:val="BodyTextChar"/>
    <w:rsid w:val="00690310"/>
    <w:pPr>
      <w:spacing w:after="120"/>
    </w:pPr>
  </w:style>
  <w:style w:type="paragraph" w:styleId="BodyTextIndent">
    <w:name w:val="Body Text Indent"/>
    <w:basedOn w:val="Normal"/>
    <w:rsid w:val="00690310"/>
    <w:pPr>
      <w:spacing w:after="120"/>
      <w:ind w:left="360"/>
    </w:pPr>
  </w:style>
  <w:style w:type="paragraph" w:customStyle="1" w:styleId="Heading">
    <w:name w:val="Heading"/>
    <w:next w:val="Heading1"/>
    <w:rsid w:val="00690310"/>
    <w:pPr>
      <w:keepNext/>
      <w:spacing w:before="180"/>
    </w:pPr>
    <w:rPr>
      <w:b/>
      <w:noProof/>
      <w:sz w:val="28"/>
    </w:rPr>
  </w:style>
  <w:style w:type="paragraph" w:styleId="BodyTextIndent2">
    <w:name w:val="Body Text Indent 2"/>
    <w:basedOn w:val="Normal"/>
    <w:link w:val="BodyTextIndent2Char"/>
    <w:rsid w:val="00690310"/>
    <w:pPr>
      <w:ind w:left="1440"/>
    </w:pPr>
    <w:rPr>
      <w:color w:val="FF0000"/>
      <w:sz w:val="24"/>
    </w:rPr>
  </w:style>
  <w:style w:type="paragraph" w:styleId="NormalIndent">
    <w:name w:val="Normal Indent"/>
    <w:basedOn w:val="Normal"/>
    <w:rsid w:val="00690310"/>
    <w:pPr>
      <w:widowControl w:val="0"/>
    </w:pPr>
    <w:rPr>
      <w:sz w:val="24"/>
    </w:rPr>
  </w:style>
  <w:style w:type="paragraph" w:customStyle="1" w:styleId="Table">
    <w:name w:val="Table"/>
    <w:basedOn w:val="Normal"/>
    <w:rsid w:val="00690310"/>
    <w:pPr>
      <w:keepLines/>
      <w:tabs>
        <w:tab w:val="num" w:pos="432"/>
        <w:tab w:val="left" w:leader="dot" w:pos="6120"/>
      </w:tabs>
    </w:pPr>
    <w:rPr>
      <w:kern w:val="28"/>
    </w:rPr>
  </w:style>
  <w:style w:type="paragraph" w:styleId="BodyText2">
    <w:name w:val="Body Text 2"/>
    <w:basedOn w:val="Normal"/>
    <w:rsid w:val="00690310"/>
    <w:rPr>
      <w:b/>
      <w:sz w:val="36"/>
    </w:rPr>
  </w:style>
  <w:style w:type="paragraph" w:customStyle="1" w:styleId="Note">
    <w:name w:val="Note"/>
    <w:basedOn w:val="Heading1para"/>
    <w:next w:val="Heading1para"/>
    <w:rsid w:val="00690310"/>
    <w:rPr>
      <w:i/>
      <w:color w:val="FF0000"/>
      <w:sz w:val="28"/>
    </w:rPr>
  </w:style>
  <w:style w:type="paragraph" w:styleId="BodyText3">
    <w:name w:val="Body Text 3"/>
    <w:basedOn w:val="Normal"/>
    <w:rsid w:val="00690310"/>
    <w:rPr>
      <w:color w:val="3366FF"/>
    </w:rPr>
  </w:style>
  <w:style w:type="paragraph" w:styleId="BodyTextIndent3">
    <w:name w:val="Body Text Indent 3"/>
    <w:basedOn w:val="Normal"/>
    <w:rsid w:val="00690310"/>
    <w:pPr>
      <w:ind w:left="720"/>
    </w:pPr>
    <w:rPr>
      <w:color w:val="3366FF"/>
    </w:rPr>
  </w:style>
  <w:style w:type="paragraph" w:styleId="BlockText">
    <w:name w:val="Block Text"/>
    <w:basedOn w:val="Normal"/>
    <w:rsid w:val="00690310"/>
    <w:pPr>
      <w:ind w:left="1080" w:right="1350"/>
    </w:pPr>
    <w:rPr>
      <w:i/>
      <w:color w:val="FF0000"/>
      <w:sz w:val="24"/>
    </w:rPr>
  </w:style>
  <w:style w:type="paragraph" w:styleId="TOC2">
    <w:name w:val="toc 2"/>
    <w:basedOn w:val="Normal"/>
    <w:next w:val="Normal"/>
    <w:autoRedefine/>
    <w:uiPriority w:val="39"/>
    <w:rsid w:val="00690310"/>
    <w:pPr>
      <w:tabs>
        <w:tab w:val="left" w:pos="900"/>
        <w:tab w:val="right" w:leader="dot" w:pos="9350"/>
      </w:tabs>
      <w:spacing w:before="360"/>
      <w:ind w:left="907" w:hanging="907"/>
    </w:pPr>
    <w:rPr>
      <w:b/>
      <w:i/>
      <w:noProof/>
      <w:szCs w:val="22"/>
    </w:rPr>
  </w:style>
  <w:style w:type="paragraph" w:styleId="TOC3">
    <w:name w:val="toc 3"/>
    <w:basedOn w:val="Normal"/>
    <w:next w:val="Normal"/>
    <w:autoRedefine/>
    <w:semiHidden/>
    <w:rsid w:val="00690310"/>
    <w:pPr>
      <w:ind w:left="480"/>
    </w:pPr>
    <w:rPr>
      <w:sz w:val="24"/>
      <w:szCs w:val="24"/>
    </w:rPr>
  </w:style>
  <w:style w:type="paragraph" w:styleId="TOC6">
    <w:name w:val="toc 6"/>
    <w:basedOn w:val="Normal"/>
    <w:next w:val="Normal"/>
    <w:autoRedefine/>
    <w:semiHidden/>
    <w:rsid w:val="00690310"/>
    <w:pPr>
      <w:ind w:left="1200"/>
    </w:pPr>
    <w:rPr>
      <w:sz w:val="24"/>
      <w:szCs w:val="24"/>
    </w:rPr>
  </w:style>
  <w:style w:type="paragraph" w:styleId="TOC7">
    <w:name w:val="toc 7"/>
    <w:basedOn w:val="Normal"/>
    <w:next w:val="Normal"/>
    <w:autoRedefine/>
    <w:semiHidden/>
    <w:rsid w:val="00690310"/>
    <w:pPr>
      <w:ind w:left="1440"/>
    </w:pPr>
    <w:rPr>
      <w:sz w:val="24"/>
      <w:szCs w:val="24"/>
    </w:rPr>
  </w:style>
  <w:style w:type="paragraph" w:styleId="TOC8">
    <w:name w:val="toc 8"/>
    <w:basedOn w:val="Normal"/>
    <w:next w:val="Normal"/>
    <w:autoRedefine/>
    <w:semiHidden/>
    <w:rsid w:val="00690310"/>
    <w:pPr>
      <w:ind w:left="1680"/>
    </w:pPr>
    <w:rPr>
      <w:sz w:val="24"/>
      <w:szCs w:val="24"/>
    </w:rPr>
  </w:style>
  <w:style w:type="paragraph" w:styleId="TOC9">
    <w:name w:val="toc 9"/>
    <w:basedOn w:val="Normal"/>
    <w:next w:val="Normal"/>
    <w:autoRedefine/>
    <w:semiHidden/>
    <w:rsid w:val="00690310"/>
    <w:pPr>
      <w:ind w:left="1920"/>
    </w:pPr>
    <w:rPr>
      <w:sz w:val="24"/>
      <w:szCs w:val="24"/>
    </w:rPr>
  </w:style>
  <w:style w:type="character" w:customStyle="1" w:styleId="Heading2Char">
    <w:name w:val="Heading 2 Char"/>
    <w:aliases w:val="h2 Char"/>
    <w:basedOn w:val="DefaultParagraphFont"/>
    <w:rsid w:val="00A046E9"/>
    <w:rPr>
      <w:noProof/>
      <w:sz w:val="22"/>
      <w:lang w:val="en-US" w:eastAsia="en-US" w:bidi="ar-SA"/>
    </w:rPr>
  </w:style>
  <w:style w:type="paragraph" w:styleId="CommentSubject">
    <w:name w:val="annotation subject"/>
    <w:basedOn w:val="CommentText"/>
    <w:next w:val="CommentText"/>
    <w:semiHidden/>
    <w:rsid w:val="000C0E71"/>
    <w:rPr>
      <w:b/>
      <w:bCs/>
    </w:rPr>
  </w:style>
  <w:style w:type="paragraph" w:styleId="BalloonText">
    <w:name w:val="Balloon Text"/>
    <w:basedOn w:val="Normal"/>
    <w:semiHidden/>
    <w:rsid w:val="000C0E71"/>
    <w:rPr>
      <w:rFonts w:ascii="Tahoma" w:hAnsi="Tahoma" w:cs="Tahoma"/>
      <w:sz w:val="16"/>
      <w:szCs w:val="16"/>
    </w:rPr>
  </w:style>
  <w:style w:type="character" w:customStyle="1" w:styleId="CommentTextChar">
    <w:name w:val="Comment Text Char"/>
    <w:basedOn w:val="DefaultParagraphFont"/>
    <w:link w:val="CommentText"/>
    <w:rsid w:val="007B188C"/>
  </w:style>
  <w:style w:type="paragraph" w:customStyle="1" w:styleId="Heading2Para0">
    <w:name w:val="Heading 2 Para"/>
    <w:basedOn w:val="Normal"/>
    <w:link w:val="Heading2ParaChar2"/>
    <w:rsid w:val="00BD33CB"/>
    <w:pPr>
      <w:spacing w:before="120"/>
      <w:ind w:left="1440" w:hanging="720"/>
    </w:pPr>
  </w:style>
  <w:style w:type="character" w:customStyle="1" w:styleId="Heading2ParaChar2">
    <w:name w:val="Heading 2 Para Char2"/>
    <w:basedOn w:val="DefaultParagraphFont"/>
    <w:link w:val="Heading2Para0"/>
    <w:rsid w:val="00BD33CB"/>
    <w:rPr>
      <w:sz w:val="22"/>
    </w:rPr>
  </w:style>
  <w:style w:type="paragraph" w:customStyle="1" w:styleId="H2TXT">
    <w:name w:val="H2TXT"/>
    <w:basedOn w:val="BodyTextIndent2"/>
    <w:link w:val="H2TXTChar"/>
    <w:qFormat/>
    <w:rsid w:val="0044470C"/>
    <w:rPr>
      <w:color w:val="auto"/>
    </w:rPr>
  </w:style>
  <w:style w:type="character" w:customStyle="1" w:styleId="H2TXTChar">
    <w:name w:val="H2TXT Char"/>
    <w:basedOn w:val="DefaultParagraphFont"/>
    <w:link w:val="H2TXT"/>
    <w:rsid w:val="0044470C"/>
    <w:rPr>
      <w:sz w:val="24"/>
    </w:rPr>
  </w:style>
  <w:style w:type="paragraph" w:customStyle="1" w:styleId="bulletlist">
    <w:name w:val="bullet list"/>
    <w:basedOn w:val="Normal"/>
    <w:semiHidden/>
    <w:rsid w:val="008338B5"/>
    <w:pPr>
      <w:numPr>
        <w:ilvl w:val="1"/>
        <w:numId w:val="3"/>
      </w:numPr>
    </w:pPr>
    <w:rPr>
      <w:sz w:val="24"/>
    </w:rPr>
  </w:style>
  <w:style w:type="character" w:customStyle="1" w:styleId="BodyTextChar">
    <w:name w:val="Body Text Char"/>
    <w:basedOn w:val="DefaultParagraphFont"/>
    <w:link w:val="BodyText"/>
    <w:rsid w:val="007D1176"/>
    <w:rPr>
      <w:sz w:val="22"/>
    </w:rPr>
  </w:style>
  <w:style w:type="paragraph" w:styleId="ListParagraph">
    <w:name w:val="List Paragraph"/>
    <w:basedOn w:val="Normal"/>
    <w:uiPriority w:val="34"/>
    <w:qFormat/>
    <w:rsid w:val="00CD2783"/>
    <w:pPr>
      <w:ind w:left="720"/>
      <w:contextualSpacing/>
    </w:pPr>
  </w:style>
  <w:style w:type="paragraph" w:styleId="NormalWeb">
    <w:name w:val="Normal (Web)"/>
    <w:basedOn w:val="Normal"/>
    <w:uiPriority w:val="99"/>
    <w:unhideWhenUsed/>
    <w:rsid w:val="00EC36BF"/>
    <w:pPr>
      <w:spacing w:before="100" w:beforeAutospacing="1" w:after="100" w:afterAutospacing="1"/>
    </w:pPr>
    <w:rPr>
      <w:sz w:val="24"/>
      <w:szCs w:val="24"/>
    </w:rPr>
  </w:style>
  <w:style w:type="character" w:customStyle="1" w:styleId="Heading1Char">
    <w:name w:val="Heading 1 Char"/>
    <w:aliases w:val="Part Char,H1 Char"/>
    <w:basedOn w:val="DefaultParagraphFont"/>
    <w:link w:val="Heading1"/>
    <w:rsid w:val="00E60A0F"/>
    <w:rPr>
      <w:b/>
      <w:noProof/>
      <w:kern w:val="28"/>
      <w:sz w:val="24"/>
    </w:rPr>
  </w:style>
  <w:style w:type="paragraph" w:styleId="HTMLPreformatted">
    <w:name w:val="HTML Preformatted"/>
    <w:basedOn w:val="Normal"/>
    <w:link w:val="HTMLPreformattedChar"/>
    <w:uiPriority w:val="99"/>
    <w:unhideWhenUsed/>
    <w:rsid w:val="00D13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139EA"/>
    <w:rPr>
      <w:rFonts w:ascii="Courier New" w:hAnsi="Courier New" w:cs="Courier New"/>
    </w:rPr>
  </w:style>
  <w:style w:type="paragraph" w:customStyle="1" w:styleId="Textbodyindent">
    <w:name w:val="Text body indent"/>
    <w:basedOn w:val="Normal"/>
    <w:rsid w:val="000A65CD"/>
    <w:pPr>
      <w:suppressAutoHyphens/>
      <w:autoSpaceDN w:val="0"/>
      <w:spacing w:before="120"/>
      <w:ind w:left="720"/>
      <w:textAlignment w:val="baseline"/>
    </w:pPr>
    <w:rPr>
      <w:kern w:val="3"/>
      <w:szCs w:val="24"/>
      <w:lang w:eastAsia="zh-CN"/>
    </w:rPr>
  </w:style>
  <w:style w:type="paragraph" w:customStyle="1" w:styleId="Style2">
    <w:name w:val="Style 2"/>
    <w:basedOn w:val="Normal"/>
    <w:rsid w:val="00EF3320"/>
    <w:pPr>
      <w:widowControl w:val="0"/>
      <w:autoSpaceDE w:val="0"/>
      <w:autoSpaceDN w:val="0"/>
      <w:spacing w:before="108" w:line="360" w:lineRule="auto"/>
      <w:ind w:left="720"/>
    </w:pPr>
    <w:rPr>
      <w:sz w:val="20"/>
      <w:szCs w:val="24"/>
    </w:rPr>
  </w:style>
  <w:style w:type="paragraph" w:styleId="Revision">
    <w:name w:val="Revision"/>
    <w:hidden/>
    <w:uiPriority w:val="99"/>
    <w:semiHidden/>
    <w:rsid w:val="00A1457E"/>
    <w:rPr>
      <w:sz w:val="22"/>
    </w:rPr>
  </w:style>
  <w:style w:type="character" w:customStyle="1" w:styleId="BodyTextIndent2Char">
    <w:name w:val="Body Text Indent 2 Char"/>
    <w:link w:val="BodyTextIndent2"/>
    <w:uiPriority w:val="99"/>
    <w:locked/>
    <w:rsid w:val="00ED24A0"/>
    <w:rPr>
      <w:color w:val="FF0000"/>
      <w:sz w:val="24"/>
    </w:rPr>
  </w:style>
  <w:style w:type="character" w:customStyle="1" w:styleId="apple-converted-space">
    <w:name w:val="apple-converted-space"/>
    <w:basedOn w:val="DefaultParagraphFont"/>
    <w:rsid w:val="00C06A1F"/>
  </w:style>
  <w:style w:type="table" w:styleId="TableGrid">
    <w:name w:val="Table Grid"/>
    <w:basedOn w:val="TableNormal"/>
    <w:uiPriority w:val="59"/>
    <w:rsid w:val="00EB6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Numbered01">
    <w:name w:val="Heading Numbered01"/>
    <w:basedOn w:val="Normal"/>
    <w:rsid w:val="00597B84"/>
    <w:pPr>
      <w:numPr>
        <w:numId w:val="9"/>
      </w:numPr>
      <w:spacing w:before="240" w:after="120"/>
      <w:ind w:left="0" w:firstLine="0"/>
      <w:jc w:val="center"/>
    </w:pPr>
    <w:rPr>
      <w:rFonts w:eastAsiaTheme="minorHAnsi"/>
      <w:b/>
      <w:bCs/>
      <w:sz w:val="28"/>
      <w:szCs w:val="28"/>
    </w:rPr>
  </w:style>
  <w:style w:type="character" w:customStyle="1" w:styleId="HeadingNumbered02Char">
    <w:name w:val="Heading Numbered02 Char"/>
    <w:basedOn w:val="DefaultParagraphFont"/>
    <w:link w:val="HeadingNumbered02"/>
    <w:locked/>
    <w:rsid w:val="00597B84"/>
    <w:rPr>
      <w:b/>
      <w:bCs/>
    </w:rPr>
  </w:style>
  <w:style w:type="paragraph" w:customStyle="1" w:styleId="HeadingNumbered02">
    <w:name w:val="Heading Numbered02"/>
    <w:basedOn w:val="Normal"/>
    <w:link w:val="HeadingNumbered02Char"/>
    <w:rsid w:val="00597B84"/>
    <w:pPr>
      <w:numPr>
        <w:ilvl w:val="1"/>
        <w:numId w:val="9"/>
      </w:numPr>
      <w:spacing w:before="240" w:after="120"/>
      <w:ind w:hanging="1332"/>
    </w:pPr>
    <w:rPr>
      <w:b/>
      <w:bCs/>
      <w:sz w:val="20"/>
    </w:rPr>
  </w:style>
  <w:style w:type="character" w:customStyle="1" w:styleId="HeadingNumbered03Char">
    <w:name w:val="Heading Numbered03 Char"/>
    <w:basedOn w:val="DefaultParagraphFont"/>
    <w:link w:val="HeadingNumbered03"/>
    <w:locked/>
    <w:rsid w:val="00597B84"/>
    <w:rPr>
      <w:b/>
      <w:bCs/>
    </w:rPr>
  </w:style>
  <w:style w:type="paragraph" w:customStyle="1" w:styleId="HeadingNumbered03">
    <w:name w:val="Heading Numbered03"/>
    <w:basedOn w:val="Normal"/>
    <w:link w:val="HeadingNumbered03Char"/>
    <w:rsid w:val="00597B84"/>
    <w:pPr>
      <w:numPr>
        <w:ilvl w:val="2"/>
        <w:numId w:val="9"/>
      </w:numPr>
      <w:snapToGrid w:val="0"/>
      <w:spacing w:before="240" w:after="120"/>
      <w:ind w:right="14"/>
    </w:pPr>
    <w:rPr>
      <w:b/>
      <w:bCs/>
      <w:sz w:val="20"/>
    </w:rPr>
  </w:style>
  <w:style w:type="paragraph" w:customStyle="1" w:styleId="HeadingNumbered04">
    <w:name w:val="Heading Numbered04"/>
    <w:basedOn w:val="Normal"/>
    <w:rsid w:val="00597B84"/>
    <w:pPr>
      <w:numPr>
        <w:ilvl w:val="3"/>
        <w:numId w:val="9"/>
      </w:numPr>
    </w:pPr>
    <w:rPr>
      <w:rFonts w:eastAsiaTheme="minorHAnsi"/>
      <w:b/>
      <w:bCs/>
      <w:sz w:val="24"/>
      <w:szCs w:val="24"/>
    </w:rPr>
  </w:style>
  <w:style w:type="character" w:customStyle="1" w:styleId="Heading3Char">
    <w:name w:val="Heading 3 Char"/>
    <w:basedOn w:val="DefaultParagraphFont"/>
    <w:link w:val="Heading3"/>
    <w:rsid w:val="00442B3E"/>
    <w:rPr>
      <w:sz w:val="22"/>
    </w:rPr>
  </w:style>
  <w:style w:type="character" w:customStyle="1" w:styleId="FooterChar">
    <w:name w:val="Footer Char"/>
    <w:basedOn w:val="DefaultParagraphFont"/>
    <w:link w:val="Footer"/>
    <w:uiPriority w:val="99"/>
    <w:rsid w:val="009649AD"/>
    <w:rPr>
      <w:noProof/>
    </w:rPr>
  </w:style>
  <w:style w:type="character" w:styleId="UnresolvedMention">
    <w:name w:val="Unresolved Mention"/>
    <w:basedOn w:val="DefaultParagraphFont"/>
    <w:uiPriority w:val="99"/>
    <w:semiHidden/>
    <w:unhideWhenUsed/>
    <w:rsid w:val="007F03D2"/>
    <w:rPr>
      <w:color w:val="605E5C"/>
      <w:shd w:val="clear" w:color="auto" w:fill="E1DFDD"/>
    </w:rPr>
  </w:style>
  <w:style w:type="character" w:customStyle="1" w:styleId="ui-provider">
    <w:name w:val="ui-provider"/>
    <w:basedOn w:val="DefaultParagraphFont"/>
    <w:rsid w:val="009D1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98673">
      <w:bodyDiv w:val="1"/>
      <w:marLeft w:val="0"/>
      <w:marRight w:val="0"/>
      <w:marTop w:val="0"/>
      <w:marBottom w:val="0"/>
      <w:divBdr>
        <w:top w:val="none" w:sz="0" w:space="0" w:color="auto"/>
        <w:left w:val="none" w:sz="0" w:space="0" w:color="auto"/>
        <w:bottom w:val="none" w:sz="0" w:space="0" w:color="auto"/>
        <w:right w:val="none" w:sz="0" w:space="0" w:color="auto"/>
      </w:divBdr>
      <w:divsChild>
        <w:div w:id="3018777">
          <w:marLeft w:val="0"/>
          <w:marRight w:val="0"/>
          <w:marTop w:val="0"/>
          <w:marBottom w:val="0"/>
          <w:divBdr>
            <w:top w:val="none" w:sz="0" w:space="0" w:color="auto"/>
            <w:left w:val="none" w:sz="0" w:space="0" w:color="auto"/>
            <w:bottom w:val="none" w:sz="0" w:space="0" w:color="auto"/>
            <w:right w:val="none" w:sz="0" w:space="0" w:color="auto"/>
          </w:divBdr>
        </w:div>
        <w:div w:id="65228119">
          <w:marLeft w:val="0"/>
          <w:marRight w:val="0"/>
          <w:marTop w:val="0"/>
          <w:marBottom w:val="0"/>
          <w:divBdr>
            <w:top w:val="none" w:sz="0" w:space="0" w:color="auto"/>
            <w:left w:val="none" w:sz="0" w:space="0" w:color="auto"/>
            <w:bottom w:val="none" w:sz="0" w:space="0" w:color="auto"/>
            <w:right w:val="none" w:sz="0" w:space="0" w:color="auto"/>
          </w:divBdr>
        </w:div>
        <w:div w:id="258416232">
          <w:marLeft w:val="0"/>
          <w:marRight w:val="0"/>
          <w:marTop w:val="0"/>
          <w:marBottom w:val="0"/>
          <w:divBdr>
            <w:top w:val="none" w:sz="0" w:space="0" w:color="auto"/>
            <w:left w:val="none" w:sz="0" w:space="0" w:color="auto"/>
            <w:bottom w:val="none" w:sz="0" w:space="0" w:color="auto"/>
            <w:right w:val="none" w:sz="0" w:space="0" w:color="auto"/>
          </w:divBdr>
        </w:div>
        <w:div w:id="310981571">
          <w:marLeft w:val="0"/>
          <w:marRight w:val="0"/>
          <w:marTop w:val="0"/>
          <w:marBottom w:val="0"/>
          <w:divBdr>
            <w:top w:val="none" w:sz="0" w:space="0" w:color="auto"/>
            <w:left w:val="none" w:sz="0" w:space="0" w:color="auto"/>
            <w:bottom w:val="none" w:sz="0" w:space="0" w:color="auto"/>
            <w:right w:val="none" w:sz="0" w:space="0" w:color="auto"/>
          </w:divBdr>
        </w:div>
        <w:div w:id="384835385">
          <w:marLeft w:val="0"/>
          <w:marRight w:val="0"/>
          <w:marTop w:val="0"/>
          <w:marBottom w:val="0"/>
          <w:divBdr>
            <w:top w:val="none" w:sz="0" w:space="0" w:color="auto"/>
            <w:left w:val="none" w:sz="0" w:space="0" w:color="auto"/>
            <w:bottom w:val="none" w:sz="0" w:space="0" w:color="auto"/>
            <w:right w:val="none" w:sz="0" w:space="0" w:color="auto"/>
          </w:divBdr>
        </w:div>
        <w:div w:id="394862063">
          <w:marLeft w:val="0"/>
          <w:marRight w:val="0"/>
          <w:marTop w:val="0"/>
          <w:marBottom w:val="0"/>
          <w:divBdr>
            <w:top w:val="none" w:sz="0" w:space="0" w:color="auto"/>
            <w:left w:val="none" w:sz="0" w:space="0" w:color="auto"/>
            <w:bottom w:val="none" w:sz="0" w:space="0" w:color="auto"/>
            <w:right w:val="none" w:sz="0" w:space="0" w:color="auto"/>
          </w:divBdr>
        </w:div>
        <w:div w:id="429206102">
          <w:marLeft w:val="0"/>
          <w:marRight w:val="0"/>
          <w:marTop w:val="0"/>
          <w:marBottom w:val="0"/>
          <w:divBdr>
            <w:top w:val="none" w:sz="0" w:space="0" w:color="auto"/>
            <w:left w:val="none" w:sz="0" w:space="0" w:color="auto"/>
            <w:bottom w:val="none" w:sz="0" w:space="0" w:color="auto"/>
            <w:right w:val="none" w:sz="0" w:space="0" w:color="auto"/>
          </w:divBdr>
        </w:div>
        <w:div w:id="460802466">
          <w:marLeft w:val="0"/>
          <w:marRight w:val="0"/>
          <w:marTop w:val="0"/>
          <w:marBottom w:val="0"/>
          <w:divBdr>
            <w:top w:val="none" w:sz="0" w:space="0" w:color="auto"/>
            <w:left w:val="none" w:sz="0" w:space="0" w:color="auto"/>
            <w:bottom w:val="none" w:sz="0" w:space="0" w:color="auto"/>
            <w:right w:val="none" w:sz="0" w:space="0" w:color="auto"/>
          </w:divBdr>
        </w:div>
        <w:div w:id="523590870">
          <w:marLeft w:val="0"/>
          <w:marRight w:val="0"/>
          <w:marTop w:val="0"/>
          <w:marBottom w:val="0"/>
          <w:divBdr>
            <w:top w:val="none" w:sz="0" w:space="0" w:color="auto"/>
            <w:left w:val="none" w:sz="0" w:space="0" w:color="auto"/>
            <w:bottom w:val="none" w:sz="0" w:space="0" w:color="auto"/>
            <w:right w:val="none" w:sz="0" w:space="0" w:color="auto"/>
          </w:divBdr>
        </w:div>
        <w:div w:id="639841905">
          <w:marLeft w:val="0"/>
          <w:marRight w:val="0"/>
          <w:marTop w:val="0"/>
          <w:marBottom w:val="0"/>
          <w:divBdr>
            <w:top w:val="none" w:sz="0" w:space="0" w:color="auto"/>
            <w:left w:val="none" w:sz="0" w:space="0" w:color="auto"/>
            <w:bottom w:val="none" w:sz="0" w:space="0" w:color="auto"/>
            <w:right w:val="none" w:sz="0" w:space="0" w:color="auto"/>
          </w:divBdr>
        </w:div>
        <w:div w:id="669023037">
          <w:marLeft w:val="0"/>
          <w:marRight w:val="0"/>
          <w:marTop w:val="0"/>
          <w:marBottom w:val="0"/>
          <w:divBdr>
            <w:top w:val="none" w:sz="0" w:space="0" w:color="auto"/>
            <w:left w:val="none" w:sz="0" w:space="0" w:color="auto"/>
            <w:bottom w:val="none" w:sz="0" w:space="0" w:color="auto"/>
            <w:right w:val="none" w:sz="0" w:space="0" w:color="auto"/>
          </w:divBdr>
        </w:div>
        <w:div w:id="739015274">
          <w:marLeft w:val="0"/>
          <w:marRight w:val="0"/>
          <w:marTop w:val="0"/>
          <w:marBottom w:val="0"/>
          <w:divBdr>
            <w:top w:val="none" w:sz="0" w:space="0" w:color="auto"/>
            <w:left w:val="none" w:sz="0" w:space="0" w:color="auto"/>
            <w:bottom w:val="none" w:sz="0" w:space="0" w:color="auto"/>
            <w:right w:val="none" w:sz="0" w:space="0" w:color="auto"/>
          </w:divBdr>
        </w:div>
        <w:div w:id="767969342">
          <w:marLeft w:val="0"/>
          <w:marRight w:val="0"/>
          <w:marTop w:val="0"/>
          <w:marBottom w:val="0"/>
          <w:divBdr>
            <w:top w:val="none" w:sz="0" w:space="0" w:color="auto"/>
            <w:left w:val="none" w:sz="0" w:space="0" w:color="auto"/>
            <w:bottom w:val="none" w:sz="0" w:space="0" w:color="auto"/>
            <w:right w:val="none" w:sz="0" w:space="0" w:color="auto"/>
          </w:divBdr>
        </w:div>
        <w:div w:id="821234241">
          <w:marLeft w:val="0"/>
          <w:marRight w:val="0"/>
          <w:marTop w:val="0"/>
          <w:marBottom w:val="0"/>
          <w:divBdr>
            <w:top w:val="none" w:sz="0" w:space="0" w:color="auto"/>
            <w:left w:val="none" w:sz="0" w:space="0" w:color="auto"/>
            <w:bottom w:val="none" w:sz="0" w:space="0" w:color="auto"/>
            <w:right w:val="none" w:sz="0" w:space="0" w:color="auto"/>
          </w:divBdr>
        </w:div>
        <w:div w:id="865559247">
          <w:marLeft w:val="0"/>
          <w:marRight w:val="0"/>
          <w:marTop w:val="0"/>
          <w:marBottom w:val="0"/>
          <w:divBdr>
            <w:top w:val="none" w:sz="0" w:space="0" w:color="auto"/>
            <w:left w:val="none" w:sz="0" w:space="0" w:color="auto"/>
            <w:bottom w:val="none" w:sz="0" w:space="0" w:color="auto"/>
            <w:right w:val="none" w:sz="0" w:space="0" w:color="auto"/>
          </w:divBdr>
        </w:div>
        <w:div w:id="915171014">
          <w:marLeft w:val="0"/>
          <w:marRight w:val="0"/>
          <w:marTop w:val="0"/>
          <w:marBottom w:val="0"/>
          <w:divBdr>
            <w:top w:val="none" w:sz="0" w:space="0" w:color="auto"/>
            <w:left w:val="none" w:sz="0" w:space="0" w:color="auto"/>
            <w:bottom w:val="none" w:sz="0" w:space="0" w:color="auto"/>
            <w:right w:val="none" w:sz="0" w:space="0" w:color="auto"/>
          </w:divBdr>
        </w:div>
        <w:div w:id="1074206570">
          <w:marLeft w:val="0"/>
          <w:marRight w:val="0"/>
          <w:marTop w:val="0"/>
          <w:marBottom w:val="0"/>
          <w:divBdr>
            <w:top w:val="none" w:sz="0" w:space="0" w:color="auto"/>
            <w:left w:val="none" w:sz="0" w:space="0" w:color="auto"/>
            <w:bottom w:val="none" w:sz="0" w:space="0" w:color="auto"/>
            <w:right w:val="none" w:sz="0" w:space="0" w:color="auto"/>
          </w:divBdr>
        </w:div>
        <w:div w:id="1091851000">
          <w:marLeft w:val="0"/>
          <w:marRight w:val="0"/>
          <w:marTop w:val="0"/>
          <w:marBottom w:val="0"/>
          <w:divBdr>
            <w:top w:val="none" w:sz="0" w:space="0" w:color="auto"/>
            <w:left w:val="none" w:sz="0" w:space="0" w:color="auto"/>
            <w:bottom w:val="none" w:sz="0" w:space="0" w:color="auto"/>
            <w:right w:val="none" w:sz="0" w:space="0" w:color="auto"/>
          </w:divBdr>
        </w:div>
        <w:div w:id="1194660143">
          <w:marLeft w:val="0"/>
          <w:marRight w:val="0"/>
          <w:marTop w:val="0"/>
          <w:marBottom w:val="0"/>
          <w:divBdr>
            <w:top w:val="none" w:sz="0" w:space="0" w:color="auto"/>
            <w:left w:val="none" w:sz="0" w:space="0" w:color="auto"/>
            <w:bottom w:val="none" w:sz="0" w:space="0" w:color="auto"/>
            <w:right w:val="none" w:sz="0" w:space="0" w:color="auto"/>
          </w:divBdr>
        </w:div>
        <w:div w:id="1259365759">
          <w:marLeft w:val="0"/>
          <w:marRight w:val="0"/>
          <w:marTop w:val="0"/>
          <w:marBottom w:val="0"/>
          <w:divBdr>
            <w:top w:val="none" w:sz="0" w:space="0" w:color="auto"/>
            <w:left w:val="none" w:sz="0" w:space="0" w:color="auto"/>
            <w:bottom w:val="none" w:sz="0" w:space="0" w:color="auto"/>
            <w:right w:val="none" w:sz="0" w:space="0" w:color="auto"/>
          </w:divBdr>
        </w:div>
        <w:div w:id="1316296342">
          <w:marLeft w:val="0"/>
          <w:marRight w:val="0"/>
          <w:marTop w:val="0"/>
          <w:marBottom w:val="0"/>
          <w:divBdr>
            <w:top w:val="none" w:sz="0" w:space="0" w:color="auto"/>
            <w:left w:val="none" w:sz="0" w:space="0" w:color="auto"/>
            <w:bottom w:val="none" w:sz="0" w:space="0" w:color="auto"/>
            <w:right w:val="none" w:sz="0" w:space="0" w:color="auto"/>
          </w:divBdr>
        </w:div>
        <w:div w:id="1317104407">
          <w:marLeft w:val="0"/>
          <w:marRight w:val="0"/>
          <w:marTop w:val="0"/>
          <w:marBottom w:val="0"/>
          <w:divBdr>
            <w:top w:val="none" w:sz="0" w:space="0" w:color="auto"/>
            <w:left w:val="none" w:sz="0" w:space="0" w:color="auto"/>
            <w:bottom w:val="none" w:sz="0" w:space="0" w:color="auto"/>
            <w:right w:val="none" w:sz="0" w:space="0" w:color="auto"/>
          </w:divBdr>
        </w:div>
        <w:div w:id="1400056308">
          <w:marLeft w:val="0"/>
          <w:marRight w:val="0"/>
          <w:marTop w:val="0"/>
          <w:marBottom w:val="0"/>
          <w:divBdr>
            <w:top w:val="none" w:sz="0" w:space="0" w:color="auto"/>
            <w:left w:val="none" w:sz="0" w:space="0" w:color="auto"/>
            <w:bottom w:val="none" w:sz="0" w:space="0" w:color="auto"/>
            <w:right w:val="none" w:sz="0" w:space="0" w:color="auto"/>
          </w:divBdr>
        </w:div>
        <w:div w:id="1548369362">
          <w:marLeft w:val="0"/>
          <w:marRight w:val="0"/>
          <w:marTop w:val="0"/>
          <w:marBottom w:val="0"/>
          <w:divBdr>
            <w:top w:val="none" w:sz="0" w:space="0" w:color="auto"/>
            <w:left w:val="none" w:sz="0" w:space="0" w:color="auto"/>
            <w:bottom w:val="none" w:sz="0" w:space="0" w:color="auto"/>
            <w:right w:val="none" w:sz="0" w:space="0" w:color="auto"/>
          </w:divBdr>
        </w:div>
        <w:div w:id="1652516720">
          <w:marLeft w:val="0"/>
          <w:marRight w:val="0"/>
          <w:marTop w:val="0"/>
          <w:marBottom w:val="0"/>
          <w:divBdr>
            <w:top w:val="none" w:sz="0" w:space="0" w:color="auto"/>
            <w:left w:val="none" w:sz="0" w:space="0" w:color="auto"/>
            <w:bottom w:val="none" w:sz="0" w:space="0" w:color="auto"/>
            <w:right w:val="none" w:sz="0" w:space="0" w:color="auto"/>
          </w:divBdr>
        </w:div>
        <w:div w:id="1730037918">
          <w:marLeft w:val="0"/>
          <w:marRight w:val="0"/>
          <w:marTop w:val="0"/>
          <w:marBottom w:val="0"/>
          <w:divBdr>
            <w:top w:val="none" w:sz="0" w:space="0" w:color="auto"/>
            <w:left w:val="none" w:sz="0" w:space="0" w:color="auto"/>
            <w:bottom w:val="none" w:sz="0" w:space="0" w:color="auto"/>
            <w:right w:val="none" w:sz="0" w:space="0" w:color="auto"/>
          </w:divBdr>
        </w:div>
        <w:div w:id="1792354653">
          <w:marLeft w:val="0"/>
          <w:marRight w:val="0"/>
          <w:marTop w:val="0"/>
          <w:marBottom w:val="0"/>
          <w:divBdr>
            <w:top w:val="none" w:sz="0" w:space="0" w:color="auto"/>
            <w:left w:val="none" w:sz="0" w:space="0" w:color="auto"/>
            <w:bottom w:val="none" w:sz="0" w:space="0" w:color="auto"/>
            <w:right w:val="none" w:sz="0" w:space="0" w:color="auto"/>
          </w:divBdr>
        </w:div>
        <w:div w:id="1824542261">
          <w:marLeft w:val="0"/>
          <w:marRight w:val="0"/>
          <w:marTop w:val="0"/>
          <w:marBottom w:val="0"/>
          <w:divBdr>
            <w:top w:val="none" w:sz="0" w:space="0" w:color="auto"/>
            <w:left w:val="none" w:sz="0" w:space="0" w:color="auto"/>
            <w:bottom w:val="none" w:sz="0" w:space="0" w:color="auto"/>
            <w:right w:val="none" w:sz="0" w:space="0" w:color="auto"/>
          </w:divBdr>
        </w:div>
        <w:div w:id="1840384349">
          <w:marLeft w:val="0"/>
          <w:marRight w:val="0"/>
          <w:marTop w:val="0"/>
          <w:marBottom w:val="0"/>
          <w:divBdr>
            <w:top w:val="none" w:sz="0" w:space="0" w:color="auto"/>
            <w:left w:val="none" w:sz="0" w:space="0" w:color="auto"/>
            <w:bottom w:val="none" w:sz="0" w:space="0" w:color="auto"/>
            <w:right w:val="none" w:sz="0" w:space="0" w:color="auto"/>
          </w:divBdr>
        </w:div>
        <w:div w:id="1919360920">
          <w:marLeft w:val="0"/>
          <w:marRight w:val="0"/>
          <w:marTop w:val="0"/>
          <w:marBottom w:val="0"/>
          <w:divBdr>
            <w:top w:val="none" w:sz="0" w:space="0" w:color="auto"/>
            <w:left w:val="none" w:sz="0" w:space="0" w:color="auto"/>
            <w:bottom w:val="none" w:sz="0" w:space="0" w:color="auto"/>
            <w:right w:val="none" w:sz="0" w:space="0" w:color="auto"/>
          </w:divBdr>
        </w:div>
        <w:div w:id="1929924758">
          <w:marLeft w:val="0"/>
          <w:marRight w:val="0"/>
          <w:marTop w:val="0"/>
          <w:marBottom w:val="0"/>
          <w:divBdr>
            <w:top w:val="none" w:sz="0" w:space="0" w:color="auto"/>
            <w:left w:val="none" w:sz="0" w:space="0" w:color="auto"/>
            <w:bottom w:val="none" w:sz="0" w:space="0" w:color="auto"/>
            <w:right w:val="none" w:sz="0" w:space="0" w:color="auto"/>
          </w:divBdr>
        </w:div>
        <w:div w:id="1971932299">
          <w:marLeft w:val="0"/>
          <w:marRight w:val="0"/>
          <w:marTop w:val="0"/>
          <w:marBottom w:val="0"/>
          <w:divBdr>
            <w:top w:val="none" w:sz="0" w:space="0" w:color="auto"/>
            <w:left w:val="none" w:sz="0" w:space="0" w:color="auto"/>
            <w:bottom w:val="none" w:sz="0" w:space="0" w:color="auto"/>
            <w:right w:val="none" w:sz="0" w:space="0" w:color="auto"/>
          </w:divBdr>
        </w:div>
        <w:div w:id="1988585092">
          <w:marLeft w:val="0"/>
          <w:marRight w:val="0"/>
          <w:marTop w:val="0"/>
          <w:marBottom w:val="0"/>
          <w:divBdr>
            <w:top w:val="none" w:sz="0" w:space="0" w:color="auto"/>
            <w:left w:val="none" w:sz="0" w:space="0" w:color="auto"/>
            <w:bottom w:val="none" w:sz="0" w:space="0" w:color="auto"/>
            <w:right w:val="none" w:sz="0" w:space="0" w:color="auto"/>
          </w:divBdr>
        </w:div>
        <w:div w:id="2131708064">
          <w:marLeft w:val="0"/>
          <w:marRight w:val="0"/>
          <w:marTop w:val="0"/>
          <w:marBottom w:val="0"/>
          <w:divBdr>
            <w:top w:val="none" w:sz="0" w:space="0" w:color="auto"/>
            <w:left w:val="none" w:sz="0" w:space="0" w:color="auto"/>
            <w:bottom w:val="none" w:sz="0" w:space="0" w:color="auto"/>
            <w:right w:val="none" w:sz="0" w:space="0" w:color="auto"/>
          </w:divBdr>
        </w:div>
      </w:divsChild>
    </w:div>
    <w:div w:id="62724028">
      <w:bodyDiv w:val="1"/>
      <w:marLeft w:val="0"/>
      <w:marRight w:val="0"/>
      <w:marTop w:val="0"/>
      <w:marBottom w:val="0"/>
      <w:divBdr>
        <w:top w:val="none" w:sz="0" w:space="0" w:color="auto"/>
        <w:left w:val="none" w:sz="0" w:space="0" w:color="auto"/>
        <w:bottom w:val="none" w:sz="0" w:space="0" w:color="auto"/>
        <w:right w:val="none" w:sz="0" w:space="0" w:color="auto"/>
      </w:divBdr>
    </w:div>
    <w:div w:id="65688920">
      <w:bodyDiv w:val="1"/>
      <w:marLeft w:val="0"/>
      <w:marRight w:val="0"/>
      <w:marTop w:val="0"/>
      <w:marBottom w:val="0"/>
      <w:divBdr>
        <w:top w:val="none" w:sz="0" w:space="0" w:color="auto"/>
        <w:left w:val="none" w:sz="0" w:space="0" w:color="auto"/>
        <w:bottom w:val="none" w:sz="0" w:space="0" w:color="auto"/>
        <w:right w:val="none" w:sz="0" w:space="0" w:color="auto"/>
      </w:divBdr>
    </w:div>
    <w:div w:id="72313544">
      <w:bodyDiv w:val="1"/>
      <w:marLeft w:val="0"/>
      <w:marRight w:val="0"/>
      <w:marTop w:val="0"/>
      <w:marBottom w:val="0"/>
      <w:divBdr>
        <w:top w:val="none" w:sz="0" w:space="0" w:color="auto"/>
        <w:left w:val="none" w:sz="0" w:space="0" w:color="auto"/>
        <w:bottom w:val="none" w:sz="0" w:space="0" w:color="auto"/>
        <w:right w:val="none" w:sz="0" w:space="0" w:color="auto"/>
      </w:divBdr>
      <w:divsChild>
        <w:div w:id="15430093">
          <w:marLeft w:val="0"/>
          <w:marRight w:val="0"/>
          <w:marTop w:val="0"/>
          <w:marBottom w:val="0"/>
          <w:divBdr>
            <w:top w:val="none" w:sz="0" w:space="0" w:color="auto"/>
            <w:left w:val="none" w:sz="0" w:space="0" w:color="auto"/>
            <w:bottom w:val="none" w:sz="0" w:space="0" w:color="auto"/>
            <w:right w:val="none" w:sz="0" w:space="0" w:color="auto"/>
          </w:divBdr>
        </w:div>
        <w:div w:id="130170469">
          <w:marLeft w:val="0"/>
          <w:marRight w:val="0"/>
          <w:marTop w:val="0"/>
          <w:marBottom w:val="0"/>
          <w:divBdr>
            <w:top w:val="none" w:sz="0" w:space="0" w:color="auto"/>
            <w:left w:val="none" w:sz="0" w:space="0" w:color="auto"/>
            <w:bottom w:val="none" w:sz="0" w:space="0" w:color="auto"/>
            <w:right w:val="none" w:sz="0" w:space="0" w:color="auto"/>
          </w:divBdr>
        </w:div>
        <w:div w:id="187643332">
          <w:marLeft w:val="0"/>
          <w:marRight w:val="0"/>
          <w:marTop w:val="0"/>
          <w:marBottom w:val="0"/>
          <w:divBdr>
            <w:top w:val="none" w:sz="0" w:space="0" w:color="auto"/>
            <w:left w:val="none" w:sz="0" w:space="0" w:color="auto"/>
            <w:bottom w:val="none" w:sz="0" w:space="0" w:color="auto"/>
            <w:right w:val="none" w:sz="0" w:space="0" w:color="auto"/>
          </w:divBdr>
        </w:div>
        <w:div w:id="204685791">
          <w:marLeft w:val="0"/>
          <w:marRight w:val="0"/>
          <w:marTop w:val="0"/>
          <w:marBottom w:val="0"/>
          <w:divBdr>
            <w:top w:val="none" w:sz="0" w:space="0" w:color="auto"/>
            <w:left w:val="none" w:sz="0" w:space="0" w:color="auto"/>
            <w:bottom w:val="none" w:sz="0" w:space="0" w:color="auto"/>
            <w:right w:val="none" w:sz="0" w:space="0" w:color="auto"/>
          </w:divBdr>
        </w:div>
        <w:div w:id="282271750">
          <w:marLeft w:val="0"/>
          <w:marRight w:val="0"/>
          <w:marTop w:val="0"/>
          <w:marBottom w:val="0"/>
          <w:divBdr>
            <w:top w:val="none" w:sz="0" w:space="0" w:color="auto"/>
            <w:left w:val="none" w:sz="0" w:space="0" w:color="auto"/>
            <w:bottom w:val="none" w:sz="0" w:space="0" w:color="auto"/>
            <w:right w:val="none" w:sz="0" w:space="0" w:color="auto"/>
          </w:divBdr>
        </w:div>
        <w:div w:id="335110219">
          <w:marLeft w:val="0"/>
          <w:marRight w:val="0"/>
          <w:marTop w:val="0"/>
          <w:marBottom w:val="0"/>
          <w:divBdr>
            <w:top w:val="none" w:sz="0" w:space="0" w:color="auto"/>
            <w:left w:val="none" w:sz="0" w:space="0" w:color="auto"/>
            <w:bottom w:val="none" w:sz="0" w:space="0" w:color="auto"/>
            <w:right w:val="none" w:sz="0" w:space="0" w:color="auto"/>
          </w:divBdr>
        </w:div>
        <w:div w:id="383800841">
          <w:marLeft w:val="0"/>
          <w:marRight w:val="0"/>
          <w:marTop w:val="0"/>
          <w:marBottom w:val="0"/>
          <w:divBdr>
            <w:top w:val="none" w:sz="0" w:space="0" w:color="auto"/>
            <w:left w:val="none" w:sz="0" w:space="0" w:color="auto"/>
            <w:bottom w:val="none" w:sz="0" w:space="0" w:color="auto"/>
            <w:right w:val="none" w:sz="0" w:space="0" w:color="auto"/>
          </w:divBdr>
        </w:div>
        <w:div w:id="393161589">
          <w:marLeft w:val="0"/>
          <w:marRight w:val="0"/>
          <w:marTop w:val="0"/>
          <w:marBottom w:val="0"/>
          <w:divBdr>
            <w:top w:val="none" w:sz="0" w:space="0" w:color="auto"/>
            <w:left w:val="none" w:sz="0" w:space="0" w:color="auto"/>
            <w:bottom w:val="none" w:sz="0" w:space="0" w:color="auto"/>
            <w:right w:val="none" w:sz="0" w:space="0" w:color="auto"/>
          </w:divBdr>
        </w:div>
        <w:div w:id="429592698">
          <w:marLeft w:val="0"/>
          <w:marRight w:val="0"/>
          <w:marTop w:val="0"/>
          <w:marBottom w:val="0"/>
          <w:divBdr>
            <w:top w:val="none" w:sz="0" w:space="0" w:color="auto"/>
            <w:left w:val="none" w:sz="0" w:space="0" w:color="auto"/>
            <w:bottom w:val="none" w:sz="0" w:space="0" w:color="auto"/>
            <w:right w:val="none" w:sz="0" w:space="0" w:color="auto"/>
          </w:divBdr>
        </w:div>
        <w:div w:id="562444523">
          <w:marLeft w:val="0"/>
          <w:marRight w:val="0"/>
          <w:marTop w:val="0"/>
          <w:marBottom w:val="0"/>
          <w:divBdr>
            <w:top w:val="none" w:sz="0" w:space="0" w:color="auto"/>
            <w:left w:val="none" w:sz="0" w:space="0" w:color="auto"/>
            <w:bottom w:val="none" w:sz="0" w:space="0" w:color="auto"/>
            <w:right w:val="none" w:sz="0" w:space="0" w:color="auto"/>
          </w:divBdr>
        </w:div>
        <w:div w:id="566375631">
          <w:marLeft w:val="0"/>
          <w:marRight w:val="0"/>
          <w:marTop w:val="0"/>
          <w:marBottom w:val="0"/>
          <w:divBdr>
            <w:top w:val="none" w:sz="0" w:space="0" w:color="auto"/>
            <w:left w:val="none" w:sz="0" w:space="0" w:color="auto"/>
            <w:bottom w:val="none" w:sz="0" w:space="0" w:color="auto"/>
            <w:right w:val="none" w:sz="0" w:space="0" w:color="auto"/>
          </w:divBdr>
        </w:div>
        <w:div w:id="569075441">
          <w:marLeft w:val="0"/>
          <w:marRight w:val="0"/>
          <w:marTop w:val="0"/>
          <w:marBottom w:val="0"/>
          <w:divBdr>
            <w:top w:val="none" w:sz="0" w:space="0" w:color="auto"/>
            <w:left w:val="none" w:sz="0" w:space="0" w:color="auto"/>
            <w:bottom w:val="none" w:sz="0" w:space="0" w:color="auto"/>
            <w:right w:val="none" w:sz="0" w:space="0" w:color="auto"/>
          </w:divBdr>
        </w:div>
        <w:div w:id="623315228">
          <w:marLeft w:val="0"/>
          <w:marRight w:val="0"/>
          <w:marTop w:val="0"/>
          <w:marBottom w:val="0"/>
          <w:divBdr>
            <w:top w:val="none" w:sz="0" w:space="0" w:color="auto"/>
            <w:left w:val="none" w:sz="0" w:space="0" w:color="auto"/>
            <w:bottom w:val="none" w:sz="0" w:space="0" w:color="auto"/>
            <w:right w:val="none" w:sz="0" w:space="0" w:color="auto"/>
          </w:divBdr>
        </w:div>
        <w:div w:id="660502948">
          <w:marLeft w:val="0"/>
          <w:marRight w:val="0"/>
          <w:marTop w:val="0"/>
          <w:marBottom w:val="0"/>
          <w:divBdr>
            <w:top w:val="none" w:sz="0" w:space="0" w:color="auto"/>
            <w:left w:val="none" w:sz="0" w:space="0" w:color="auto"/>
            <w:bottom w:val="none" w:sz="0" w:space="0" w:color="auto"/>
            <w:right w:val="none" w:sz="0" w:space="0" w:color="auto"/>
          </w:divBdr>
        </w:div>
        <w:div w:id="699474253">
          <w:marLeft w:val="0"/>
          <w:marRight w:val="0"/>
          <w:marTop w:val="0"/>
          <w:marBottom w:val="0"/>
          <w:divBdr>
            <w:top w:val="none" w:sz="0" w:space="0" w:color="auto"/>
            <w:left w:val="none" w:sz="0" w:space="0" w:color="auto"/>
            <w:bottom w:val="none" w:sz="0" w:space="0" w:color="auto"/>
            <w:right w:val="none" w:sz="0" w:space="0" w:color="auto"/>
          </w:divBdr>
        </w:div>
        <w:div w:id="709914143">
          <w:marLeft w:val="0"/>
          <w:marRight w:val="0"/>
          <w:marTop w:val="0"/>
          <w:marBottom w:val="0"/>
          <w:divBdr>
            <w:top w:val="none" w:sz="0" w:space="0" w:color="auto"/>
            <w:left w:val="none" w:sz="0" w:space="0" w:color="auto"/>
            <w:bottom w:val="none" w:sz="0" w:space="0" w:color="auto"/>
            <w:right w:val="none" w:sz="0" w:space="0" w:color="auto"/>
          </w:divBdr>
        </w:div>
        <w:div w:id="723213573">
          <w:marLeft w:val="0"/>
          <w:marRight w:val="0"/>
          <w:marTop w:val="0"/>
          <w:marBottom w:val="0"/>
          <w:divBdr>
            <w:top w:val="none" w:sz="0" w:space="0" w:color="auto"/>
            <w:left w:val="none" w:sz="0" w:space="0" w:color="auto"/>
            <w:bottom w:val="none" w:sz="0" w:space="0" w:color="auto"/>
            <w:right w:val="none" w:sz="0" w:space="0" w:color="auto"/>
          </w:divBdr>
        </w:div>
        <w:div w:id="742339978">
          <w:marLeft w:val="0"/>
          <w:marRight w:val="0"/>
          <w:marTop w:val="0"/>
          <w:marBottom w:val="0"/>
          <w:divBdr>
            <w:top w:val="none" w:sz="0" w:space="0" w:color="auto"/>
            <w:left w:val="none" w:sz="0" w:space="0" w:color="auto"/>
            <w:bottom w:val="none" w:sz="0" w:space="0" w:color="auto"/>
            <w:right w:val="none" w:sz="0" w:space="0" w:color="auto"/>
          </w:divBdr>
        </w:div>
        <w:div w:id="783966479">
          <w:marLeft w:val="0"/>
          <w:marRight w:val="0"/>
          <w:marTop w:val="0"/>
          <w:marBottom w:val="0"/>
          <w:divBdr>
            <w:top w:val="none" w:sz="0" w:space="0" w:color="auto"/>
            <w:left w:val="none" w:sz="0" w:space="0" w:color="auto"/>
            <w:bottom w:val="none" w:sz="0" w:space="0" w:color="auto"/>
            <w:right w:val="none" w:sz="0" w:space="0" w:color="auto"/>
          </w:divBdr>
        </w:div>
        <w:div w:id="829095972">
          <w:marLeft w:val="0"/>
          <w:marRight w:val="0"/>
          <w:marTop w:val="0"/>
          <w:marBottom w:val="0"/>
          <w:divBdr>
            <w:top w:val="none" w:sz="0" w:space="0" w:color="auto"/>
            <w:left w:val="none" w:sz="0" w:space="0" w:color="auto"/>
            <w:bottom w:val="none" w:sz="0" w:space="0" w:color="auto"/>
            <w:right w:val="none" w:sz="0" w:space="0" w:color="auto"/>
          </w:divBdr>
        </w:div>
        <w:div w:id="857501127">
          <w:marLeft w:val="0"/>
          <w:marRight w:val="0"/>
          <w:marTop w:val="0"/>
          <w:marBottom w:val="0"/>
          <w:divBdr>
            <w:top w:val="none" w:sz="0" w:space="0" w:color="auto"/>
            <w:left w:val="none" w:sz="0" w:space="0" w:color="auto"/>
            <w:bottom w:val="none" w:sz="0" w:space="0" w:color="auto"/>
            <w:right w:val="none" w:sz="0" w:space="0" w:color="auto"/>
          </w:divBdr>
        </w:div>
        <w:div w:id="942414983">
          <w:marLeft w:val="0"/>
          <w:marRight w:val="0"/>
          <w:marTop w:val="0"/>
          <w:marBottom w:val="0"/>
          <w:divBdr>
            <w:top w:val="none" w:sz="0" w:space="0" w:color="auto"/>
            <w:left w:val="none" w:sz="0" w:space="0" w:color="auto"/>
            <w:bottom w:val="none" w:sz="0" w:space="0" w:color="auto"/>
            <w:right w:val="none" w:sz="0" w:space="0" w:color="auto"/>
          </w:divBdr>
        </w:div>
        <w:div w:id="975525640">
          <w:marLeft w:val="0"/>
          <w:marRight w:val="0"/>
          <w:marTop w:val="0"/>
          <w:marBottom w:val="0"/>
          <w:divBdr>
            <w:top w:val="none" w:sz="0" w:space="0" w:color="auto"/>
            <w:left w:val="none" w:sz="0" w:space="0" w:color="auto"/>
            <w:bottom w:val="none" w:sz="0" w:space="0" w:color="auto"/>
            <w:right w:val="none" w:sz="0" w:space="0" w:color="auto"/>
          </w:divBdr>
        </w:div>
        <w:div w:id="1000541643">
          <w:marLeft w:val="0"/>
          <w:marRight w:val="0"/>
          <w:marTop w:val="0"/>
          <w:marBottom w:val="0"/>
          <w:divBdr>
            <w:top w:val="none" w:sz="0" w:space="0" w:color="auto"/>
            <w:left w:val="none" w:sz="0" w:space="0" w:color="auto"/>
            <w:bottom w:val="none" w:sz="0" w:space="0" w:color="auto"/>
            <w:right w:val="none" w:sz="0" w:space="0" w:color="auto"/>
          </w:divBdr>
        </w:div>
        <w:div w:id="1130170818">
          <w:marLeft w:val="0"/>
          <w:marRight w:val="0"/>
          <w:marTop w:val="0"/>
          <w:marBottom w:val="0"/>
          <w:divBdr>
            <w:top w:val="none" w:sz="0" w:space="0" w:color="auto"/>
            <w:left w:val="none" w:sz="0" w:space="0" w:color="auto"/>
            <w:bottom w:val="none" w:sz="0" w:space="0" w:color="auto"/>
            <w:right w:val="none" w:sz="0" w:space="0" w:color="auto"/>
          </w:divBdr>
        </w:div>
        <w:div w:id="1155100919">
          <w:marLeft w:val="0"/>
          <w:marRight w:val="0"/>
          <w:marTop w:val="0"/>
          <w:marBottom w:val="0"/>
          <w:divBdr>
            <w:top w:val="none" w:sz="0" w:space="0" w:color="auto"/>
            <w:left w:val="none" w:sz="0" w:space="0" w:color="auto"/>
            <w:bottom w:val="none" w:sz="0" w:space="0" w:color="auto"/>
            <w:right w:val="none" w:sz="0" w:space="0" w:color="auto"/>
          </w:divBdr>
        </w:div>
        <w:div w:id="1219706475">
          <w:marLeft w:val="0"/>
          <w:marRight w:val="0"/>
          <w:marTop w:val="0"/>
          <w:marBottom w:val="0"/>
          <w:divBdr>
            <w:top w:val="none" w:sz="0" w:space="0" w:color="auto"/>
            <w:left w:val="none" w:sz="0" w:space="0" w:color="auto"/>
            <w:bottom w:val="none" w:sz="0" w:space="0" w:color="auto"/>
            <w:right w:val="none" w:sz="0" w:space="0" w:color="auto"/>
          </w:divBdr>
        </w:div>
        <w:div w:id="1261569983">
          <w:marLeft w:val="0"/>
          <w:marRight w:val="0"/>
          <w:marTop w:val="0"/>
          <w:marBottom w:val="0"/>
          <w:divBdr>
            <w:top w:val="none" w:sz="0" w:space="0" w:color="auto"/>
            <w:left w:val="none" w:sz="0" w:space="0" w:color="auto"/>
            <w:bottom w:val="none" w:sz="0" w:space="0" w:color="auto"/>
            <w:right w:val="none" w:sz="0" w:space="0" w:color="auto"/>
          </w:divBdr>
        </w:div>
        <w:div w:id="1278222419">
          <w:marLeft w:val="0"/>
          <w:marRight w:val="0"/>
          <w:marTop w:val="0"/>
          <w:marBottom w:val="0"/>
          <w:divBdr>
            <w:top w:val="none" w:sz="0" w:space="0" w:color="auto"/>
            <w:left w:val="none" w:sz="0" w:space="0" w:color="auto"/>
            <w:bottom w:val="none" w:sz="0" w:space="0" w:color="auto"/>
            <w:right w:val="none" w:sz="0" w:space="0" w:color="auto"/>
          </w:divBdr>
        </w:div>
        <w:div w:id="1596206400">
          <w:marLeft w:val="0"/>
          <w:marRight w:val="0"/>
          <w:marTop w:val="0"/>
          <w:marBottom w:val="0"/>
          <w:divBdr>
            <w:top w:val="none" w:sz="0" w:space="0" w:color="auto"/>
            <w:left w:val="none" w:sz="0" w:space="0" w:color="auto"/>
            <w:bottom w:val="none" w:sz="0" w:space="0" w:color="auto"/>
            <w:right w:val="none" w:sz="0" w:space="0" w:color="auto"/>
          </w:divBdr>
        </w:div>
        <w:div w:id="1641812426">
          <w:marLeft w:val="0"/>
          <w:marRight w:val="0"/>
          <w:marTop w:val="0"/>
          <w:marBottom w:val="0"/>
          <w:divBdr>
            <w:top w:val="none" w:sz="0" w:space="0" w:color="auto"/>
            <w:left w:val="none" w:sz="0" w:space="0" w:color="auto"/>
            <w:bottom w:val="none" w:sz="0" w:space="0" w:color="auto"/>
            <w:right w:val="none" w:sz="0" w:space="0" w:color="auto"/>
          </w:divBdr>
        </w:div>
        <w:div w:id="1787430565">
          <w:marLeft w:val="0"/>
          <w:marRight w:val="0"/>
          <w:marTop w:val="0"/>
          <w:marBottom w:val="0"/>
          <w:divBdr>
            <w:top w:val="none" w:sz="0" w:space="0" w:color="auto"/>
            <w:left w:val="none" w:sz="0" w:space="0" w:color="auto"/>
            <w:bottom w:val="none" w:sz="0" w:space="0" w:color="auto"/>
            <w:right w:val="none" w:sz="0" w:space="0" w:color="auto"/>
          </w:divBdr>
        </w:div>
        <w:div w:id="1858542048">
          <w:marLeft w:val="0"/>
          <w:marRight w:val="0"/>
          <w:marTop w:val="0"/>
          <w:marBottom w:val="0"/>
          <w:divBdr>
            <w:top w:val="none" w:sz="0" w:space="0" w:color="auto"/>
            <w:left w:val="none" w:sz="0" w:space="0" w:color="auto"/>
            <w:bottom w:val="none" w:sz="0" w:space="0" w:color="auto"/>
            <w:right w:val="none" w:sz="0" w:space="0" w:color="auto"/>
          </w:divBdr>
        </w:div>
        <w:div w:id="1883134675">
          <w:marLeft w:val="0"/>
          <w:marRight w:val="0"/>
          <w:marTop w:val="0"/>
          <w:marBottom w:val="0"/>
          <w:divBdr>
            <w:top w:val="none" w:sz="0" w:space="0" w:color="auto"/>
            <w:left w:val="none" w:sz="0" w:space="0" w:color="auto"/>
            <w:bottom w:val="none" w:sz="0" w:space="0" w:color="auto"/>
            <w:right w:val="none" w:sz="0" w:space="0" w:color="auto"/>
          </w:divBdr>
        </w:div>
        <w:div w:id="1921912131">
          <w:marLeft w:val="0"/>
          <w:marRight w:val="0"/>
          <w:marTop w:val="0"/>
          <w:marBottom w:val="0"/>
          <w:divBdr>
            <w:top w:val="none" w:sz="0" w:space="0" w:color="auto"/>
            <w:left w:val="none" w:sz="0" w:space="0" w:color="auto"/>
            <w:bottom w:val="none" w:sz="0" w:space="0" w:color="auto"/>
            <w:right w:val="none" w:sz="0" w:space="0" w:color="auto"/>
          </w:divBdr>
        </w:div>
        <w:div w:id="1925068679">
          <w:marLeft w:val="0"/>
          <w:marRight w:val="0"/>
          <w:marTop w:val="0"/>
          <w:marBottom w:val="0"/>
          <w:divBdr>
            <w:top w:val="none" w:sz="0" w:space="0" w:color="auto"/>
            <w:left w:val="none" w:sz="0" w:space="0" w:color="auto"/>
            <w:bottom w:val="none" w:sz="0" w:space="0" w:color="auto"/>
            <w:right w:val="none" w:sz="0" w:space="0" w:color="auto"/>
          </w:divBdr>
        </w:div>
        <w:div w:id="2029792312">
          <w:marLeft w:val="0"/>
          <w:marRight w:val="0"/>
          <w:marTop w:val="0"/>
          <w:marBottom w:val="0"/>
          <w:divBdr>
            <w:top w:val="none" w:sz="0" w:space="0" w:color="auto"/>
            <w:left w:val="none" w:sz="0" w:space="0" w:color="auto"/>
            <w:bottom w:val="none" w:sz="0" w:space="0" w:color="auto"/>
            <w:right w:val="none" w:sz="0" w:space="0" w:color="auto"/>
          </w:divBdr>
        </w:div>
        <w:div w:id="2129010509">
          <w:marLeft w:val="0"/>
          <w:marRight w:val="0"/>
          <w:marTop w:val="0"/>
          <w:marBottom w:val="0"/>
          <w:divBdr>
            <w:top w:val="none" w:sz="0" w:space="0" w:color="auto"/>
            <w:left w:val="none" w:sz="0" w:space="0" w:color="auto"/>
            <w:bottom w:val="none" w:sz="0" w:space="0" w:color="auto"/>
            <w:right w:val="none" w:sz="0" w:space="0" w:color="auto"/>
          </w:divBdr>
        </w:div>
        <w:div w:id="2130660957">
          <w:marLeft w:val="0"/>
          <w:marRight w:val="0"/>
          <w:marTop w:val="0"/>
          <w:marBottom w:val="0"/>
          <w:divBdr>
            <w:top w:val="none" w:sz="0" w:space="0" w:color="auto"/>
            <w:left w:val="none" w:sz="0" w:space="0" w:color="auto"/>
            <w:bottom w:val="none" w:sz="0" w:space="0" w:color="auto"/>
            <w:right w:val="none" w:sz="0" w:space="0" w:color="auto"/>
          </w:divBdr>
        </w:div>
        <w:div w:id="2146118378">
          <w:marLeft w:val="0"/>
          <w:marRight w:val="0"/>
          <w:marTop w:val="0"/>
          <w:marBottom w:val="0"/>
          <w:divBdr>
            <w:top w:val="none" w:sz="0" w:space="0" w:color="auto"/>
            <w:left w:val="none" w:sz="0" w:space="0" w:color="auto"/>
            <w:bottom w:val="none" w:sz="0" w:space="0" w:color="auto"/>
            <w:right w:val="none" w:sz="0" w:space="0" w:color="auto"/>
          </w:divBdr>
        </w:div>
      </w:divsChild>
    </w:div>
    <w:div w:id="130096013">
      <w:bodyDiv w:val="1"/>
      <w:marLeft w:val="0"/>
      <w:marRight w:val="0"/>
      <w:marTop w:val="0"/>
      <w:marBottom w:val="0"/>
      <w:divBdr>
        <w:top w:val="none" w:sz="0" w:space="0" w:color="auto"/>
        <w:left w:val="none" w:sz="0" w:space="0" w:color="auto"/>
        <w:bottom w:val="none" w:sz="0" w:space="0" w:color="auto"/>
        <w:right w:val="none" w:sz="0" w:space="0" w:color="auto"/>
      </w:divBdr>
      <w:divsChild>
        <w:div w:id="27267410">
          <w:marLeft w:val="0"/>
          <w:marRight w:val="0"/>
          <w:marTop w:val="0"/>
          <w:marBottom w:val="0"/>
          <w:divBdr>
            <w:top w:val="none" w:sz="0" w:space="0" w:color="auto"/>
            <w:left w:val="none" w:sz="0" w:space="0" w:color="auto"/>
            <w:bottom w:val="none" w:sz="0" w:space="0" w:color="auto"/>
            <w:right w:val="none" w:sz="0" w:space="0" w:color="auto"/>
          </w:divBdr>
        </w:div>
        <w:div w:id="100535734">
          <w:marLeft w:val="0"/>
          <w:marRight w:val="0"/>
          <w:marTop w:val="0"/>
          <w:marBottom w:val="0"/>
          <w:divBdr>
            <w:top w:val="none" w:sz="0" w:space="0" w:color="auto"/>
            <w:left w:val="none" w:sz="0" w:space="0" w:color="auto"/>
            <w:bottom w:val="none" w:sz="0" w:space="0" w:color="auto"/>
            <w:right w:val="none" w:sz="0" w:space="0" w:color="auto"/>
          </w:divBdr>
        </w:div>
        <w:div w:id="112789341">
          <w:marLeft w:val="0"/>
          <w:marRight w:val="0"/>
          <w:marTop w:val="0"/>
          <w:marBottom w:val="0"/>
          <w:divBdr>
            <w:top w:val="none" w:sz="0" w:space="0" w:color="auto"/>
            <w:left w:val="none" w:sz="0" w:space="0" w:color="auto"/>
            <w:bottom w:val="none" w:sz="0" w:space="0" w:color="auto"/>
            <w:right w:val="none" w:sz="0" w:space="0" w:color="auto"/>
          </w:divBdr>
        </w:div>
        <w:div w:id="113795390">
          <w:marLeft w:val="0"/>
          <w:marRight w:val="0"/>
          <w:marTop w:val="0"/>
          <w:marBottom w:val="0"/>
          <w:divBdr>
            <w:top w:val="none" w:sz="0" w:space="0" w:color="auto"/>
            <w:left w:val="none" w:sz="0" w:space="0" w:color="auto"/>
            <w:bottom w:val="none" w:sz="0" w:space="0" w:color="auto"/>
            <w:right w:val="none" w:sz="0" w:space="0" w:color="auto"/>
          </w:divBdr>
        </w:div>
        <w:div w:id="148181309">
          <w:marLeft w:val="0"/>
          <w:marRight w:val="0"/>
          <w:marTop w:val="0"/>
          <w:marBottom w:val="0"/>
          <w:divBdr>
            <w:top w:val="none" w:sz="0" w:space="0" w:color="auto"/>
            <w:left w:val="none" w:sz="0" w:space="0" w:color="auto"/>
            <w:bottom w:val="none" w:sz="0" w:space="0" w:color="auto"/>
            <w:right w:val="none" w:sz="0" w:space="0" w:color="auto"/>
          </w:divBdr>
        </w:div>
        <w:div w:id="188691480">
          <w:marLeft w:val="0"/>
          <w:marRight w:val="0"/>
          <w:marTop w:val="0"/>
          <w:marBottom w:val="0"/>
          <w:divBdr>
            <w:top w:val="none" w:sz="0" w:space="0" w:color="auto"/>
            <w:left w:val="none" w:sz="0" w:space="0" w:color="auto"/>
            <w:bottom w:val="none" w:sz="0" w:space="0" w:color="auto"/>
            <w:right w:val="none" w:sz="0" w:space="0" w:color="auto"/>
          </w:divBdr>
        </w:div>
        <w:div w:id="220332727">
          <w:marLeft w:val="0"/>
          <w:marRight w:val="0"/>
          <w:marTop w:val="0"/>
          <w:marBottom w:val="0"/>
          <w:divBdr>
            <w:top w:val="none" w:sz="0" w:space="0" w:color="auto"/>
            <w:left w:val="none" w:sz="0" w:space="0" w:color="auto"/>
            <w:bottom w:val="none" w:sz="0" w:space="0" w:color="auto"/>
            <w:right w:val="none" w:sz="0" w:space="0" w:color="auto"/>
          </w:divBdr>
        </w:div>
        <w:div w:id="349069412">
          <w:marLeft w:val="0"/>
          <w:marRight w:val="0"/>
          <w:marTop w:val="0"/>
          <w:marBottom w:val="0"/>
          <w:divBdr>
            <w:top w:val="none" w:sz="0" w:space="0" w:color="auto"/>
            <w:left w:val="none" w:sz="0" w:space="0" w:color="auto"/>
            <w:bottom w:val="none" w:sz="0" w:space="0" w:color="auto"/>
            <w:right w:val="none" w:sz="0" w:space="0" w:color="auto"/>
          </w:divBdr>
        </w:div>
        <w:div w:id="460803898">
          <w:marLeft w:val="0"/>
          <w:marRight w:val="0"/>
          <w:marTop w:val="0"/>
          <w:marBottom w:val="0"/>
          <w:divBdr>
            <w:top w:val="none" w:sz="0" w:space="0" w:color="auto"/>
            <w:left w:val="none" w:sz="0" w:space="0" w:color="auto"/>
            <w:bottom w:val="none" w:sz="0" w:space="0" w:color="auto"/>
            <w:right w:val="none" w:sz="0" w:space="0" w:color="auto"/>
          </w:divBdr>
        </w:div>
        <w:div w:id="470680394">
          <w:marLeft w:val="0"/>
          <w:marRight w:val="0"/>
          <w:marTop w:val="0"/>
          <w:marBottom w:val="0"/>
          <w:divBdr>
            <w:top w:val="none" w:sz="0" w:space="0" w:color="auto"/>
            <w:left w:val="none" w:sz="0" w:space="0" w:color="auto"/>
            <w:bottom w:val="none" w:sz="0" w:space="0" w:color="auto"/>
            <w:right w:val="none" w:sz="0" w:space="0" w:color="auto"/>
          </w:divBdr>
        </w:div>
        <w:div w:id="530843097">
          <w:marLeft w:val="0"/>
          <w:marRight w:val="0"/>
          <w:marTop w:val="0"/>
          <w:marBottom w:val="0"/>
          <w:divBdr>
            <w:top w:val="none" w:sz="0" w:space="0" w:color="auto"/>
            <w:left w:val="none" w:sz="0" w:space="0" w:color="auto"/>
            <w:bottom w:val="none" w:sz="0" w:space="0" w:color="auto"/>
            <w:right w:val="none" w:sz="0" w:space="0" w:color="auto"/>
          </w:divBdr>
        </w:div>
        <w:div w:id="541015665">
          <w:marLeft w:val="0"/>
          <w:marRight w:val="0"/>
          <w:marTop w:val="0"/>
          <w:marBottom w:val="0"/>
          <w:divBdr>
            <w:top w:val="none" w:sz="0" w:space="0" w:color="auto"/>
            <w:left w:val="none" w:sz="0" w:space="0" w:color="auto"/>
            <w:bottom w:val="none" w:sz="0" w:space="0" w:color="auto"/>
            <w:right w:val="none" w:sz="0" w:space="0" w:color="auto"/>
          </w:divBdr>
        </w:div>
        <w:div w:id="545532847">
          <w:marLeft w:val="0"/>
          <w:marRight w:val="0"/>
          <w:marTop w:val="0"/>
          <w:marBottom w:val="0"/>
          <w:divBdr>
            <w:top w:val="none" w:sz="0" w:space="0" w:color="auto"/>
            <w:left w:val="none" w:sz="0" w:space="0" w:color="auto"/>
            <w:bottom w:val="none" w:sz="0" w:space="0" w:color="auto"/>
            <w:right w:val="none" w:sz="0" w:space="0" w:color="auto"/>
          </w:divBdr>
        </w:div>
        <w:div w:id="561791922">
          <w:marLeft w:val="0"/>
          <w:marRight w:val="0"/>
          <w:marTop w:val="0"/>
          <w:marBottom w:val="0"/>
          <w:divBdr>
            <w:top w:val="none" w:sz="0" w:space="0" w:color="auto"/>
            <w:left w:val="none" w:sz="0" w:space="0" w:color="auto"/>
            <w:bottom w:val="none" w:sz="0" w:space="0" w:color="auto"/>
            <w:right w:val="none" w:sz="0" w:space="0" w:color="auto"/>
          </w:divBdr>
        </w:div>
        <w:div w:id="587034475">
          <w:marLeft w:val="0"/>
          <w:marRight w:val="0"/>
          <w:marTop w:val="0"/>
          <w:marBottom w:val="0"/>
          <w:divBdr>
            <w:top w:val="none" w:sz="0" w:space="0" w:color="auto"/>
            <w:left w:val="none" w:sz="0" w:space="0" w:color="auto"/>
            <w:bottom w:val="none" w:sz="0" w:space="0" w:color="auto"/>
            <w:right w:val="none" w:sz="0" w:space="0" w:color="auto"/>
          </w:divBdr>
        </w:div>
        <w:div w:id="625235722">
          <w:marLeft w:val="0"/>
          <w:marRight w:val="0"/>
          <w:marTop w:val="0"/>
          <w:marBottom w:val="0"/>
          <w:divBdr>
            <w:top w:val="none" w:sz="0" w:space="0" w:color="auto"/>
            <w:left w:val="none" w:sz="0" w:space="0" w:color="auto"/>
            <w:bottom w:val="none" w:sz="0" w:space="0" w:color="auto"/>
            <w:right w:val="none" w:sz="0" w:space="0" w:color="auto"/>
          </w:divBdr>
        </w:div>
        <w:div w:id="666708182">
          <w:marLeft w:val="0"/>
          <w:marRight w:val="0"/>
          <w:marTop w:val="0"/>
          <w:marBottom w:val="0"/>
          <w:divBdr>
            <w:top w:val="none" w:sz="0" w:space="0" w:color="auto"/>
            <w:left w:val="none" w:sz="0" w:space="0" w:color="auto"/>
            <w:bottom w:val="none" w:sz="0" w:space="0" w:color="auto"/>
            <w:right w:val="none" w:sz="0" w:space="0" w:color="auto"/>
          </w:divBdr>
        </w:div>
        <w:div w:id="691104006">
          <w:marLeft w:val="0"/>
          <w:marRight w:val="0"/>
          <w:marTop w:val="0"/>
          <w:marBottom w:val="0"/>
          <w:divBdr>
            <w:top w:val="none" w:sz="0" w:space="0" w:color="auto"/>
            <w:left w:val="none" w:sz="0" w:space="0" w:color="auto"/>
            <w:bottom w:val="none" w:sz="0" w:space="0" w:color="auto"/>
            <w:right w:val="none" w:sz="0" w:space="0" w:color="auto"/>
          </w:divBdr>
        </w:div>
        <w:div w:id="722603723">
          <w:marLeft w:val="0"/>
          <w:marRight w:val="0"/>
          <w:marTop w:val="0"/>
          <w:marBottom w:val="0"/>
          <w:divBdr>
            <w:top w:val="none" w:sz="0" w:space="0" w:color="auto"/>
            <w:left w:val="none" w:sz="0" w:space="0" w:color="auto"/>
            <w:bottom w:val="none" w:sz="0" w:space="0" w:color="auto"/>
            <w:right w:val="none" w:sz="0" w:space="0" w:color="auto"/>
          </w:divBdr>
        </w:div>
        <w:div w:id="770246469">
          <w:marLeft w:val="0"/>
          <w:marRight w:val="0"/>
          <w:marTop w:val="0"/>
          <w:marBottom w:val="0"/>
          <w:divBdr>
            <w:top w:val="none" w:sz="0" w:space="0" w:color="auto"/>
            <w:left w:val="none" w:sz="0" w:space="0" w:color="auto"/>
            <w:bottom w:val="none" w:sz="0" w:space="0" w:color="auto"/>
            <w:right w:val="none" w:sz="0" w:space="0" w:color="auto"/>
          </w:divBdr>
        </w:div>
        <w:div w:id="779105592">
          <w:marLeft w:val="0"/>
          <w:marRight w:val="0"/>
          <w:marTop w:val="0"/>
          <w:marBottom w:val="0"/>
          <w:divBdr>
            <w:top w:val="none" w:sz="0" w:space="0" w:color="auto"/>
            <w:left w:val="none" w:sz="0" w:space="0" w:color="auto"/>
            <w:bottom w:val="none" w:sz="0" w:space="0" w:color="auto"/>
            <w:right w:val="none" w:sz="0" w:space="0" w:color="auto"/>
          </w:divBdr>
        </w:div>
        <w:div w:id="810514764">
          <w:marLeft w:val="0"/>
          <w:marRight w:val="0"/>
          <w:marTop w:val="0"/>
          <w:marBottom w:val="0"/>
          <w:divBdr>
            <w:top w:val="none" w:sz="0" w:space="0" w:color="auto"/>
            <w:left w:val="none" w:sz="0" w:space="0" w:color="auto"/>
            <w:bottom w:val="none" w:sz="0" w:space="0" w:color="auto"/>
            <w:right w:val="none" w:sz="0" w:space="0" w:color="auto"/>
          </w:divBdr>
        </w:div>
        <w:div w:id="813258955">
          <w:marLeft w:val="0"/>
          <w:marRight w:val="0"/>
          <w:marTop w:val="0"/>
          <w:marBottom w:val="0"/>
          <w:divBdr>
            <w:top w:val="none" w:sz="0" w:space="0" w:color="auto"/>
            <w:left w:val="none" w:sz="0" w:space="0" w:color="auto"/>
            <w:bottom w:val="none" w:sz="0" w:space="0" w:color="auto"/>
            <w:right w:val="none" w:sz="0" w:space="0" w:color="auto"/>
          </w:divBdr>
        </w:div>
        <w:div w:id="841506825">
          <w:marLeft w:val="0"/>
          <w:marRight w:val="0"/>
          <w:marTop w:val="0"/>
          <w:marBottom w:val="0"/>
          <w:divBdr>
            <w:top w:val="none" w:sz="0" w:space="0" w:color="auto"/>
            <w:left w:val="none" w:sz="0" w:space="0" w:color="auto"/>
            <w:bottom w:val="none" w:sz="0" w:space="0" w:color="auto"/>
            <w:right w:val="none" w:sz="0" w:space="0" w:color="auto"/>
          </w:divBdr>
        </w:div>
        <w:div w:id="901981875">
          <w:marLeft w:val="0"/>
          <w:marRight w:val="0"/>
          <w:marTop w:val="0"/>
          <w:marBottom w:val="0"/>
          <w:divBdr>
            <w:top w:val="none" w:sz="0" w:space="0" w:color="auto"/>
            <w:left w:val="none" w:sz="0" w:space="0" w:color="auto"/>
            <w:bottom w:val="none" w:sz="0" w:space="0" w:color="auto"/>
            <w:right w:val="none" w:sz="0" w:space="0" w:color="auto"/>
          </w:divBdr>
        </w:div>
        <w:div w:id="928734068">
          <w:marLeft w:val="0"/>
          <w:marRight w:val="0"/>
          <w:marTop w:val="0"/>
          <w:marBottom w:val="0"/>
          <w:divBdr>
            <w:top w:val="none" w:sz="0" w:space="0" w:color="auto"/>
            <w:left w:val="none" w:sz="0" w:space="0" w:color="auto"/>
            <w:bottom w:val="none" w:sz="0" w:space="0" w:color="auto"/>
            <w:right w:val="none" w:sz="0" w:space="0" w:color="auto"/>
          </w:divBdr>
        </w:div>
        <w:div w:id="1054736933">
          <w:marLeft w:val="0"/>
          <w:marRight w:val="0"/>
          <w:marTop w:val="0"/>
          <w:marBottom w:val="0"/>
          <w:divBdr>
            <w:top w:val="none" w:sz="0" w:space="0" w:color="auto"/>
            <w:left w:val="none" w:sz="0" w:space="0" w:color="auto"/>
            <w:bottom w:val="none" w:sz="0" w:space="0" w:color="auto"/>
            <w:right w:val="none" w:sz="0" w:space="0" w:color="auto"/>
          </w:divBdr>
        </w:div>
        <w:div w:id="1158033405">
          <w:marLeft w:val="0"/>
          <w:marRight w:val="0"/>
          <w:marTop w:val="0"/>
          <w:marBottom w:val="0"/>
          <w:divBdr>
            <w:top w:val="none" w:sz="0" w:space="0" w:color="auto"/>
            <w:left w:val="none" w:sz="0" w:space="0" w:color="auto"/>
            <w:bottom w:val="none" w:sz="0" w:space="0" w:color="auto"/>
            <w:right w:val="none" w:sz="0" w:space="0" w:color="auto"/>
          </w:divBdr>
        </w:div>
        <w:div w:id="1307974137">
          <w:marLeft w:val="0"/>
          <w:marRight w:val="0"/>
          <w:marTop w:val="0"/>
          <w:marBottom w:val="0"/>
          <w:divBdr>
            <w:top w:val="none" w:sz="0" w:space="0" w:color="auto"/>
            <w:left w:val="none" w:sz="0" w:space="0" w:color="auto"/>
            <w:bottom w:val="none" w:sz="0" w:space="0" w:color="auto"/>
            <w:right w:val="none" w:sz="0" w:space="0" w:color="auto"/>
          </w:divBdr>
        </w:div>
        <w:div w:id="1413041525">
          <w:marLeft w:val="0"/>
          <w:marRight w:val="0"/>
          <w:marTop w:val="0"/>
          <w:marBottom w:val="0"/>
          <w:divBdr>
            <w:top w:val="none" w:sz="0" w:space="0" w:color="auto"/>
            <w:left w:val="none" w:sz="0" w:space="0" w:color="auto"/>
            <w:bottom w:val="none" w:sz="0" w:space="0" w:color="auto"/>
            <w:right w:val="none" w:sz="0" w:space="0" w:color="auto"/>
          </w:divBdr>
        </w:div>
        <w:div w:id="1510370939">
          <w:marLeft w:val="0"/>
          <w:marRight w:val="0"/>
          <w:marTop w:val="0"/>
          <w:marBottom w:val="0"/>
          <w:divBdr>
            <w:top w:val="none" w:sz="0" w:space="0" w:color="auto"/>
            <w:left w:val="none" w:sz="0" w:space="0" w:color="auto"/>
            <w:bottom w:val="none" w:sz="0" w:space="0" w:color="auto"/>
            <w:right w:val="none" w:sz="0" w:space="0" w:color="auto"/>
          </w:divBdr>
        </w:div>
        <w:div w:id="1523394370">
          <w:marLeft w:val="0"/>
          <w:marRight w:val="0"/>
          <w:marTop w:val="0"/>
          <w:marBottom w:val="0"/>
          <w:divBdr>
            <w:top w:val="none" w:sz="0" w:space="0" w:color="auto"/>
            <w:left w:val="none" w:sz="0" w:space="0" w:color="auto"/>
            <w:bottom w:val="none" w:sz="0" w:space="0" w:color="auto"/>
            <w:right w:val="none" w:sz="0" w:space="0" w:color="auto"/>
          </w:divBdr>
        </w:div>
        <w:div w:id="1821119214">
          <w:marLeft w:val="0"/>
          <w:marRight w:val="0"/>
          <w:marTop w:val="0"/>
          <w:marBottom w:val="0"/>
          <w:divBdr>
            <w:top w:val="none" w:sz="0" w:space="0" w:color="auto"/>
            <w:left w:val="none" w:sz="0" w:space="0" w:color="auto"/>
            <w:bottom w:val="none" w:sz="0" w:space="0" w:color="auto"/>
            <w:right w:val="none" w:sz="0" w:space="0" w:color="auto"/>
          </w:divBdr>
        </w:div>
        <w:div w:id="1823811088">
          <w:marLeft w:val="0"/>
          <w:marRight w:val="0"/>
          <w:marTop w:val="0"/>
          <w:marBottom w:val="0"/>
          <w:divBdr>
            <w:top w:val="none" w:sz="0" w:space="0" w:color="auto"/>
            <w:left w:val="none" w:sz="0" w:space="0" w:color="auto"/>
            <w:bottom w:val="none" w:sz="0" w:space="0" w:color="auto"/>
            <w:right w:val="none" w:sz="0" w:space="0" w:color="auto"/>
          </w:divBdr>
        </w:div>
        <w:div w:id="1857038017">
          <w:marLeft w:val="0"/>
          <w:marRight w:val="0"/>
          <w:marTop w:val="0"/>
          <w:marBottom w:val="0"/>
          <w:divBdr>
            <w:top w:val="none" w:sz="0" w:space="0" w:color="auto"/>
            <w:left w:val="none" w:sz="0" w:space="0" w:color="auto"/>
            <w:bottom w:val="none" w:sz="0" w:space="0" w:color="auto"/>
            <w:right w:val="none" w:sz="0" w:space="0" w:color="auto"/>
          </w:divBdr>
        </w:div>
        <w:div w:id="1887448780">
          <w:marLeft w:val="0"/>
          <w:marRight w:val="0"/>
          <w:marTop w:val="0"/>
          <w:marBottom w:val="0"/>
          <w:divBdr>
            <w:top w:val="none" w:sz="0" w:space="0" w:color="auto"/>
            <w:left w:val="none" w:sz="0" w:space="0" w:color="auto"/>
            <w:bottom w:val="none" w:sz="0" w:space="0" w:color="auto"/>
            <w:right w:val="none" w:sz="0" w:space="0" w:color="auto"/>
          </w:divBdr>
        </w:div>
        <w:div w:id="1925604900">
          <w:marLeft w:val="0"/>
          <w:marRight w:val="0"/>
          <w:marTop w:val="0"/>
          <w:marBottom w:val="0"/>
          <w:divBdr>
            <w:top w:val="none" w:sz="0" w:space="0" w:color="auto"/>
            <w:left w:val="none" w:sz="0" w:space="0" w:color="auto"/>
            <w:bottom w:val="none" w:sz="0" w:space="0" w:color="auto"/>
            <w:right w:val="none" w:sz="0" w:space="0" w:color="auto"/>
          </w:divBdr>
        </w:div>
        <w:div w:id="1932200501">
          <w:marLeft w:val="0"/>
          <w:marRight w:val="0"/>
          <w:marTop w:val="0"/>
          <w:marBottom w:val="0"/>
          <w:divBdr>
            <w:top w:val="none" w:sz="0" w:space="0" w:color="auto"/>
            <w:left w:val="none" w:sz="0" w:space="0" w:color="auto"/>
            <w:bottom w:val="none" w:sz="0" w:space="0" w:color="auto"/>
            <w:right w:val="none" w:sz="0" w:space="0" w:color="auto"/>
          </w:divBdr>
        </w:div>
        <w:div w:id="1996909979">
          <w:marLeft w:val="0"/>
          <w:marRight w:val="0"/>
          <w:marTop w:val="0"/>
          <w:marBottom w:val="0"/>
          <w:divBdr>
            <w:top w:val="none" w:sz="0" w:space="0" w:color="auto"/>
            <w:left w:val="none" w:sz="0" w:space="0" w:color="auto"/>
            <w:bottom w:val="none" w:sz="0" w:space="0" w:color="auto"/>
            <w:right w:val="none" w:sz="0" w:space="0" w:color="auto"/>
          </w:divBdr>
        </w:div>
        <w:div w:id="2037190930">
          <w:marLeft w:val="0"/>
          <w:marRight w:val="0"/>
          <w:marTop w:val="0"/>
          <w:marBottom w:val="0"/>
          <w:divBdr>
            <w:top w:val="none" w:sz="0" w:space="0" w:color="auto"/>
            <w:left w:val="none" w:sz="0" w:space="0" w:color="auto"/>
            <w:bottom w:val="none" w:sz="0" w:space="0" w:color="auto"/>
            <w:right w:val="none" w:sz="0" w:space="0" w:color="auto"/>
          </w:divBdr>
        </w:div>
        <w:div w:id="2114980983">
          <w:marLeft w:val="0"/>
          <w:marRight w:val="0"/>
          <w:marTop w:val="0"/>
          <w:marBottom w:val="0"/>
          <w:divBdr>
            <w:top w:val="none" w:sz="0" w:space="0" w:color="auto"/>
            <w:left w:val="none" w:sz="0" w:space="0" w:color="auto"/>
            <w:bottom w:val="none" w:sz="0" w:space="0" w:color="auto"/>
            <w:right w:val="none" w:sz="0" w:space="0" w:color="auto"/>
          </w:divBdr>
        </w:div>
      </w:divsChild>
    </w:div>
    <w:div w:id="168252732">
      <w:bodyDiv w:val="1"/>
      <w:marLeft w:val="0"/>
      <w:marRight w:val="0"/>
      <w:marTop w:val="0"/>
      <w:marBottom w:val="0"/>
      <w:divBdr>
        <w:top w:val="none" w:sz="0" w:space="0" w:color="auto"/>
        <w:left w:val="none" w:sz="0" w:space="0" w:color="auto"/>
        <w:bottom w:val="none" w:sz="0" w:space="0" w:color="auto"/>
        <w:right w:val="none" w:sz="0" w:space="0" w:color="auto"/>
      </w:divBdr>
    </w:div>
    <w:div w:id="185796103">
      <w:bodyDiv w:val="1"/>
      <w:marLeft w:val="0"/>
      <w:marRight w:val="0"/>
      <w:marTop w:val="0"/>
      <w:marBottom w:val="0"/>
      <w:divBdr>
        <w:top w:val="none" w:sz="0" w:space="0" w:color="auto"/>
        <w:left w:val="none" w:sz="0" w:space="0" w:color="auto"/>
        <w:bottom w:val="none" w:sz="0" w:space="0" w:color="auto"/>
        <w:right w:val="none" w:sz="0" w:space="0" w:color="auto"/>
      </w:divBdr>
    </w:div>
    <w:div w:id="250773433">
      <w:bodyDiv w:val="1"/>
      <w:marLeft w:val="0"/>
      <w:marRight w:val="0"/>
      <w:marTop w:val="0"/>
      <w:marBottom w:val="0"/>
      <w:divBdr>
        <w:top w:val="none" w:sz="0" w:space="0" w:color="auto"/>
        <w:left w:val="none" w:sz="0" w:space="0" w:color="auto"/>
        <w:bottom w:val="none" w:sz="0" w:space="0" w:color="auto"/>
        <w:right w:val="none" w:sz="0" w:space="0" w:color="auto"/>
      </w:divBdr>
    </w:div>
    <w:div w:id="323973726">
      <w:bodyDiv w:val="1"/>
      <w:marLeft w:val="0"/>
      <w:marRight w:val="0"/>
      <w:marTop w:val="0"/>
      <w:marBottom w:val="0"/>
      <w:divBdr>
        <w:top w:val="none" w:sz="0" w:space="0" w:color="auto"/>
        <w:left w:val="none" w:sz="0" w:space="0" w:color="auto"/>
        <w:bottom w:val="none" w:sz="0" w:space="0" w:color="auto"/>
        <w:right w:val="none" w:sz="0" w:space="0" w:color="auto"/>
      </w:divBdr>
    </w:div>
    <w:div w:id="375663306">
      <w:bodyDiv w:val="1"/>
      <w:marLeft w:val="0"/>
      <w:marRight w:val="0"/>
      <w:marTop w:val="0"/>
      <w:marBottom w:val="0"/>
      <w:divBdr>
        <w:top w:val="none" w:sz="0" w:space="0" w:color="auto"/>
        <w:left w:val="none" w:sz="0" w:space="0" w:color="auto"/>
        <w:bottom w:val="none" w:sz="0" w:space="0" w:color="auto"/>
        <w:right w:val="none" w:sz="0" w:space="0" w:color="auto"/>
      </w:divBdr>
      <w:divsChild>
        <w:div w:id="11879520">
          <w:marLeft w:val="0"/>
          <w:marRight w:val="0"/>
          <w:marTop w:val="0"/>
          <w:marBottom w:val="0"/>
          <w:divBdr>
            <w:top w:val="none" w:sz="0" w:space="0" w:color="auto"/>
            <w:left w:val="none" w:sz="0" w:space="0" w:color="auto"/>
            <w:bottom w:val="none" w:sz="0" w:space="0" w:color="auto"/>
            <w:right w:val="none" w:sz="0" w:space="0" w:color="auto"/>
          </w:divBdr>
        </w:div>
        <w:div w:id="53041979">
          <w:marLeft w:val="0"/>
          <w:marRight w:val="0"/>
          <w:marTop w:val="0"/>
          <w:marBottom w:val="0"/>
          <w:divBdr>
            <w:top w:val="none" w:sz="0" w:space="0" w:color="auto"/>
            <w:left w:val="none" w:sz="0" w:space="0" w:color="auto"/>
            <w:bottom w:val="none" w:sz="0" w:space="0" w:color="auto"/>
            <w:right w:val="none" w:sz="0" w:space="0" w:color="auto"/>
          </w:divBdr>
        </w:div>
        <w:div w:id="59720934">
          <w:marLeft w:val="0"/>
          <w:marRight w:val="0"/>
          <w:marTop w:val="0"/>
          <w:marBottom w:val="0"/>
          <w:divBdr>
            <w:top w:val="none" w:sz="0" w:space="0" w:color="auto"/>
            <w:left w:val="none" w:sz="0" w:space="0" w:color="auto"/>
            <w:bottom w:val="none" w:sz="0" w:space="0" w:color="auto"/>
            <w:right w:val="none" w:sz="0" w:space="0" w:color="auto"/>
          </w:divBdr>
        </w:div>
        <w:div w:id="82535624">
          <w:marLeft w:val="0"/>
          <w:marRight w:val="0"/>
          <w:marTop w:val="0"/>
          <w:marBottom w:val="0"/>
          <w:divBdr>
            <w:top w:val="none" w:sz="0" w:space="0" w:color="auto"/>
            <w:left w:val="none" w:sz="0" w:space="0" w:color="auto"/>
            <w:bottom w:val="none" w:sz="0" w:space="0" w:color="auto"/>
            <w:right w:val="none" w:sz="0" w:space="0" w:color="auto"/>
          </w:divBdr>
        </w:div>
        <w:div w:id="86657841">
          <w:marLeft w:val="0"/>
          <w:marRight w:val="0"/>
          <w:marTop w:val="0"/>
          <w:marBottom w:val="0"/>
          <w:divBdr>
            <w:top w:val="none" w:sz="0" w:space="0" w:color="auto"/>
            <w:left w:val="none" w:sz="0" w:space="0" w:color="auto"/>
            <w:bottom w:val="none" w:sz="0" w:space="0" w:color="auto"/>
            <w:right w:val="none" w:sz="0" w:space="0" w:color="auto"/>
          </w:divBdr>
        </w:div>
        <w:div w:id="105932999">
          <w:marLeft w:val="0"/>
          <w:marRight w:val="0"/>
          <w:marTop w:val="0"/>
          <w:marBottom w:val="0"/>
          <w:divBdr>
            <w:top w:val="none" w:sz="0" w:space="0" w:color="auto"/>
            <w:left w:val="none" w:sz="0" w:space="0" w:color="auto"/>
            <w:bottom w:val="none" w:sz="0" w:space="0" w:color="auto"/>
            <w:right w:val="none" w:sz="0" w:space="0" w:color="auto"/>
          </w:divBdr>
        </w:div>
        <w:div w:id="107162274">
          <w:marLeft w:val="0"/>
          <w:marRight w:val="0"/>
          <w:marTop w:val="0"/>
          <w:marBottom w:val="0"/>
          <w:divBdr>
            <w:top w:val="none" w:sz="0" w:space="0" w:color="auto"/>
            <w:left w:val="none" w:sz="0" w:space="0" w:color="auto"/>
            <w:bottom w:val="none" w:sz="0" w:space="0" w:color="auto"/>
            <w:right w:val="none" w:sz="0" w:space="0" w:color="auto"/>
          </w:divBdr>
        </w:div>
        <w:div w:id="145634849">
          <w:marLeft w:val="0"/>
          <w:marRight w:val="0"/>
          <w:marTop w:val="0"/>
          <w:marBottom w:val="0"/>
          <w:divBdr>
            <w:top w:val="none" w:sz="0" w:space="0" w:color="auto"/>
            <w:left w:val="none" w:sz="0" w:space="0" w:color="auto"/>
            <w:bottom w:val="none" w:sz="0" w:space="0" w:color="auto"/>
            <w:right w:val="none" w:sz="0" w:space="0" w:color="auto"/>
          </w:divBdr>
        </w:div>
        <w:div w:id="152525492">
          <w:marLeft w:val="0"/>
          <w:marRight w:val="0"/>
          <w:marTop w:val="0"/>
          <w:marBottom w:val="0"/>
          <w:divBdr>
            <w:top w:val="none" w:sz="0" w:space="0" w:color="auto"/>
            <w:left w:val="none" w:sz="0" w:space="0" w:color="auto"/>
            <w:bottom w:val="none" w:sz="0" w:space="0" w:color="auto"/>
            <w:right w:val="none" w:sz="0" w:space="0" w:color="auto"/>
          </w:divBdr>
        </w:div>
        <w:div w:id="177155925">
          <w:marLeft w:val="0"/>
          <w:marRight w:val="0"/>
          <w:marTop w:val="0"/>
          <w:marBottom w:val="0"/>
          <w:divBdr>
            <w:top w:val="none" w:sz="0" w:space="0" w:color="auto"/>
            <w:left w:val="none" w:sz="0" w:space="0" w:color="auto"/>
            <w:bottom w:val="none" w:sz="0" w:space="0" w:color="auto"/>
            <w:right w:val="none" w:sz="0" w:space="0" w:color="auto"/>
          </w:divBdr>
        </w:div>
        <w:div w:id="228197955">
          <w:marLeft w:val="0"/>
          <w:marRight w:val="0"/>
          <w:marTop w:val="0"/>
          <w:marBottom w:val="0"/>
          <w:divBdr>
            <w:top w:val="none" w:sz="0" w:space="0" w:color="auto"/>
            <w:left w:val="none" w:sz="0" w:space="0" w:color="auto"/>
            <w:bottom w:val="none" w:sz="0" w:space="0" w:color="auto"/>
            <w:right w:val="none" w:sz="0" w:space="0" w:color="auto"/>
          </w:divBdr>
        </w:div>
        <w:div w:id="240216147">
          <w:marLeft w:val="0"/>
          <w:marRight w:val="0"/>
          <w:marTop w:val="0"/>
          <w:marBottom w:val="0"/>
          <w:divBdr>
            <w:top w:val="none" w:sz="0" w:space="0" w:color="auto"/>
            <w:left w:val="none" w:sz="0" w:space="0" w:color="auto"/>
            <w:bottom w:val="none" w:sz="0" w:space="0" w:color="auto"/>
            <w:right w:val="none" w:sz="0" w:space="0" w:color="auto"/>
          </w:divBdr>
        </w:div>
        <w:div w:id="253587545">
          <w:marLeft w:val="0"/>
          <w:marRight w:val="0"/>
          <w:marTop w:val="0"/>
          <w:marBottom w:val="0"/>
          <w:divBdr>
            <w:top w:val="none" w:sz="0" w:space="0" w:color="auto"/>
            <w:left w:val="none" w:sz="0" w:space="0" w:color="auto"/>
            <w:bottom w:val="none" w:sz="0" w:space="0" w:color="auto"/>
            <w:right w:val="none" w:sz="0" w:space="0" w:color="auto"/>
          </w:divBdr>
        </w:div>
        <w:div w:id="257561564">
          <w:marLeft w:val="0"/>
          <w:marRight w:val="0"/>
          <w:marTop w:val="0"/>
          <w:marBottom w:val="0"/>
          <w:divBdr>
            <w:top w:val="none" w:sz="0" w:space="0" w:color="auto"/>
            <w:left w:val="none" w:sz="0" w:space="0" w:color="auto"/>
            <w:bottom w:val="none" w:sz="0" w:space="0" w:color="auto"/>
            <w:right w:val="none" w:sz="0" w:space="0" w:color="auto"/>
          </w:divBdr>
        </w:div>
        <w:div w:id="281158001">
          <w:marLeft w:val="0"/>
          <w:marRight w:val="0"/>
          <w:marTop w:val="0"/>
          <w:marBottom w:val="0"/>
          <w:divBdr>
            <w:top w:val="none" w:sz="0" w:space="0" w:color="auto"/>
            <w:left w:val="none" w:sz="0" w:space="0" w:color="auto"/>
            <w:bottom w:val="none" w:sz="0" w:space="0" w:color="auto"/>
            <w:right w:val="none" w:sz="0" w:space="0" w:color="auto"/>
          </w:divBdr>
        </w:div>
        <w:div w:id="309554639">
          <w:marLeft w:val="0"/>
          <w:marRight w:val="0"/>
          <w:marTop w:val="0"/>
          <w:marBottom w:val="0"/>
          <w:divBdr>
            <w:top w:val="none" w:sz="0" w:space="0" w:color="auto"/>
            <w:left w:val="none" w:sz="0" w:space="0" w:color="auto"/>
            <w:bottom w:val="none" w:sz="0" w:space="0" w:color="auto"/>
            <w:right w:val="none" w:sz="0" w:space="0" w:color="auto"/>
          </w:divBdr>
        </w:div>
        <w:div w:id="310839735">
          <w:marLeft w:val="0"/>
          <w:marRight w:val="0"/>
          <w:marTop w:val="0"/>
          <w:marBottom w:val="0"/>
          <w:divBdr>
            <w:top w:val="none" w:sz="0" w:space="0" w:color="auto"/>
            <w:left w:val="none" w:sz="0" w:space="0" w:color="auto"/>
            <w:bottom w:val="none" w:sz="0" w:space="0" w:color="auto"/>
            <w:right w:val="none" w:sz="0" w:space="0" w:color="auto"/>
          </w:divBdr>
        </w:div>
        <w:div w:id="323359444">
          <w:marLeft w:val="0"/>
          <w:marRight w:val="0"/>
          <w:marTop w:val="0"/>
          <w:marBottom w:val="0"/>
          <w:divBdr>
            <w:top w:val="none" w:sz="0" w:space="0" w:color="auto"/>
            <w:left w:val="none" w:sz="0" w:space="0" w:color="auto"/>
            <w:bottom w:val="none" w:sz="0" w:space="0" w:color="auto"/>
            <w:right w:val="none" w:sz="0" w:space="0" w:color="auto"/>
          </w:divBdr>
        </w:div>
        <w:div w:id="354965716">
          <w:marLeft w:val="0"/>
          <w:marRight w:val="0"/>
          <w:marTop w:val="0"/>
          <w:marBottom w:val="0"/>
          <w:divBdr>
            <w:top w:val="none" w:sz="0" w:space="0" w:color="auto"/>
            <w:left w:val="none" w:sz="0" w:space="0" w:color="auto"/>
            <w:bottom w:val="none" w:sz="0" w:space="0" w:color="auto"/>
            <w:right w:val="none" w:sz="0" w:space="0" w:color="auto"/>
          </w:divBdr>
        </w:div>
        <w:div w:id="367798713">
          <w:marLeft w:val="0"/>
          <w:marRight w:val="0"/>
          <w:marTop w:val="0"/>
          <w:marBottom w:val="0"/>
          <w:divBdr>
            <w:top w:val="none" w:sz="0" w:space="0" w:color="auto"/>
            <w:left w:val="none" w:sz="0" w:space="0" w:color="auto"/>
            <w:bottom w:val="none" w:sz="0" w:space="0" w:color="auto"/>
            <w:right w:val="none" w:sz="0" w:space="0" w:color="auto"/>
          </w:divBdr>
        </w:div>
        <w:div w:id="378364418">
          <w:marLeft w:val="0"/>
          <w:marRight w:val="0"/>
          <w:marTop w:val="0"/>
          <w:marBottom w:val="0"/>
          <w:divBdr>
            <w:top w:val="none" w:sz="0" w:space="0" w:color="auto"/>
            <w:left w:val="none" w:sz="0" w:space="0" w:color="auto"/>
            <w:bottom w:val="none" w:sz="0" w:space="0" w:color="auto"/>
            <w:right w:val="none" w:sz="0" w:space="0" w:color="auto"/>
          </w:divBdr>
        </w:div>
        <w:div w:id="391200463">
          <w:marLeft w:val="0"/>
          <w:marRight w:val="0"/>
          <w:marTop w:val="0"/>
          <w:marBottom w:val="0"/>
          <w:divBdr>
            <w:top w:val="none" w:sz="0" w:space="0" w:color="auto"/>
            <w:left w:val="none" w:sz="0" w:space="0" w:color="auto"/>
            <w:bottom w:val="none" w:sz="0" w:space="0" w:color="auto"/>
            <w:right w:val="none" w:sz="0" w:space="0" w:color="auto"/>
          </w:divBdr>
        </w:div>
        <w:div w:id="395978992">
          <w:marLeft w:val="0"/>
          <w:marRight w:val="0"/>
          <w:marTop w:val="0"/>
          <w:marBottom w:val="0"/>
          <w:divBdr>
            <w:top w:val="none" w:sz="0" w:space="0" w:color="auto"/>
            <w:left w:val="none" w:sz="0" w:space="0" w:color="auto"/>
            <w:bottom w:val="none" w:sz="0" w:space="0" w:color="auto"/>
            <w:right w:val="none" w:sz="0" w:space="0" w:color="auto"/>
          </w:divBdr>
        </w:div>
        <w:div w:id="408699667">
          <w:marLeft w:val="0"/>
          <w:marRight w:val="0"/>
          <w:marTop w:val="0"/>
          <w:marBottom w:val="0"/>
          <w:divBdr>
            <w:top w:val="none" w:sz="0" w:space="0" w:color="auto"/>
            <w:left w:val="none" w:sz="0" w:space="0" w:color="auto"/>
            <w:bottom w:val="none" w:sz="0" w:space="0" w:color="auto"/>
            <w:right w:val="none" w:sz="0" w:space="0" w:color="auto"/>
          </w:divBdr>
        </w:div>
        <w:div w:id="449783241">
          <w:marLeft w:val="0"/>
          <w:marRight w:val="0"/>
          <w:marTop w:val="0"/>
          <w:marBottom w:val="0"/>
          <w:divBdr>
            <w:top w:val="none" w:sz="0" w:space="0" w:color="auto"/>
            <w:left w:val="none" w:sz="0" w:space="0" w:color="auto"/>
            <w:bottom w:val="none" w:sz="0" w:space="0" w:color="auto"/>
            <w:right w:val="none" w:sz="0" w:space="0" w:color="auto"/>
          </w:divBdr>
        </w:div>
        <w:div w:id="451555846">
          <w:marLeft w:val="0"/>
          <w:marRight w:val="0"/>
          <w:marTop w:val="0"/>
          <w:marBottom w:val="0"/>
          <w:divBdr>
            <w:top w:val="none" w:sz="0" w:space="0" w:color="auto"/>
            <w:left w:val="none" w:sz="0" w:space="0" w:color="auto"/>
            <w:bottom w:val="none" w:sz="0" w:space="0" w:color="auto"/>
            <w:right w:val="none" w:sz="0" w:space="0" w:color="auto"/>
          </w:divBdr>
        </w:div>
        <w:div w:id="453600856">
          <w:marLeft w:val="0"/>
          <w:marRight w:val="0"/>
          <w:marTop w:val="0"/>
          <w:marBottom w:val="0"/>
          <w:divBdr>
            <w:top w:val="none" w:sz="0" w:space="0" w:color="auto"/>
            <w:left w:val="none" w:sz="0" w:space="0" w:color="auto"/>
            <w:bottom w:val="none" w:sz="0" w:space="0" w:color="auto"/>
            <w:right w:val="none" w:sz="0" w:space="0" w:color="auto"/>
          </w:divBdr>
        </w:div>
        <w:div w:id="466239396">
          <w:marLeft w:val="0"/>
          <w:marRight w:val="0"/>
          <w:marTop w:val="0"/>
          <w:marBottom w:val="0"/>
          <w:divBdr>
            <w:top w:val="none" w:sz="0" w:space="0" w:color="auto"/>
            <w:left w:val="none" w:sz="0" w:space="0" w:color="auto"/>
            <w:bottom w:val="none" w:sz="0" w:space="0" w:color="auto"/>
            <w:right w:val="none" w:sz="0" w:space="0" w:color="auto"/>
          </w:divBdr>
        </w:div>
        <w:div w:id="486478752">
          <w:marLeft w:val="0"/>
          <w:marRight w:val="0"/>
          <w:marTop w:val="0"/>
          <w:marBottom w:val="0"/>
          <w:divBdr>
            <w:top w:val="none" w:sz="0" w:space="0" w:color="auto"/>
            <w:left w:val="none" w:sz="0" w:space="0" w:color="auto"/>
            <w:bottom w:val="none" w:sz="0" w:space="0" w:color="auto"/>
            <w:right w:val="none" w:sz="0" w:space="0" w:color="auto"/>
          </w:divBdr>
        </w:div>
        <w:div w:id="544412183">
          <w:marLeft w:val="0"/>
          <w:marRight w:val="0"/>
          <w:marTop w:val="0"/>
          <w:marBottom w:val="0"/>
          <w:divBdr>
            <w:top w:val="none" w:sz="0" w:space="0" w:color="auto"/>
            <w:left w:val="none" w:sz="0" w:space="0" w:color="auto"/>
            <w:bottom w:val="none" w:sz="0" w:space="0" w:color="auto"/>
            <w:right w:val="none" w:sz="0" w:space="0" w:color="auto"/>
          </w:divBdr>
        </w:div>
        <w:div w:id="557328021">
          <w:marLeft w:val="0"/>
          <w:marRight w:val="0"/>
          <w:marTop w:val="0"/>
          <w:marBottom w:val="0"/>
          <w:divBdr>
            <w:top w:val="none" w:sz="0" w:space="0" w:color="auto"/>
            <w:left w:val="none" w:sz="0" w:space="0" w:color="auto"/>
            <w:bottom w:val="none" w:sz="0" w:space="0" w:color="auto"/>
            <w:right w:val="none" w:sz="0" w:space="0" w:color="auto"/>
          </w:divBdr>
        </w:div>
        <w:div w:id="559365119">
          <w:marLeft w:val="0"/>
          <w:marRight w:val="0"/>
          <w:marTop w:val="0"/>
          <w:marBottom w:val="0"/>
          <w:divBdr>
            <w:top w:val="none" w:sz="0" w:space="0" w:color="auto"/>
            <w:left w:val="none" w:sz="0" w:space="0" w:color="auto"/>
            <w:bottom w:val="none" w:sz="0" w:space="0" w:color="auto"/>
            <w:right w:val="none" w:sz="0" w:space="0" w:color="auto"/>
          </w:divBdr>
        </w:div>
        <w:div w:id="559482192">
          <w:marLeft w:val="0"/>
          <w:marRight w:val="0"/>
          <w:marTop w:val="0"/>
          <w:marBottom w:val="0"/>
          <w:divBdr>
            <w:top w:val="none" w:sz="0" w:space="0" w:color="auto"/>
            <w:left w:val="none" w:sz="0" w:space="0" w:color="auto"/>
            <w:bottom w:val="none" w:sz="0" w:space="0" w:color="auto"/>
            <w:right w:val="none" w:sz="0" w:space="0" w:color="auto"/>
          </w:divBdr>
        </w:div>
        <w:div w:id="569927900">
          <w:marLeft w:val="0"/>
          <w:marRight w:val="0"/>
          <w:marTop w:val="0"/>
          <w:marBottom w:val="0"/>
          <w:divBdr>
            <w:top w:val="none" w:sz="0" w:space="0" w:color="auto"/>
            <w:left w:val="none" w:sz="0" w:space="0" w:color="auto"/>
            <w:bottom w:val="none" w:sz="0" w:space="0" w:color="auto"/>
            <w:right w:val="none" w:sz="0" w:space="0" w:color="auto"/>
          </w:divBdr>
        </w:div>
        <w:div w:id="589119319">
          <w:marLeft w:val="0"/>
          <w:marRight w:val="0"/>
          <w:marTop w:val="0"/>
          <w:marBottom w:val="0"/>
          <w:divBdr>
            <w:top w:val="none" w:sz="0" w:space="0" w:color="auto"/>
            <w:left w:val="none" w:sz="0" w:space="0" w:color="auto"/>
            <w:bottom w:val="none" w:sz="0" w:space="0" w:color="auto"/>
            <w:right w:val="none" w:sz="0" w:space="0" w:color="auto"/>
          </w:divBdr>
        </w:div>
        <w:div w:id="611085363">
          <w:marLeft w:val="0"/>
          <w:marRight w:val="0"/>
          <w:marTop w:val="0"/>
          <w:marBottom w:val="0"/>
          <w:divBdr>
            <w:top w:val="none" w:sz="0" w:space="0" w:color="auto"/>
            <w:left w:val="none" w:sz="0" w:space="0" w:color="auto"/>
            <w:bottom w:val="none" w:sz="0" w:space="0" w:color="auto"/>
            <w:right w:val="none" w:sz="0" w:space="0" w:color="auto"/>
          </w:divBdr>
        </w:div>
        <w:div w:id="625701254">
          <w:marLeft w:val="0"/>
          <w:marRight w:val="0"/>
          <w:marTop w:val="0"/>
          <w:marBottom w:val="0"/>
          <w:divBdr>
            <w:top w:val="none" w:sz="0" w:space="0" w:color="auto"/>
            <w:left w:val="none" w:sz="0" w:space="0" w:color="auto"/>
            <w:bottom w:val="none" w:sz="0" w:space="0" w:color="auto"/>
            <w:right w:val="none" w:sz="0" w:space="0" w:color="auto"/>
          </w:divBdr>
        </w:div>
        <w:div w:id="642465646">
          <w:marLeft w:val="0"/>
          <w:marRight w:val="0"/>
          <w:marTop w:val="0"/>
          <w:marBottom w:val="0"/>
          <w:divBdr>
            <w:top w:val="none" w:sz="0" w:space="0" w:color="auto"/>
            <w:left w:val="none" w:sz="0" w:space="0" w:color="auto"/>
            <w:bottom w:val="none" w:sz="0" w:space="0" w:color="auto"/>
            <w:right w:val="none" w:sz="0" w:space="0" w:color="auto"/>
          </w:divBdr>
        </w:div>
        <w:div w:id="678042125">
          <w:marLeft w:val="0"/>
          <w:marRight w:val="0"/>
          <w:marTop w:val="0"/>
          <w:marBottom w:val="0"/>
          <w:divBdr>
            <w:top w:val="none" w:sz="0" w:space="0" w:color="auto"/>
            <w:left w:val="none" w:sz="0" w:space="0" w:color="auto"/>
            <w:bottom w:val="none" w:sz="0" w:space="0" w:color="auto"/>
            <w:right w:val="none" w:sz="0" w:space="0" w:color="auto"/>
          </w:divBdr>
        </w:div>
        <w:div w:id="752507174">
          <w:marLeft w:val="0"/>
          <w:marRight w:val="0"/>
          <w:marTop w:val="0"/>
          <w:marBottom w:val="0"/>
          <w:divBdr>
            <w:top w:val="none" w:sz="0" w:space="0" w:color="auto"/>
            <w:left w:val="none" w:sz="0" w:space="0" w:color="auto"/>
            <w:bottom w:val="none" w:sz="0" w:space="0" w:color="auto"/>
            <w:right w:val="none" w:sz="0" w:space="0" w:color="auto"/>
          </w:divBdr>
        </w:div>
        <w:div w:id="777681595">
          <w:marLeft w:val="0"/>
          <w:marRight w:val="0"/>
          <w:marTop w:val="0"/>
          <w:marBottom w:val="0"/>
          <w:divBdr>
            <w:top w:val="none" w:sz="0" w:space="0" w:color="auto"/>
            <w:left w:val="none" w:sz="0" w:space="0" w:color="auto"/>
            <w:bottom w:val="none" w:sz="0" w:space="0" w:color="auto"/>
            <w:right w:val="none" w:sz="0" w:space="0" w:color="auto"/>
          </w:divBdr>
        </w:div>
        <w:div w:id="780032928">
          <w:marLeft w:val="0"/>
          <w:marRight w:val="0"/>
          <w:marTop w:val="0"/>
          <w:marBottom w:val="0"/>
          <w:divBdr>
            <w:top w:val="none" w:sz="0" w:space="0" w:color="auto"/>
            <w:left w:val="none" w:sz="0" w:space="0" w:color="auto"/>
            <w:bottom w:val="none" w:sz="0" w:space="0" w:color="auto"/>
            <w:right w:val="none" w:sz="0" w:space="0" w:color="auto"/>
          </w:divBdr>
        </w:div>
        <w:div w:id="789014581">
          <w:marLeft w:val="0"/>
          <w:marRight w:val="0"/>
          <w:marTop w:val="0"/>
          <w:marBottom w:val="0"/>
          <w:divBdr>
            <w:top w:val="none" w:sz="0" w:space="0" w:color="auto"/>
            <w:left w:val="none" w:sz="0" w:space="0" w:color="auto"/>
            <w:bottom w:val="none" w:sz="0" w:space="0" w:color="auto"/>
            <w:right w:val="none" w:sz="0" w:space="0" w:color="auto"/>
          </w:divBdr>
        </w:div>
        <w:div w:id="804081717">
          <w:marLeft w:val="0"/>
          <w:marRight w:val="0"/>
          <w:marTop w:val="0"/>
          <w:marBottom w:val="0"/>
          <w:divBdr>
            <w:top w:val="none" w:sz="0" w:space="0" w:color="auto"/>
            <w:left w:val="none" w:sz="0" w:space="0" w:color="auto"/>
            <w:bottom w:val="none" w:sz="0" w:space="0" w:color="auto"/>
            <w:right w:val="none" w:sz="0" w:space="0" w:color="auto"/>
          </w:divBdr>
        </w:div>
        <w:div w:id="809398357">
          <w:marLeft w:val="0"/>
          <w:marRight w:val="0"/>
          <w:marTop w:val="0"/>
          <w:marBottom w:val="0"/>
          <w:divBdr>
            <w:top w:val="none" w:sz="0" w:space="0" w:color="auto"/>
            <w:left w:val="none" w:sz="0" w:space="0" w:color="auto"/>
            <w:bottom w:val="none" w:sz="0" w:space="0" w:color="auto"/>
            <w:right w:val="none" w:sz="0" w:space="0" w:color="auto"/>
          </w:divBdr>
        </w:div>
        <w:div w:id="821775014">
          <w:marLeft w:val="0"/>
          <w:marRight w:val="0"/>
          <w:marTop w:val="0"/>
          <w:marBottom w:val="0"/>
          <w:divBdr>
            <w:top w:val="none" w:sz="0" w:space="0" w:color="auto"/>
            <w:left w:val="none" w:sz="0" w:space="0" w:color="auto"/>
            <w:bottom w:val="none" w:sz="0" w:space="0" w:color="auto"/>
            <w:right w:val="none" w:sz="0" w:space="0" w:color="auto"/>
          </w:divBdr>
        </w:div>
        <w:div w:id="872768477">
          <w:marLeft w:val="0"/>
          <w:marRight w:val="0"/>
          <w:marTop w:val="0"/>
          <w:marBottom w:val="0"/>
          <w:divBdr>
            <w:top w:val="none" w:sz="0" w:space="0" w:color="auto"/>
            <w:left w:val="none" w:sz="0" w:space="0" w:color="auto"/>
            <w:bottom w:val="none" w:sz="0" w:space="0" w:color="auto"/>
            <w:right w:val="none" w:sz="0" w:space="0" w:color="auto"/>
          </w:divBdr>
        </w:div>
        <w:div w:id="875585936">
          <w:marLeft w:val="0"/>
          <w:marRight w:val="0"/>
          <w:marTop w:val="0"/>
          <w:marBottom w:val="0"/>
          <w:divBdr>
            <w:top w:val="none" w:sz="0" w:space="0" w:color="auto"/>
            <w:left w:val="none" w:sz="0" w:space="0" w:color="auto"/>
            <w:bottom w:val="none" w:sz="0" w:space="0" w:color="auto"/>
            <w:right w:val="none" w:sz="0" w:space="0" w:color="auto"/>
          </w:divBdr>
        </w:div>
        <w:div w:id="893321356">
          <w:marLeft w:val="0"/>
          <w:marRight w:val="0"/>
          <w:marTop w:val="0"/>
          <w:marBottom w:val="0"/>
          <w:divBdr>
            <w:top w:val="none" w:sz="0" w:space="0" w:color="auto"/>
            <w:left w:val="none" w:sz="0" w:space="0" w:color="auto"/>
            <w:bottom w:val="none" w:sz="0" w:space="0" w:color="auto"/>
            <w:right w:val="none" w:sz="0" w:space="0" w:color="auto"/>
          </w:divBdr>
        </w:div>
        <w:div w:id="903300475">
          <w:marLeft w:val="0"/>
          <w:marRight w:val="0"/>
          <w:marTop w:val="0"/>
          <w:marBottom w:val="0"/>
          <w:divBdr>
            <w:top w:val="none" w:sz="0" w:space="0" w:color="auto"/>
            <w:left w:val="none" w:sz="0" w:space="0" w:color="auto"/>
            <w:bottom w:val="none" w:sz="0" w:space="0" w:color="auto"/>
            <w:right w:val="none" w:sz="0" w:space="0" w:color="auto"/>
          </w:divBdr>
        </w:div>
        <w:div w:id="903491507">
          <w:marLeft w:val="0"/>
          <w:marRight w:val="0"/>
          <w:marTop w:val="0"/>
          <w:marBottom w:val="0"/>
          <w:divBdr>
            <w:top w:val="none" w:sz="0" w:space="0" w:color="auto"/>
            <w:left w:val="none" w:sz="0" w:space="0" w:color="auto"/>
            <w:bottom w:val="none" w:sz="0" w:space="0" w:color="auto"/>
            <w:right w:val="none" w:sz="0" w:space="0" w:color="auto"/>
          </w:divBdr>
        </w:div>
        <w:div w:id="914900905">
          <w:marLeft w:val="0"/>
          <w:marRight w:val="0"/>
          <w:marTop w:val="0"/>
          <w:marBottom w:val="0"/>
          <w:divBdr>
            <w:top w:val="none" w:sz="0" w:space="0" w:color="auto"/>
            <w:left w:val="none" w:sz="0" w:space="0" w:color="auto"/>
            <w:bottom w:val="none" w:sz="0" w:space="0" w:color="auto"/>
            <w:right w:val="none" w:sz="0" w:space="0" w:color="auto"/>
          </w:divBdr>
        </w:div>
        <w:div w:id="929318880">
          <w:marLeft w:val="0"/>
          <w:marRight w:val="0"/>
          <w:marTop w:val="0"/>
          <w:marBottom w:val="0"/>
          <w:divBdr>
            <w:top w:val="none" w:sz="0" w:space="0" w:color="auto"/>
            <w:left w:val="none" w:sz="0" w:space="0" w:color="auto"/>
            <w:bottom w:val="none" w:sz="0" w:space="0" w:color="auto"/>
            <w:right w:val="none" w:sz="0" w:space="0" w:color="auto"/>
          </w:divBdr>
        </w:div>
        <w:div w:id="929853728">
          <w:marLeft w:val="0"/>
          <w:marRight w:val="0"/>
          <w:marTop w:val="0"/>
          <w:marBottom w:val="0"/>
          <w:divBdr>
            <w:top w:val="none" w:sz="0" w:space="0" w:color="auto"/>
            <w:left w:val="none" w:sz="0" w:space="0" w:color="auto"/>
            <w:bottom w:val="none" w:sz="0" w:space="0" w:color="auto"/>
            <w:right w:val="none" w:sz="0" w:space="0" w:color="auto"/>
          </w:divBdr>
        </w:div>
        <w:div w:id="938099396">
          <w:marLeft w:val="0"/>
          <w:marRight w:val="0"/>
          <w:marTop w:val="0"/>
          <w:marBottom w:val="0"/>
          <w:divBdr>
            <w:top w:val="none" w:sz="0" w:space="0" w:color="auto"/>
            <w:left w:val="none" w:sz="0" w:space="0" w:color="auto"/>
            <w:bottom w:val="none" w:sz="0" w:space="0" w:color="auto"/>
            <w:right w:val="none" w:sz="0" w:space="0" w:color="auto"/>
          </w:divBdr>
        </w:div>
        <w:div w:id="947932423">
          <w:marLeft w:val="0"/>
          <w:marRight w:val="0"/>
          <w:marTop w:val="0"/>
          <w:marBottom w:val="0"/>
          <w:divBdr>
            <w:top w:val="none" w:sz="0" w:space="0" w:color="auto"/>
            <w:left w:val="none" w:sz="0" w:space="0" w:color="auto"/>
            <w:bottom w:val="none" w:sz="0" w:space="0" w:color="auto"/>
            <w:right w:val="none" w:sz="0" w:space="0" w:color="auto"/>
          </w:divBdr>
        </w:div>
        <w:div w:id="966738394">
          <w:marLeft w:val="0"/>
          <w:marRight w:val="0"/>
          <w:marTop w:val="0"/>
          <w:marBottom w:val="0"/>
          <w:divBdr>
            <w:top w:val="none" w:sz="0" w:space="0" w:color="auto"/>
            <w:left w:val="none" w:sz="0" w:space="0" w:color="auto"/>
            <w:bottom w:val="none" w:sz="0" w:space="0" w:color="auto"/>
            <w:right w:val="none" w:sz="0" w:space="0" w:color="auto"/>
          </w:divBdr>
        </w:div>
        <w:div w:id="1029263995">
          <w:marLeft w:val="0"/>
          <w:marRight w:val="0"/>
          <w:marTop w:val="0"/>
          <w:marBottom w:val="0"/>
          <w:divBdr>
            <w:top w:val="none" w:sz="0" w:space="0" w:color="auto"/>
            <w:left w:val="none" w:sz="0" w:space="0" w:color="auto"/>
            <w:bottom w:val="none" w:sz="0" w:space="0" w:color="auto"/>
            <w:right w:val="none" w:sz="0" w:space="0" w:color="auto"/>
          </w:divBdr>
        </w:div>
        <w:div w:id="1047293958">
          <w:marLeft w:val="0"/>
          <w:marRight w:val="0"/>
          <w:marTop w:val="0"/>
          <w:marBottom w:val="0"/>
          <w:divBdr>
            <w:top w:val="none" w:sz="0" w:space="0" w:color="auto"/>
            <w:left w:val="none" w:sz="0" w:space="0" w:color="auto"/>
            <w:bottom w:val="none" w:sz="0" w:space="0" w:color="auto"/>
            <w:right w:val="none" w:sz="0" w:space="0" w:color="auto"/>
          </w:divBdr>
        </w:div>
        <w:div w:id="1053963231">
          <w:marLeft w:val="0"/>
          <w:marRight w:val="0"/>
          <w:marTop w:val="0"/>
          <w:marBottom w:val="0"/>
          <w:divBdr>
            <w:top w:val="none" w:sz="0" w:space="0" w:color="auto"/>
            <w:left w:val="none" w:sz="0" w:space="0" w:color="auto"/>
            <w:bottom w:val="none" w:sz="0" w:space="0" w:color="auto"/>
            <w:right w:val="none" w:sz="0" w:space="0" w:color="auto"/>
          </w:divBdr>
        </w:div>
        <w:div w:id="1054084198">
          <w:marLeft w:val="0"/>
          <w:marRight w:val="0"/>
          <w:marTop w:val="0"/>
          <w:marBottom w:val="0"/>
          <w:divBdr>
            <w:top w:val="none" w:sz="0" w:space="0" w:color="auto"/>
            <w:left w:val="none" w:sz="0" w:space="0" w:color="auto"/>
            <w:bottom w:val="none" w:sz="0" w:space="0" w:color="auto"/>
            <w:right w:val="none" w:sz="0" w:space="0" w:color="auto"/>
          </w:divBdr>
        </w:div>
        <w:div w:id="1054887967">
          <w:marLeft w:val="0"/>
          <w:marRight w:val="0"/>
          <w:marTop w:val="0"/>
          <w:marBottom w:val="0"/>
          <w:divBdr>
            <w:top w:val="none" w:sz="0" w:space="0" w:color="auto"/>
            <w:left w:val="none" w:sz="0" w:space="0" w:color="auto"/>
            <w:bottom w:val="none" w:sz="0" w:space="0" w:color="auto"/>
            <w:right w:val="none" w:sz="0" w:space="0" w:color="auto"/>
          </w:divBdr>
        </w:div>
        <w:div w:id="1064717738">
          <w:marLeft w:val="0"/>
          <w:marRight w:val="0"/>
          <w:marTop w:val="0"/>
          <w:marBottom w:val="0"/>
          <w:divBdr>
            <w:top w:val="none" w:sz="0" w:space="0" w:color="auto"/>
            <w:left w:val="none" w:sz="0" w:space="0" w:color="auto"/>
            <w:bottom w:val="none" w:sz="0" w:space="0" w:color="auto"/>
            <w:right w:val="none" w:sz="0" w:space="0" w:color="auto"/>
          </w:divBdr>
        </w:div>
        <w:div w:id="1066102336">
          <w:marLeft w:val="0"/>
          <w:marRight w:val="0"/>
          <w:marTop w:val="0"/>
          <w:marBottom w:val="0"/>
          <w:divBdr>
            <w:top w:val="none" w:sz="0" w:space="0" w:color="auto"/>
            <w:left w:val="none" w:sz="0" w:space="0" w:color="auto"/>
            <w:bottom w:val="none" w:sz="0" w:space="0" w:color="auto"/>
            <w:right w:val="none" w:sz="0" w:space="0" w:color="auto"/>
          </w:divBdr>
        </w:div>
        <w:div w:id="1104886322">
          <w:marLeft w:val="0"/>
          <w:marRight w:val="0"/>
          <w:marTop w:val="0"/>
          <w:marBottom w:val="0"/>
          <w:divBdr>
            <w:top w:val="none" w:sz="0" w:space="0" w:color="auto"/>
            <w:left w:val="none" w:sz="0" w:space="0" w:color="auto"/>
            <w:bottom w:val="none" w:sz="0" w:space="0" w:color="auto"/>
            <w:right w:val="none" w:sz="0" w:space="0" w:color="auto"/>
          </w:divBdr>
        </w:div>
        <w:div w:id="1172181780">
          <w:marLeft w:val="0"/>
          <w:marRight w:val="0"/>
          <w:marTop w:val="0"/>
          <w:marBottom w:val="0"/>
          <w:divBdr>
            <w:top w:val="none" w:sz="0" w:space="0" w:color="auto"/>
            <w:left w:val="none" w:sz="0" w:space="0" w:color="auto"/>
            <w:bottom w:val="none" w:sz="0" w:space="0" w:color="auto"/>
            <w:right w:val="none" w:sz="0" w:space="0" w:color="auto"/>
          </w:divBdr>
        </w:div>
        <w:div w:id="1183397617">
          <w:marLeft w:val="0"/>
          <w:marRight w:val="0"/>
          <w:marTop w:val="0"/>
          <w:marBottom w:val="0"/>
          <w:divBdr>
            <w:top w:val="none" w:sz="0" w:space="0" w:color="auto"/>
            <w:left w:val="none" w:sz="0" w:space="0" w:color="auto"/>
            <w:bottom w:val="none" w:sz="0" w:space="0" w:color="auto"/>
            <w:right w:val="none" w:sz="0" w:space="0" w:color="auto"/>
          </w:divBdr>
        </w:div>
        <w:div w:id="1197691420">
          <w:marLeft w:val="0"/>
          <w:marRight w:val="0"/>
          <w:marTop w:val="0"/>
          <w:marBottom w:val="0"/>
          <w:divBdr>
            <w:top w:val="none" w:sz="0" w:space="0" w:color="auto"/>
            <w:left w:val="none" w:sz="0" w:space="0" w:color="auto"/>
            <w:bottom w:val="none" w:sz="0" w:space="0" w:color="auto"/>
            <w:right w:val="none" w:sz="0" w:space="0" w:color="auto"/>
          </w:divBdr>
        </w:div>
        <w:div w:id="1225413296">
          <w:marLeft w:val="0"/>
          <w:marRight w:val="0"/>
          <w:marTop w:val="0"/>
          <w:marBottom w:val="0"/>
          <w:divBdr>
            <w:top w:val="none" w:sz="0" w:space="0" w:color="auto"/>
            <w:left w:val="none" w:sz="0" w:space="0" w:color="auto"/>
            <w:bottom w:val="none" w:sz="0" w:space="0" w:color="auto"/>
            <w:right w:val="none" w:sz="0" w:space="0" w:color="auto"/>
          </w:divBdr>
        </w:div>
        <w:div w:id="1274677495">
          <w:marLeft w:val="0"/>
          <w:marRight w:val="0"/>
          <w:marTop w:val="0"/>
          <w:marBottom w:val="0"/>
          <w:divBdr>
            <w:top w:val="none" w:sz="0" w:space="0" w:color="auto"/>
            <w:left w:val="none" w:sz="0" w:space="0" w:color="auto"/>
            <w:bottom w:val="none" w:sz="0" w:space="0" w:color="auto"/>
            <w:right w:val="none" w:sz="0" w:space="0" w:color="auto"/>
          </w:divBdr>
        </w:div>
        <w:div w:id="1276328975">
          <w:marLeft w:val="0"/>
          <w:marRight w:val="0"/>
          <w:marTop w:val="0"/>
          <w:marBottom w:val="0"/>
          <w:divBdr>
            <w:top w:val="none" w:sz="0" w:space="0" w:color="auto"/>
            <w:left w:val="none" w:sz="0" w:space="0" w:color="auto"/>
            <w:bottom w:val="none" w:sz="0" w:space="0" w:color="auto"/>
            <w:right w:val="none" w:sz="0" w:space="0" w:color="auto"/>
          </w:divBdr>
        </w:div>
        <w:div w:id="1297955021">
          <w:marLeft w:val="0"/>
          <w:marRight w:val="0"/>
          <w:marTop w:val="0"/>
          <w:marBottom w:val="0"/>
          <w:divBdr>
            <w:top w:val="none" w:sz="0" w:space="0" w:color="auto"/>
            <w:left w:val="none" w:sz="0" w:space="0" w:color="auto"/>
            <w:bottom w:val="none" w:sz="0" w:space="0" w:color="auto"/>
            <w:right w:val="none" w:sz="0" w:space="0" w:color="auto"/>
          </w:divBdr>
        </w:div>
        <w:div w:id="1330789903">
          <w:marLeft w:val="0"/>
          <w:marRight w:val="0"/>
          <w:marTop w:val="0"/>
          <w:marBottom w:val="0"/>
          <w:divBdr>
            <w:top w:val="none" w:sz="0" w:space="0" w:color="auto"/>
            <w:left w:val="none" w:sz="0" w:space="0" w:color="auto"/>
            <w:bottom w:val="none" w:sz="0" w:space="0" w:color="auto"/>
            <w:right w:val="none" w:sz="0" w:space="0" w:color="auto"/>
          </w:divBdr>
        </w:div>
        <w:div w:id="1336420509">
          <w:marLeft w:val="0"/>
          <w:marRight w:val="0"/>
          <w:marTop w:val="0"/>
          <w:marBottom w:val="0"/>
          <w:divBdr>
            <w:top w:val="none" w:sz="0" w:space="0" w:color="auto"/>
            <w:left w:val="none" w:sz="0" w:space="0" w:color="auto"/>
            <w:bottom w:val="none" w:sz="0" w:space="0" w:color="auto"/>
            <w:right w:val="none" w:sz="0" w:space="0" w:color="auto"/>
          </w:divBdr>
        </w:div>
        <w:div w:id="1377656723">
          <w:marLeft w:val="0"/>
          <w:marRight w:val="0"/>
          <w:marTop w:val="0"/>
          <w:marBottom w:val="0"/>
          <w:divBdr>
            <w:top w:val="none" w:sz="0" w:space="0" w:color="auto"/>
            <w:left w:val="none" w:sz="0" w:space="0" w:color="auto"/>
            <w:bottom w:val="none" w:sz="0" w:space="0" w:color="auto"/>
            <w:right w:val="none" w:sz="0" w:space="0" w:color="auto"/>
          </w:divBdr>
        </w:div>
        <w:div w:id="1394353608">
          <w:marLeft w:val="0"/>
          <w:marRight w:val="0"/>
          <w:marTop w:val="0"/>
          <w:marBottom w:val="0"/>
          <w:divBdr>
            <w:top w:val="none" w:sz="0" w:space="0" w:color="auto"/>
            <w:left w:val="none" w:sz="0" w:space="0" w:color="auto"/>
            <w:bottom w:val="none" w:sz="0" w:space="0" w:color="auto"/>
            <w:right w:val="none" w:sz="0" w:space="0" w:color="auto"/>
          </w:divBdr>
        </w:div>
        <w:div w:id="1398362209">
          <w:marLeft w:val="0"/>
          <w:marRight w:val="0"/>
          <w:marTop w:val="0"/>
          <w:marBottom w:val="0"/>
          <w:divBdr>
            <w:top w:val="none" w:sz="0" w:space="0" w:color="auto"/>
            <w:left w:val="none" w:sz="0" w:space="0" w:color="auto"/>
            <w:bottom w:val="none" w:sz="0" w:space="0" w:color="auto"/>
            <w:right w:val="none" w:sz="0" w:space="0" w:color="auto"/>
          </w:divBdr>
        </w:div>
        <w:div w:id="1415082916">
          <w:marLeft w:val="0"/>
          <w:marRight w:val="0"/>
          <w:marTop w:val="0"/>
          <w:marBottom w:val="0"/>
          <w:divBdr>
            <w:top w:val="none" w:sz="0" w:space="0" w:color="auto"/>
            <w:left w:val="none" w:sz="0" w:space="0" w:color="auto"/>
            <w:bottom w:val="none" w:sz="0" w:space="0" w:color="auto"/>
            <w:right w:val="none" w:sz="0" w:space="0" w:color="auto"/>
          </w:divBdr>
        </w:div>
        <w:div w:id="1452045808">
          <w:marLeft w:val="0"/>
          <w:marRight w:val="0"/>
          <w:marTop w:val="0"/>
          <w:marBottom w:val="0"/>
          <w:divBdr>
            <w:top w:val="none" w:sz="0" w:space="0" w:color="auto"/>
            <w:left w:val="none" w:sz="0" w:space="0" w:color="auto"/>
            <w:bottom w:val="none" w:sz="0" w:space="0" w:color="auto"/>
            <w:right w:val="none" w:sz="0" w:space="0" w:color="auto"/>
          </w:divBdr>
        </w:div>
        <w:div w:id="1459714445">
          <w:marLeft w:val="0"/>
          <w:marRight w:val="0"/>
          <w:marTop w:val="0"/>
          <w:marBottom w:val="0"/>
          <w:divBdr>
            <w:top w:val="none" w:sz="0" w:space="0" w:color="auto"/>
            <w:left w:val="none" w:sz="0" w:space="0" w:color="auto"/>
            <w:bottom w:val="none" w:sz="0" w:space="0" w:color="auto"/>
            <w:right w:val="none" w:sz="0" w:space="0" w:color="auto"/>
          </w:divBdr>
        </w:div>
        <w:div w:id="1480197230">
          <w:marLeft w:val="0"/>
          <w:marRight w:val="0"/>
          <w:marTop w:val="0"/>
          <w:marBottom w:val="0"/>
          <w:divBdr>
            <w:top w:val="none" w:sz="0" w:space="0" w:color="auto"/>
            <w:left w:val="none" w:sz="0" w:space="0" w:color="auto"/>
            <w:bottom w:val="none" w:sz="0" w:space="0" w:color="auto"/>
            <w:right w:val="none" w:sz="0" w:space="0" w:color="auto"/>
          </w:divBdr>
        </w:div>
        <w:div w:id="1487746760">
          <w:marLeft w:val="0"/>
          <w:marRight w:val="0"/>
          <w:marTop w:val="0"/>
          <w:marBottom w:val="0"/>
          <w:divBdr>
            <w:top w:val="none" w:sz="0" w:space="0" w:color="auto"/>
            <w:left w:val="none" w:sz="0" w:space="0" w:color="auto"/>
            <w:bottom w:val="none" w:sz="0" w:space="0" w:color="auto"/>
            <w:right w:val="none" w:sz="0" w:space="0" w:color="auto"/>
          </w:divBdr>
        </w:div>
        <w:div w:id="1492719151">
          <w:marLeft w:val="0"/>
          <w:marRight w:val="0"/>
          <w:marTop w:val="0"/>
          <w:marBottom w:val="0"/>
          <w:divBdr>
            <w:top w:val="none" w:sz="0" w:space="0" w:color="auto"/>
            <w:left w:val="none" w:sz="0" w:space="0" w:color="auto"/>
            <w:bottom w:val="none" w:sz="0" w:space="0" w:color="auto"/>
            <w:right w:val="none" w:sz="0" w:space="0" w:color="auto"/>
          </w:divBdr>
        </w:div>
        <w:div w:id="1507402597">
          <w:marLeft w:val="0"/>
          <w:marRight w:val="0"/>
          <w:marTop w:val="0"/>
          <w:marBottom w:val="0"/>
          <w:divBdr>
            <w:top w:val="none" w:sz="0" w:space="0" w:color="auto"/>
            <w:left w:val="none" w:sz="0" w:space="0" w:color="auto"/>
            <w:bottom w:val="none" w:sz="0" w:space="0" w:color="auto"/>
            <w:right w:val="none" w:sz="0" w:space="0" w:color="auto"/>
          </w:divBdr>
        </w:div>
        <w:div w:id="1536892213">
          <w:marLeft w:val="0"/>
          <w:marRight w:val="0"/>
          <w:marTop w:val="0"/>
          <w:marBottom w:val="0"/>
          <w:divBdr>
            <w:top w:val="none" w:sz="0" w:space="0" w:color="auto"/>
            <w:left w:val="none" w:sz="0" w:space="0" w:color="auto"/>
            <w:bottom w:val="none" w:sz="0" w:space="0" w:color="auto"/>
            <w:right w:val="none" w:sz="0" w:space="0" w:color="auto"/>
          </w:divBdr>
        </w:div>
        <w:div w:id="1551306113">
          <w:marLeft w:val="0"/>
          <w:marRight w:val="0"/>
          <w:marTop w:val="0"/>
          <w:marBottom w:val="0"/>
          <w:divBdr>
            <w:top w:val="none" w:sz="0" w:space="0" w:color="auto"/>
            <w:left w:val="none" w:sz="0" w:space="0" w:color="auto"/>
            <w:bottom w:val="none" w:sz="0" w:space="0" w:color="auto"/>
            <w:right w:val="none" w:sz="0" w:space="0" w:color="auto"/>
          </w:divBdr>
        </w:div>
        <w:div w:id="1566992099">
          <w:marLeft w:val="0"/>
          <w:marRight w:val="0"/>
          <w:marTop w:val="0"/>
          <w:marBottom w:val="0"/>
          <w:divBdr>
            <w:top w:val="none" w:sz="0" w:space="0" w:color="auto"/>
            <w:left w:val="none" w:sz="0" w:space="0" w:color="auto"/>
            <w:bottom w:val="none" w:sz="0" w:space="0" w:color="auto"/>
            <w:right w:val="none" w:sz="0" w:space="0" w:color="auto"/>
          </w:divBdr>
        </w:div>
        <w:div w:id="1572734717">
          <w:marLeft w:val="0"/>
          <w:marRight w:val="0"/>
          <w:marTop w:val="0"/>
          <w:marBottom w:val="0"/>
          <w:divBdr>
            <w:top w:val="none" w:sz="0" w:space="0" w:color="auto"/>
            <w:left w:val="none" w:sz="0" w:space="0" w:color="auto"/>
            <w:bottom w:val="none" w:sz="0" w:space="0" w:color="auto"/>
            <w:right w:val="none" w:sz="0" w:space="0" w:color="auto"/>
          </w:divBdr>
        </w:div>
        <w:div w:id="1583368318">
          <w:marLeft w:val="0"/>
          <w:marRight w:val="0"/>
          <w:marTop w:val="0"/>
          <w:marBottom w:val="0"/>
          <w:divBdr>
            <w:top w:val="none" w:sz="0" w:space="0" w:color="auto"/>
            <w:left w:val="none" w:sz="0" w:space="0" w:color="auto"/>
            <w:bottom w:val="none" w:sz="0" w:space="0" w:color="auto"/>
            <w:right w:val="none" w:sz="0" w:space="0" w:color="auto"/>
          </w:divBdr>
        </w:div>
        <w:div w:id="1594167508">
          <w:marLeft w:val="0"/>
          <w:marRight w:val="0"/>
          <w:marTop w:val="0"/>
          <w:marBottom w:val="0"/>
          <w:divBdr>
            <w:top w:val="none" w:sz="0" w:space="0" w:color="auto"/>
            <w:left w:val="none" w:sz="0" w:space="0" w:color="auto"/>
            <w:bottom w:val="none" w:sz="0" w:space="0" w:color="auto"/>
            <w:right w:val="none" w:sz="0" w:space="0" w:color="auto"/>
          </w:divBdr>
        </w:div>
        <w:div w:id="1649043871">
          <w:marLeft w:val="0"/>
          <w:marRight w:val="0"/>
          <w:marTop w:val="0"/>
          <w:marBottom w:val="0"/>
          <w:divBdr>
            <w:top w:val="none" w:sz="0" w:space="0" w:color="auto"/>
            <w:left w:val="none" w:sz="0" w:space="0" w:color="auto"/>
            <w:bottom w:val="none" w:sz="0" w:space="0" w:color="auto"/>
            <w:right w:val="none" w:sz="0" w:space="0" w:color="auto"/>
          </w:divBdr>
        </w:div>
        <w:div w:id="1696147877">
          <w:marLeft w:val="0"/>
          <w:marRight w:val="0"/>
          <w:marTop w:val="0"/>
          <w:marBottom w:val="0"/>
          <w:divBdr>
            <w:top w:val="none" w:sz="0" w:space="0" w:color="auto"/>
            <w:left w:val="none" w:sz="0" w:space="0" w:color="auto"/>
            <w:bottom w:val="none" w:sz="0" w:space="0" w:color="auto"/>
            <w:right w:val="none" w:sz="0" w:space="0" w:color="auto"/>
          </w:divBdr>
        </w:div>
        <w:div w:id="1711756668">
          <w:marLeft w:val="0"/>
          <w:marRight w:val="0"/>
          <w:marTop w:val="0"/>
          <w:marBottom w:val="0"/>
          <w:divBdr>
            <w:top w:val="none" w:sz="0" w:space="0" w:color="auto"/>
            <w:left w:val="none" w:sz="0" w:space="0" w:color="auto"/>
            <w:bottom w:val="none" w:sz="0" w:space="0" w:color="auto"/>
            <w:right w:val="none" w:sz="0" w:space="0" w:color="auto"/>
          </w:divBdr>
        </w:div>
        <w:div w:id="1732191098">
          <w:marLeft w:val="0"/>
          <w:marRight w:val="0"/>
          <w:marTop w:val="0"/>
          <w:marBottom w:val="0"/>
          <w:divBdr>
            <w:top w:val="none" w:sz="0" w:space="0" w:color="auto"/>
            <w:left w:val="none" w:sz="0" w:space="0" w:color="auto"/>
            <w:bottom w:val="none" w:sz="0" w:space="0" w:color="auto"/>
            <w:right w:val="none" w:sz="0" w:space="0" w:color="auto"/>
          </w:divBdr>
        </w:div>
        <w:div w:id="1772817293">
          <w:marLeft w:val="0"/>
          <w:marRight w:val="0"/>
          <w:marTop w:val="0"/>
          <w:marBottom w:val="0"/>
          <w:divBdr>
            <w:top w:val="none" w:sz="0" w:space="0" w:color="auto"/>
            <w:left w:val="none" w:sz="0" w:space="0" w:color="auto"/>
            <w:bottom w:val="none" w:sz="0" w:space="0" w:color="auto"/>
            <w:right w:val="none" w:sz="0" w:space="0" w:color="auto"/>
          </w:divBdr>
        </w:div>
        <w:div w:id="1799881303">
          <w:marLeft w:val="0"/>
          <w:marRight w:val="0"/>
          <w:marTop w:val="0"/>
          <w:marBottom w:val="0"/>
          <w:divBdr>
            <w:top w:val="none" w:sz="0" w:space="0" w:color="auto"/>
            <w:left w:val="none" w:sz="0" w:space="0" w:color="auto"/>
            <w:bottom w:val="none" w:sz="0" w:space="0" w:color="auto"/>
            <w:right w:val="none" w:sz="0" w:space="0" w:color="auto"/>
          </w:divBdr>
        </w:div>
        <w:div w:id="1818184192">
          <w:marLeft w:val="0"/>
          <w:marRight w:val="0"/>
          <w:marTop w:val="0"/>
          <w:marBottom w:val="0"/>
          <w:divBdr>
            <w:top w:val="none" w:sz="0" w:space="0" w:color="auto"/>
            <w:left w:val="none" w:sz="0" w:space="0" w:color="auto"/>
            <w:bottom w:val="none" w:sz="0" w:space="0" w:color="auto"/>
            <w:right w:val="none" w:sz="0" w:space="0" w:color="auto"/>
          </w:divBdr>
        </w:div>
        <w:div w:id="1819809606">
          <w:marLeft w:val="0"/>
          <w:marRight w:val="0"/>
          <w:marTop w:val="0"/>
          <w:marBottom w:val="0"/>
          <w:divBdr>
            <w:top w:val="none" w:sz="0" w:space="0" w:color="auto"/>
            <w:left w:val="none" w:sz="0" w:space="0" w:color="auto"/>
            <w:bottom w:val="none" w:sz="0" w:space="0" w:color="auto"/>
            <w:right w:val="none" w:sz="0" w:space="0" w:color="auto"/>
          </w:divBdr>
        </w:div>
        <w:div w:id="1838379896">
          <w:marLeft w:val="0"/>
          <w:marRight w:val="0"/>
          <w:marTop w:val="0"/>
          <w:marBottom w:val="0"/>
          <w:divBdr>
            <w:top w:val="none" w:sz="0" w:space="0" w:color="auto"/>
            <w:left w:val="none" w:sz="0" w:space="0" w:color="auto"/>
            <w:bottom w:val="none" w:sz="0" w:space="0" w:color="auto"/>
            <w:right w:val="none" w:sz="0" w:space="0" w:color="auto"/>
          </w:divBdr>
        </w:div>
        <w:div w:id="1839954615">
          <w:marLeft w:val="0"/>
          <w:marRight w:val="0"/>
          <w:marTop w:val="0"/>
          <w:marBottom w:val="0"/>
          <w:divBdr>
            <w:top w:val="none" w:sz="0" w:space="0" w:color="auto"/>
            <w:left w:val="none" w:sz="0" w:space="0" w:color="auto"/>
            <w:bottom w:val="none" w:sz="0" w:space="0" w:color="auto"/>
            <w:right w:val="none" w:sz="0" w:space="0" w:color="auto"/>
          </w:divBdr>
        </w:div>
        <w:div w:id="1861552088">
          <w:marLeft w:val="0"/>
          <w:marRight w:val="0"/>
          <w:marTop w:val="0"/>
          <w:marBottom w:val="0"/>
          <w:divBdr>
            <w:top w:val="none" w:sz="0" w:space="0" w:color="auto"/>
            <w:left w:val="none" w:sz="0" w:space="0" w:color="auto"/>
            <w:bottom w:val="none" w:sz="0" w:space="0" w:color="auto"/>
            <w:right w:val="none" w:sz="0" w:space="0" w:color="auto"/>
          </w:divBdr>
        </w:div>
        <w:div w:id="1880704554">
          <w:marLeft w:val="0"/>
          <w:marRight w:val="0"/>
          <w:marTop w:val="0"/>
          <w:marBottom w:val="0"/>
          <w:divBdr>
            <w:top w:val="none" w:sz="0" w:space="0" w:color="auto"/>
            <w:left w:val="none" w:sz="0" w:space="0" w:color="auto"/>
            <w:bottom w:val="none" w:sz="0" w:space="0" w:color="auto"/>
            <w:right w:val="none" w:sz="0" w:space="0" w:color="auto"/>
          </w:divBdr>
        </w:div>
        <w:div w:id="1895579757">
          <w:marLeft w:val="0"/>
          <w:marRight w:val="0"/>
          <w:marTop w:val="0"/>
          <w:marBottom w:val="0"/>
          <w:divBdr>
            <w:top w:val="none" w:sz="0" w:space="0" w:color="auto"/>
            <w:left w:val="none" w:sz="0" w:space="0" w:color="auto"/>
            <w:bottom w:val="none" w:sz="0" w:space="0" w:color="auto"/>
            <w:right w:val="none" w:sz="0" w:space="0" w:color="auto"/>
          </w:divBdr>
        </w:div>
        <w:div w:id="1935629975">
          <w:marLeft w:val="0"/>
          <w:marRight w:val="0"/>
          <w:marTop w:val="0"/>
          <w:marBottom w:val="0"/>
          <w:divBdr>
            <w:top w:val="none" w:sz="0" w:space="0" w:color="auto"/>
            <w:left w:val="none" w:sz="0" w:space="0" w:color="auto"/>
            <w:bottom w:val="none" w:sz="0" w:space="0" w:color="auto"/>
            <w:right w:val="none" w:sz="0" w:space="0" w:color="auto"/>
          </w:divBdr>
        </w:div>
        <w:div w:id="1952324984">
          <w:marLeft w:val="0"/>
          <w:marRight w:val="0"/>
          <w:marTop w:val="0"/>
          <w:marBottom w:val="0"/>
          <w:divBdr>
            <w:top w:val="none" w:sz="0" w:space="0" w:color="auto"/>
            <w:left w:val="none" w:sz="0" w:space="0" w:color="auto"/>
            <w:bottom w:val="none" w:sz="0" w:space="0" w:color="auto"/>
            <w:right w:val="none" w:sz="0" w:space="0" w:color="auto"/>
          </w:divBdr>
        </w:div>
        <w:div w:id="1955281974">
          <w:marLeft w:val="0"/>
          <w:marRight w:val="0"/>
          <w:marTop w:val="0"/>
          <w:marBottom w:val="0"/>
          <w:divBdr>
            <w:top w:val="none" w:sz="0" w:space="0" w:color="auto"/>
            <w:left w:val="none" w:sz="0" w:space="0" w:color="auto"/>
            <w:bottom w:val="none" w:sz="0" w:space="0" w:color="auto"/>
            <w:right w:val="none" w:sz="0" w:space="0" w:color="auto"/>
          </w:divBdr>
        </w:div>
        <w:div w:id="1963613266">
          <w:marLeft w:val="0"/>
          <w:marRight w:val="0"/>
          <w:marTop w:val="0"/>
          <w:marBottom w:val="0"/>
          <w:divBdr>
            <w:top w:val="none" w:sz="0" w:space="0" w:color="auto"/>
            <w:left w:val="none" w:sz="0" w:space="0" w:color="auto"/>
            <w:bottom w:val="none" w:sz="0" w:space="0" w:color="auto"/>
            <w:right w:val="none" w:sz="0" w:space="0" w:color="auto"/>
          </w:divBdr>
        </w:div>
        <w:div w:id="1982415214">
          <w:marLeft w:val="0"/>
          <w:marRight w:val="0"/>
          <w:marTop w:val="0"/>
          <w:marBottom w:val="0"/>
          <w:divBdr>
            <w:top w:val="none" w:sz="0" w:space="0" w:color="auto"/>
            <w:left w:val="none" w:sz="0" w:space="0" w:color="auto"/>
            <w:bottom w:val="none" w:sz="0" w:space="0" w:color="auto"/>
            <w:right w:val="none" w:sz="0" w:space="0" w:color="auto"/>
          </w:divBdr>
        </w:div>
        <w:div w:id="1984650957">
          <w:marLeft w:val="0"/>
          <w:marRight w:val="0"/>
          <w:marTop w:val="0"/>
          <w:marBottom w:val="0"/>
          <w:divBdr>
            <w:top w:val="none" w:sz="0" w:space="0" w:color="auto"/>
            <w:left w:val="none" w:sz="0" w:space="0" w:color="auto"/>
            <w:bottom w:val="none" w:sz="0" w:space="0" w:color="auto"/>
            <w:right w:val="none" w:sz="0" w:space="0" w:color="auto"/>
          </w:divBdr>
        </w:div>
        <w:div w:id="1999065942">
          <w:marLeft w:val="0"/>
          <w:marRight w:val="0"/>
          <w:marTop w:val="0"/>
          <w:marBottom w:val="0"/>
          <w:divBdr>
            <w:top w:val="none" w:sz="0" w:space="0" w:color="auto"/>
            <w:left w:val="none" w:sz="0" w:space="0" w:color="auto"/>
            <w:bottom w:val="none" w:sz="0" w:space="0" w:color="auto"/>
            <w:right w:val="none" w:sz="0" w:space="0" w:color="auto"/>
          </w:divBdr>
        </w:div>
        <w:div w:id="2004814111">
          <w:marLeft w:val="0"/>
          <w:marRight w:val="0"/>
          <w:marTop w:val="0"/>
          <w:marBottom w:val="0"/>
          <w:divBdr>
            <w:top w:val="none" w:sz="0" w:space="0" w:color="auto"/>
            <w:left w:val="none" w:sz="0" w:space="0" w:color="auto"/>
            <w:bottom w:val="none" w:sz="0" w:space="0" w:color="auto"/>
            <w:right w:val="none" w:sz="0" w:space="0" w:color="auto"/>
          </w:divBdr>
        </w:div>
        <w:div w:id="2031292940">
          <w:marLeft w:val="0"/>
          <w:marRight w:val="0"/>
          <w:marTop w:val="0"/>
          <w:marBottom w:val="0"/>
          <w:divBdr>
            <w:top w:val="none" w:sz="0" w:space="0" w:color="auto"/>
            <w:left w:val="none" w:sz="0" w:space="0" w:color="auto"/>
            <w:bottom w:val="none" w:sz="0" w:space="0" w:color="auto"/>
            <w:right w:val="none" w:sz="0" w:space="0" w:color="auto"/>
          </w:divBdr>
        </w:div>
        <w:div w:id="2087418663">
          <w:marLeft w:val="0"/>
          <w:marRight w:val="0"/>
          <w:marTop w:val="0"/>
          <w:marBottom w:val="0"/>
          <w:divBdr>
            <w:top w:val="none" w:sz="0" w:space="0" w:color="auto"/>
            <w:left w:val="none" w:sz="0" w:space="0" w:color="auto"/>
            <w:bottom w:val="none" w:sz="0" w:space="0" w:color="auto"/>
            <w:right w:val="none" w:sz="0" w:space="0" w:color="auto"/>
          </w:divBdr>
        </w:div>
        <w:div w:id="2088380139">
          <w:marLeft w:val="0"/>
          <w:marRight w:val="0"/>
          <w:marTop w:val="0"/>
          <w:marBottom w:val="0"/>
          <w:divBdr>
            <w:top w:val="none" w:sz="0" w:space="0" w:color="auto"/>
            <w:left w:val="none" w:sz="0" w:space="0" w:color="auto"/>
            <w:bottom w:val="none" w:sz="0" w:space="0" w:color="auto"/>
            <w:right w:val="none" w:sz="0" w:space="0" w:color="auto"/>
          </w:divBdr>
        </w:div>
        <w:div w:id="2101484326">
          <w:marLeft w:val="0"/>
          <w:marRight w:val="0"/>
          <w:marTop w:val="0"/>
          <w:marBottom w:val="0"/>
          <w:divBdr>
            <w:top w:val="none" w:sz="0" w:space="0" w:color="auto"/>
            <w:left w:val="none" w:sz="0" w:space="0" w:color="auto"/>
            <w:bottom w:val="none" w:sz="0" w:space="0" w:color="auto"/>
            <w:right w:val="none" w:sz="0" w:space="0" w:color="auto"/>
          </w:divBdr>
        </w:div>
        <w:div w:id="2130008262">
          <w:marLeft w:val="0"/>
          <w:marRight w:val="0"/>
          <w:marTop w:val="0"/>
          <w:marBottom w:val="0"/>
          <w:divBdr>
            <w:top w:val="none" w:sz="0" w:space="0" w:color="auto"/>
            <w:left w:val="none" w:sz="0" w:space="0" w:color="auto"/>
            <w:bottom w:val="none" w:sz="0" w:space="0" w:color="auto"/>
            <w:right w:val="none" w:sz="0" w:space="0" w:color="auto"/>
          </w:divBdr>
        </w:div>
      </w:divsChild>
    </w:div>
    <w:div w:id="391080449">
      <w:bodyDiv w:val="1"/>
      <w:marLeft w:val="0"/>
      <w:marRight w:val="0"/>
      <w:marTop w:val="0"/>
      <w:marBottom w:val="0"/>
      <w:divBdr>
        <w:top w:val="none" w:sz="0" w:space="0" w:color="auto"/>
        <w:left w:val="none" w:sz="0" w:space="0" w:color="auto"/>
        <w:bottom w:val="none" w:sz="0" w:space="0" w:color="auto"/>
        <w:right w:val="none" w:sz="0" w:space="0" w:color="auto"/>
      </w:divBdr>
    </w:div>
    <w:div w:id="528571836">
      <w:bodyDiv w:val="1"/>
      <w:marLeft w:val="0"/>
      <w:marRight w:val="0"/>
      <w:marTop w:val="0"/>
      <w:marBottom w:val="0"/>
      <w:divBdr>
        <w:top w:val="none" w:sz="0" w:space="0" w:color="auto"/>
        <w:left w:val="none" w:sz="0" w:space="0" w:color="auto"/>
        <w:bottom w:val="none" w:sz="0" w:space="0" w:color="auto"/>
        <w:right w:val="none" w:sz="0" w:space="0" w:color="auto"/>
      </w:divBdr>
    </w:div>
    <w:div w:id="570121252">
      <w:bodyDiv w:val="1"/>
      <w:marLeft w:val="0"/>
      <w:marRight w:val="0"/>
      <w:marTop w:val="0"/>
      <w:marBottom w:val="0"/>
      <w:divBdr>
        <w:top w:val="none" w:sz="0" w:space="0" w:color="auto"/>
        <w:left w:val="none" w:sz="0" w:space="0" w:color="auto"/>
        <w:bottom w:val="none" w:sz="0" w:space="0" w:color="auto"/>
        <w:right w:val="none" w:sz="0" w:space="0" w:color="auto"/>
      </w:divBdr>
      <w:divsChild>
        <w:div w:id="1693797792">
          <w:marLeft w:val="0"/>
          <w:marRight w:val="0"/>
          <w:marTop w:val="0"/>
          <w:marBottom w:val="0"/>
          <w:divBdr>
            <w:top w:val="none" w:sz="0" w:space="0" w:color="auto"/>
            <w:left w:val="none" w:sz="0" w:space="0" w:color="auto"/>
            <w:bottom w:val="none" w:sz="0" w:space="0" w:color="auto"/>
            <w:right w:val="none" w:sz="0" w:space="0" w:color="auto"/>
          </w:divBdr>
          <w:divsChild>
            <w:div w:id="39596278">
              <w:marLeft w:val="0"/>
              <w:marRight w:val="0"/>
              <w:marTop w:val="0"/>
              <w:marBottom w:val="0"/>
              <w:divBdr>
                <w:top w:val="none" w:sz="0" w:space="0" w:color="auto"/>
                <w:left w:val="none" w:sz="0" w:space="0" w:color="auto"/>
                <w:bottom w:val="none" w:sz="0" w:space="0" w:color="auto"/>
                <w:right w:val="none" w:sz="0" w:space="0" w:color="auto"/>
              </w:divBdr>
            </w:div>
            <w:div w:id="44256828">
              <w:marLeft w:val="0"/>
              <w:marRight w:val="0"/>
              <w:marTop w:val="0"/>
              <w:marBottom w:val="0"/>
              <w:divBdr>
                <w:top w:val="none" w:sz="0" w:space="0" w:color="auto"/>
                <w:left w:val="none" w:sz="0" w:space="0" w:color="auto"/>
                <w:bottom w:val="none" w:sz="0" w:space="0" w:color="auto"/>
                <w:right w:val="none" w:sz="0" w:space="0" w:color="auto"/>
              </w:divBdr>
            </w:div>
            <w:div w:id="46340458">
              <w:marLeft w:val="0"/>
              <w:marRight w:val="0"/>
              <w:marTop w:val="0"/>
              <w:marBottom w:val="0"/>
              <w:divBdr>
                <w:top w:val="none" w:sz="0" w:space="0" w:color="auto"/>
                <w:left w:val="none" w:sz="0" w:space="0" w:color="auto"/>
                <w:bottom w:val="none" w:sz="0" w:space="0" w:color="auto"/>
                <w:right w:val="none" w:sz="0" w:space="0" w:color="auto"/>
              </w:divBdr>
            </w:div>
            <w:div w:id="65153418">
              <w:marLeft w:val="0"/>
              <w:marRight w:val="0"/>
              <w:marTop w:val="0"/>
              <w:marBottom w:val="0"/>
              <w:divBdr>
                <w:top w:val="none" w:sz="0" w:space="0" w:color="auto"/>
                <w:left w:val="none" w:sz="0" w:space="0" w:color="auto"/>
                <w:bottom w:val="none" w:sz="0" w:space="0" w:color="auto"/>
                <w:right w:val="none" w:sz="0" w:space="0" w:color="auto"/>
              </w:divBdr>
            </w:div>
            <w:div w:id="70200626">
              <w:marLeft w:val="0"/>
              <w:marRight w:val="0"/>
              <w:marTop w:val="0"/>
              <w:marBottom w:val="0"/>
              <w:divBdr>
                <w:top w:val="none" w:sz="0" w:space="0" w:color="auto"/>
                <w:left w:val="none" w:sz="0" w:space="0" w:color="auto"/>
                <w:bottom w:val="none" w:sz="0" w:space="0" w:color="auto"/>
                <w:right w:val="none" w:sz="0" w:space="0" w:color="auto"/>
              </w:divBdr>
            </w:div>
            <w:div w:id="118770752">
              <w:marLeft w:val="0"/>
              <w:marRight w:val="0"/>
              <w:marTop w:val="0"/>
              <w:marBottom w:val="0"/>
              <w:divBdr>
                <w:top w:val="none" w:sz="0" w:space="0" w:color="auto"/>
                <w:left w:val="none" w:sz="0" w:space="0" w:color="auto"/>
                <w:bottom w:val="none" w:sz="0" w:space="0" w:color="auto"/>
                <w:right w:val="none" w:sz="0" w:space="0" w:color="auto"/>
              </w:divBdr>
            </w:div>
            <w:div w:id="138813763">
              <w:marLeft w:val="0"/>
              <w:marRight w:val="0"/>
              <w:marTop w:val="0"/>
              <w:marBottom w:val="0"/>
              <w:divBdr>
                <w:top w:val="none" w:sz="0" w:space="0" w:color="auto"/>
                <w:left w:val="none" w:sz="0" w:space="0" w:color="auto"/>
                <w:bottom w:val="none" w:sz="0" w:space="0" w:color="auto"/>
                <w:right w:val="none" w:sz="0" w:space="0" w:color="auto"/>
              </w:divBdr>
            </w:div>
            <w:div w:id="139808573">
              <w:marLeft w:val="0"/>
              <w:marRight w:val="0"/>
              <w:marTop w:val="0"/>
              <w:marBottom w:val="0"/>
              <w:divBdr>
                <w:top w:val="none" w:sz="0" w:space="0" w:color="auto"/>
                <w:left w:val="none" w:sz="0" w:space="0" w:color="auto"/>
                <w:bottom w:val="none" w:sz="0" w:space="0" w:color="auto"/>
                <w:right w:val="none" w:sz="0" w:space="0" w:color="auto"/>
              </w:divBdr>
            </w:div>
            <w:div w:id="161942386">
              <w:marLeft w:val="0"/>
              <w:marRight w:val="0"/>
              <w:marTop w:val="0"/>
              <w:marBottom w:val="0"/>
              <w:divBdr>
                <w:top w:val="none" w:sz="0" w:space="0" w:color="auto"/>
                <w:left w:val="none" w:sz="0" w:space="0" w:color="auto"/>
                <w:bottom w:val="none" w:sz="0" w:space="0" w:color="auto"/>
                <w:right w:val="none" w:sz="0" w:space="0" w:color="auto"/>
              </w:divBdr>
            </w:div>
            <w:div w:id="176968258">
              <w:marLeft w:val="0"/>
              <w:marRight w:val="0"/>
              <w:marTop w:val="0"/>
              <w:marBottom w:val="0"/>
              <w:divBdr>
                <w:top w:val="none" w:sz="0" w:space="0" w:color="auto"/>
                <w:left w:val="none" w:sz="0" w:space="0" w:color="auto"/>
                <w:bottom w:val="none" w:sz="0" w:space="0" w:color="auto"/>
                <w:right w:val="none" w:sz="0" w:space="0" w:color="auto"/>
              </w:divBdr>
            </w:div>
            <w:div w:id="191655070">
              <w:marLeft w:val="0"/>
              <w:marRight w:val="0"/>
              <w:marTop w:val="0"/>
              <w:marBottom w:val="0"/>
              <w:divBdr>
                <w:top w:val="none" w:sz="0" w:space="0" w:color="auto"/>
                <w:left w:val="none" w:sz="0" w:space="0" w:color="auto"/>
                <w:bottom w:val="none" w:sz="0" w:space="0" w:color="auto"/>
                <w:right w:val="none" w:sz="0" w:space="0" w:color="auto"/>
              </w:divBdr>
            </w:div>
            <w:div w:id="206377874">
              <w:marLeft w:val="0"/>
              <w:marRight w:val="0"/>
              <w:marTop w:val="0"/>
              <w:marBottom w:val="0"/>
              <w:divBdr>
                <w:top w:val="none" w:sz="0" w:space="0" w:color="auto"/>
                <w:left w:val="none" w:sz="0" w:space="0" w:color="auto"/>
                <w:bottom w:val="none" w:sz="0" w:space="0" w:color="auto"/>
                <w:right w:val="none" w:sz="0" w:space="0" w:color="auto"/>
              </w:divBdr>
            </w:div>
            <w:div w:id="206913428">
              <w:marLeft w:val="0"/>
              <w:marRight w:val="0"/>
              <w:marTop w:val="0"/>
              <w:marBottom w:val="0"/>
              <w:divBdr>
                <w:top w:val="none" w:sz="0" w:space="0" w:color="auto"/>
                <w:left w:val="none" w:sz="0" w:space="0" w:color="auto"/>
                <w:bottom w:val="none" w:sz="0" w:space="0" w:color="auto"/>
                <w:right w:val="none" w:sz="0" w:space="0" w:color="auto"/>
              </w:divBdr>
            </w:div>
            <w:div w:id="209728177">
              <w:marLeft w:val="0"/>
              <w:marRight w:val="0"/>
              <w:marTop w:val="0"/>
              <w:marBottom w:val="0"/>
              <w:divBdr>
                <w:top w:val="none" w:sz="0" w:space="0" w:color="auto"/>
                <w:left w:val="none" w:sz="0" w:space="0" w:color="auto"/>
                <w:bottom w:val="none" w:sz="0" w:space="0" w:color="auto"/>
                <w:right w:val="none" w:sz="0" w:space="0" w:color="auto"/>
              </w:divBdr>
            </w:div>
            <w:div w:id="219638275">
              <w:marLeft w:val="0"/>
              <w:marRight w:val="0"/>
              <w:marTop w:val="0"/>
              <w:marBottom w:val="0"/>
              <w:divBdr>
                <w:top w:val="none" w:sz="0" w:space="0" w:color="auto"/>
                <w:left w:val="none" w:sz="0" w:space="0" w:color="auto"/>
                <w:bottom w:val="none" w:sz="0" w:space="0" w:color="auto"/>
                <w:right w:val="none" w:sz="0" w:space="0" w:color="auto"/>
              </w:divBdr>
            </w:div>
            <w:div w:id="231085548">
              <w:marLeft w:val="0"/>
              <w:marRight w:val="0"/>
              <w:marTop w:val="0"/>
              <w:marBottom w:val="0"/>
              <w:divBdr>
                <w:top w:val="none" w:sz="0" w:space="0" w:color="auto"/>
                <w:left w:val="none" w:sz="0" w:space="0" w:color="auto"/>
                <w:bottom w:val="none" w:sz="0" w:space="0" w:color="auto"/>
                <w:right w:val="none" w:sz="0" w:space="0" w:color="auto"/>
              </w:divBdr>
            </w:div>
            <w:div w:id="248930140">
              <w:marLeft w:val="0"/>
              <w:marRight w:val="0"/>
              <w:marTop w:val="0"/>
              <w:marBottom w:val="0"/>
              <w:divBdr>
                <w:top w:val="none" w:sz="0" w:space="0" w:color="auto"/>
                <w:left w:val="none" w:sz="0" w:space="0" w:color="auto"/>
                <w:bottom w:val="none" w:sz="0" w:space="0" w:color="auto"/>
                <w:right w:val="none" w:sz="0" w:space="0" w:color="auto"/>
              </w:divBdr>
            </w:div>
            <w:div w:id="263851741">
              <w:marLeft w:val="0"/>
              <w:marRight w:val="0"/>
              <w:marTop w:val="0"/>
              <w:marBottom w:val="0"/>
              <w:divBdr>
                <w:top w:val="none" w:sz="0" w:space="0" w:color="auto"/>
                <w:left w:val="none" w:sz="0" w:space="0" w:color="auto"/>
                <w:bottom w:val="none" w:sz="0" w:space="0" w:color="auto"/>
                <w:right w:val="none" w:sz="0" w:space="0" w:color="auto"/>
              </w:divBdr>
            </w:div>
            <w:div w:id="281768475">
              <w:marLeft w:val="0"/>
              <w:marRight w:val="0"/>
              <w:marTop w:val="0"/>
              <w:marBottom w:val="0"/>
              <w:divBdr>
                <w:top w:val="none" w:sz="0" w:space="0" w:color="auto"/>
                <w:left w:val="none" w:sz="0" w:space="0" w:color="auto"/>
                <w:bottom w:val="none" w:sz="0" w:space="0" w:color="auto"/>
                <w:right w:val="none" w:sz="0" w:space="0" w:color="auto"/>
              </w:divBdr>
            </w:div>
            <w:div w:id="282618955">
              <w:marLeft w:val="0"/>
              <w:marRight w:val="0"/>
              <w:marTop w:val="0"/>
              <w:marBottom w:val="0"/>
              <w:divBdr>
                <w:top w:val="none" w:sz="0" w:space="0" w:color="auto"/>
                <w:left w:val="none" w:sz="0" w:space="0" w:color="auto"/>
                <w:bottom w:val="none" w:sz="0" w:space="0" w:color="auto"/>
                <w:right w:val="none" w:sz="0" w:space="0" w:color="auto"/>
              </w:divBdr>
            </w:div>
            <w:div w:id="308561170">
              <w:marLeft w:val="0"/>
              <w:marRight w:val="0"/>
              <w:marTop w:val="0"/>
              <w:marBottom w:val="0"/>
              <w:divBdr>
                <w:top w:val="none" w:sz="0" w:space="0" w:color="auto"/>
                <w:left w:val="none" w:sz="0" w:space="0" w:color="auto"/>
                <w:bottom w:val="none" w:sz="0" w:space="0" w:color="auto"/>
                <w:right w:val="none" w:sz="0" w:space="0" w:color="auto"/>
              </w:divBdr>
            </w:div>
            <w:div w:id="310910916">
              <w:marLeft w:val="0"/>
              <w:marRight w:val="0"/>
              <w:marTop w:val="0"/>
              <w:marBottom w:val="0"/>
              <w:divBdr>
                <w:top w:val="none" w:sz="0" w:space="0" w:color="auto"/>
                <w:left w:val="none" w:sz="0" w:space="0" w:color="auto"/>
                <w:bottom w:val="none" w:sz="0" w:space="0" w:color="auto"/>
                <w:right w:val="none" w:sz="0" w:space="0" w:color="auto"/>
              </w:divBdr>
            </w:div>
            <w:div w:id="334066605">
              <w:marLeft w:val="0"/>
              <w:marRight w:val="0"/>
              <w:marTop w:val="0"/>
              <w:marBottom w:val="0"/>
              <w:divBdr>
                <w:top w:val="none" w:sz="0" w:space="0" w:color="auto"/>
                <w:left w:val="none" w:sz="0" w:space="0" w:color="auto"/>
                <w:bottom w:val="none" w:sz="0" w:space="0" w:color="auto"/>
                <w:right w:val="none" w:sz="0" w:space="0" w:color="auto"/>
              </w:divBdr>
            </w:div>
            <w:div w:id="425154441">
              <w:marLeft w:val="0"/>
              <w:marRight w:val="0"/>
              <w:marTop w:val="0"/>
              <w:marBottom w:val="0"/>
              <w:divBdr>
                <w:top w:val="none" w:sz="0" w:space="0" w:color="auto"/>
                <w:left w:val="none" w:sz="0" w:space="0" w:color="auto"/>
                <w:bottom w:val="none" w:sz="0" w:space="0" w:color="auto"/>
                <w:right w:val="none" w:sz="0" w:space="0" w:color="auto"/>
              </w:divBdr>
            </w:div>
            <w:div w:id="446582933">
              <w:marLeft w:val="0"/>
              <w:marRight w:val="0"/>
              <w:marTop w:val="0"/>
              <w:marBottom w:val="0"/>
              <w:divBdr>
                <w:top w:val="none" w:sz="0" w:space="0" w:color="auto"/>
                <w:left w:val="none" w:sz="0" w:space="0" w:color="auto"/>
                <w:bottom w:val="none" w:sz="0" w:space="0" w:color="auto"/>
                <w:right w:val="none" w:sz="0" w:space="0" w:color="auto"/>
              </w:divBdr>
            </w:div>
            <w:div w:id="465196704">
              <w:marLeft w:val="0"/>
              <w:marRight w:val="0"/>
              <w:marTop w:val="0"/>
              <w:marBottom w:val="0"/>
              <w:divBdr>
                <w:top w:val="none" w:sz="0" w:space="0" w:color="auto"/>
                <w:left w:val="none" w:sz="0" w:space="0" w:color="auto"/>
                <w:bottom w:val="none" w:sz="0" w:space="0" w:color="auto"/>
                <w:right w:val="none" w:sz="0" w:space="0" w:color="auto"/>
              </w:divBdr>
            </w:div>
            <w:div w:id="467868921">
              <w:marLeft w:val="0"/>
              <w:marRight w:val="0"/>
              <w:marTop w:val="0"/>
              <w:marBottom w:val="0"/>
              <w:divBdr>
                <w:top w:val="none" w:sz="0" w:space="0" w:color="auto"/>
                <w:left w:val="none" w:sz="0" w:space="0" w:color="auto"/>
                <w:bottom w:val="none" w:sz="0" w:space="0" w:color="auto"/>
                <w:right w:val="none" w:sz="0" w:space="0" w:color="auto"/>
              </w:divBdr>
            </w:div>
            <w:div w:id="504981486">
              <w:marLeft w:val="0"/>
              <w:marRight w:val="0"/>
              <w:marTop w:val="0"/>
              <w:marBottom w:val="0"/>
              <w:divBdr>
                <w:top w:val="none" w:sz="0" w:space="0" w:color="auto"/>
                <w:left w:val="none" w:sz="0" w:space="0" w:color="auto"/>
                <w:bottom w:val="none" w:sz="0" w:space="0" w:color="auto"/>
                <w:right w:val="none" w:sz="0" w:space="0" w:color="auto"/>
              </w:divBdr>
            </w:div>
            <w:div w:id="535509186">
              <w:marLeft w:val="0"/>
              <w:marRight w:val="0"/>
              <w:marTop w:val="0"/>
              <w:marBottom w:val="0"/>
              <w:divBdr>
                <w:top w:val="none" w:sz="0" w:space="0" w:color="auto"/>
                <w:left w:val="none" w:sz="0" w:space="0" w:color="auto"/>
                <w:bottom w:val="none" w:sz="0" w:space="0" w:color="auto"/>
                <w:right w:val="none" w:sz="0" w:space="0" w:color="auto"/>
              </w:divBdr>
            </w:div>
            <w:div w:id="536963888">
              <w:marLeft w:val="0"/>
              <w:marRight w:val="0"/>
              <w:marTop w:val="0"/>
              <w:marBottom w:val="0"/>
              <w:divBdr>
                <w:top w:val="none" w:sz="0" w:space="0" w:color="auto"/>
                <w:left w:val="none" w:sz="0" w:space="0" w:color="auto"/>
                <w:bottom w:val="none" w:sz="0" w:space="0" w:color="auto"/>
                <w:right w:val="none" w:sz="0" w:space="0" w:color="auto"/>
              </w:divBdr>
            </w:div>
            <w:div w:id="539560430">
              <w:marLeft w:val="0"/>
              <w:marRight w:val="0"/>
              <w:marTop w:val="0"/>
              <w:marBottom w:val="0"/>
              <w:divBdr>
                <w:top w:val="none" w:sz="0" w:space="0" w:color="auto"/>
                <w:left w:val="none" w:sz="0" w:space="0" w:color="auto"/>
                <w:bottom w:val="none" w:sz="0" w:space="0" w:color="auto"/>
                <w:right w:val="none" w:sz="0" w:space="0" w:color="auto"/>
              </w:divBdr>
            </w:div>
            <w:div w:id="566652711">
              <w:marLeft w:val="0"/>
              <w:marRight w:val="0"/>
              <w:marTop w:val="0"/>
              <w:marBottom w:val="0"/>
              <w:divBdr>
                <w:top w:val="none" w:sz="0" w:space="0" w:color="auto"/>
                <w:left w:val="none" w:sz="0" w:space="0" w:color="auto"/>
                <w:bottom w:val="none" w:sz="0" w:space="0" w:color="auto"/>
                <w:right w:val="none" w:sz="0" w:space="0" w:color="auto"/>
              </w:divBdr>
            </w:div>
            <w:div w:id="592471326">
              <w:marLeft w:val="0"/>
              <w:marRight w:val="0"/>
              <w:marTop w:val="0"/>
              <w:marBottom w:val="0"/>
              <w:divBdr>
                <w:top w:val="none" w:sz="0" w:space="0" w:color="auto"/>
                <w:left w:val="none" w:sz="0" w:space="0" w:color="auto"/>
                <w:bottom w:val="none" w:sz="0" w:space="0" w:color="auto"/>
                <w:right w:val="none" w:sz="0" w:space="0" w:color="auto"/>
              </w:divBdr>
            </w:div>
            <w:div w:id="603997838">
              <w:marLeft w:val="0"/>
              <w:marRight w:val="0"/>
              <w:marTop w:val="0"/>
              <w:marBottom w:val="0"/>
              <w:divBdr>
                <w:top w:val="none" w:sz="0" w:space="0" w:color="auto"/>
                <w:left w:val="none" w:sz="0" w:space="0" w:color="auto"/>
                <w:bottom w:val="none" w:sz="0" w:space="0" w:color="auto"/>
                <w:right w:val="none" w:sz="0" w:space="0" w:color="auto"/>
              </w:divBdr>
            </w:div>
            <w:div w:id="605846434">
              <w:marLeft w:val="0"/>
              <w:marRight w:val="0"/>
              <w:marTop w:val="0"/>
              <w:marBottom w:val="0"/>
              <w:divBdr>
                <w:top w:val="none" w:sz="0" w:space="0" w:color="auto"/>
                <w:left w:val="none" w:sz="0" w:space="0" w:color="auto"/>
                <w:bottom w:val="none" w:sz="0" w:space="0" w:color="auto"/>
                <w:right w:val="none" w:sz="0" w:space="0" w:color="auto"/>
              </w:divBdr>
            </w:div>
            <w:div w:id="612244618">
              <w:marLeft w:val="0"/>
              <w:marRight w:val="0"/>
              <w:marTop w:val="0"/>
              <w:marBottom w:val="0"/>
              <w:divBdr>
                <w:top w:val="none" w:sz="0" w:space="0" w:color="auto"/>
                <w:left w:val="none" w:sz="0" w:space="0" w:color="auto"/>
                <w:bottom w:val="none" w:sz="0" w:space="0" w:color="auto"/>
                <w:right w:val="none" w:sz="0" w:space="0" w:color="auto"/>
              </w:divBdr>
            </w:div>
            <w:div w:id="624851504">
              <w:marLeft w:val="0"/>
              <w:marRight w:val="0"/>
              <w:marTop w:val="0"/>
              <w:marBottom w:val="0"/>
              <w:divBdr>
                <w:top w:val="none" w:sz="0" w:space="0" w:color="auto"/>
                <w:left w:val="none" w:sz="0" w:space="0" w:color="auto"/>
                <w:bottom w:val="none" w:sz="0" w:space="0" w:color="auto"/>
                <w:right w:val="none" w:sz="0" w:space="0" w:color="auto"/>
              </w:divBdr>
            </w:div>
            <w:div w:id="685517986">
              <w:marLeft w:val="0"/>
              <w:marRight w:val="0"/>
              <w:marTop w:val="0"/>
              <w:marBottom w:val="0"/>
              <w:divBdr>
                <w:top w:val="none" w:sz="0" w:space="0" w:color="auto"/>
                <w:left w:val="none" w:sz="0" w:space="0" w:color="auto"/>
                <w:bottom w:val="none" w:sz="0" w:space="0" w:color="auto"/>
                <w:right w:val="none" w:sz="0" w:space="0" w:color="auto"/>
              </w:divBdr>
            </w:div>
            <w:div w:id="759837090">
              <w:marLeft w:val="0"/>
              <w:marRight w:val="0"/>
              <w:marTop w:val="0"/>
              <w:marBottom w:val="0"/>
              <w:divBdr>
                <w:top w:val="none" w:sz="0" w:space="0" w:color="auto"/>
                <w:left w:val="none" w:sz="0" w:space="0" w:color="auto"/>
                <w:bottom w:val="none" w:sz="0" w:space="0" w:color="auto"/>
                <w:right w:val="none" w:sz="0" w:space="0" w:color="auto"/>
              </w:divBdr>
            </w:div>
            <w:div w:id="760443562">
              <w:marLeft w:val="0"/>
              <w:marRight w:val="0"/>
              <w:marTop w:val="0"/>
              <w:marBottom w:val="0"/>
              <w:divBdr>
                <w:top w:val="none" w:sz="0" w:space="0" w:color="auto"/>
                <w:left w:val="none" w:sz="0" w:space="0" w:color="auto"/>
                <w:bottom w:val="none" w:sz="0" w:space="0" w:color="auto"/>
                <w:right w:val="none" w:sz="0" w:space="0" w:color="auto"/>
              </w:divBdr>
            </w:div>
            <w:div w:id="772943478">
              <w:marLeft w:val="0"/>
              <w:marRight w:val="0"/>
              <w:marTop w:val="0"/>
              <w:marBottom w:val="0"/>
              <w:divBdr>
                <w:top w:val="none" w:sz="0" w:space="0" w:color="auto"/>
                <w:left w:val="none" w:sz="0" w:space="0" w:color="auto"/>
                <w:bottom w:val="none" w:sz="0" w:space="0" w:color="auto"/>
                <w:right w:val="none" w:sz="0" w:space="0" w:color="auto"/>
              </w:divBdr>
            </w:div>
            <w:div w:id="804274850">
              <w:marLeft w:val="0"/>
              <w:marRight w:val="0"/>
              <w:marTop w:val="0"/>
              <w:marBottom w:val="0"/>
              <w:divBdr>
                <w:top w:val="none" w:sz="0" w:space="0" w:color="auto"/>
                <w:left w:val="none" w:sz="0" w:space="0" w:color="auto"/>
                <w:bottom w:val="none" w:sz="0" w:space="0" w:color="auto"/>
                <w:right w:val="none" w:sz="0" w:space="0" w:color="auto"/>
              </w:divBdr>
            </w:div>
            <w:div w:id="812646769">
              <w:marLeft w:val="0"/>
              <w:marRight w:val="0"/>
              <w:marTop w:val="0"/>
              <w:marBottom w:val="0"/>
              <w:divBdr>
                <w:top w:val="none" w:sz="0" w:space="0" w:color="auto"/>
                <w:left w:val="none" w:sz="0" w:space="0" w:color="auto"/>
                <w:bottom w:val="none" w:sz="0" w:space="0" w:color="auto"/>
                <w:right w:val="none" w:sz="0" w:space="0" w:color="auto"/>
              </w:divBdr>
            </w:div>
            <w:div w:id="813720565">
              <w:marLeft w:val="0"/>
              <w:marRight w:val="0"/>
              <w:marTop w:val="0"/>
              <w:marBottom w:val="0"/>
              <w:divBdr>
                <w:top w:val="none" w:sz="0" w:space="0" w:color="auto"/>
                <w:left w:val="none" w:sz="0" w:space="0" w:color="auto"/>
                <w:bottom w:val="none" w:sz="0" w:space="0" w:color="auto"/>
                <w:right w:val="none" w:sz="0" w:space="0" w:color="auto"/>
              </w:divBdr>
            </w:div>
            <w:div w:id="818033387">
              <w:marLeft w:val="0"/>
              <w:marRight w:val="0"/>
              <w:marTop w:val="0"/>
              <w:marBottom w:val="0"/>
              <w:divBdr>
                <w:top w:val="none" w:sz="0" w:space="0" w:color="auto"/>
                <w:left w:val="none" w:sz="0" w:space="0" w:color="auto"/>
                <w:bottom w:val="none" w:sz="0" w:space="0" w:color="auto"/>
                <w:right w:val="none" w:sz="0" w:space="0" w:color="auto"/>
              </w:divBdr>
            </w:div>
            <w:div w:id="848371756">
              <w:marLeft w:val="0"/>
              <w:marRight w:val="0"/>
              <w:marTop w:val="0"/>
              <w:marBottom w:val="0"/>
              <w:divBdr>
                <w:top w:val="none" w:sz="0" w:space="0" w:color="auto"/>
                <w:left w:val="none" w:sz="0" w:space="0" w:color="auto"/>
                <w:bottom w:val="none" w:sz="0" w:space="0" w:color="auto"/>
                <w:right w:val="none" w:sz="0" w:space="0" w:color="auto"/>
              </w:divBdr>
            </w:div>
            <w:div w:id="868880758">
              <w:marLeft w:val="0"/>
              <w:marRight w:val="0"/>
              <w:marTop w:val="0"/>
              <w:marBottom w:val="0"/>
              <w:divBdr>
                <w:top w:val="none" w:sz="0" w:space="0" w:color="auto"/>
                <w:left w:val="none" w:sz="0" w:space="0" w:color="auto"/>
                <w:bottom w:val="none" w:sz="0" w:space="0" w:color="auto"/>
                <w:right w:val="none" w:sz="0" w:space="0" w:color="auto"/>
              </w:divBdr>
            </w:div>
            <w:div w:id="870336552">
              <w:marLeft w:val="0"/>
              <w:marRight w:val="0"/>
              <w:marTop w:val="0"/>
              <w:marBottom w:val="0"/>
              <w:divBdr>
                <w:top w:val="none" w:sz="0" w:space="0" w:color="auto"/>
                <w:left w:val="none" w:sz="0" w:space="0" w:color="auto"/>
                <w:bottom w:val="none" w:sz="0" w:space="0" w:color="auto"/>
                <w:right w:val="none" w:sz="0" w:space="0" w:color="auto"/>
              </w:divBdr>
            </w:div>
            <w:div w:id="872612377">
              <w:marLeft w:val="0"/>
              <w:marRight w:val="0"/>
              <w:marTop w:val="0"/>
              <w:marBottom w:val="0"/>
              <w:divBdr>
                <w:top w:val="none" w:sz="0" w:space="0" w:color="auto"/>
                <w:left w:val="none" w:sz="0" w:space="0" w:color="auto"/>
                <w:bottom w:val="none" w:sz="0" w:space="0" w:color="auto"/>
                <w:right w:val="none" w:sz="0" w:space="0" w:color="auto"/>
              </w:divBdr>
            </w:div>
            <w:div w:id="898513394">
              <w:marLeft w:val="0"/>
              <w:marRight w:val="0"/>
              <w:marTop w:val="0"/>
              <w:marBottom w:val="0"/>
              <w:divBdr>
                <w:top w:val="none" w:sz="0" w:space="0" w:color="auto"/>
                <w:left w:val="none" w:sz="0" w:space="0" w:color="auto"/>
                <w:bottom w:val="none" w:sz="0" w:space="0" w:color="auto"/>
                <w:right w:val="none" w:sz="0" w:space="0" w:color="auto"/>
              </w:divBdr>
            </w:div>
            <w:div w:id="916939525">
              <w:marLeft w:val="0"/>
              <w:marRight w:val="0"/>
              <w:marTop w:val="0"/>
              <w:marBottom w:val="0"/>
              <w:divBdr>
                <w:top w:val="none" w:sz="0" w:space="0" w:color="auto"/>
                <w:left w:val="none" w:sz="0" w:space="0" w:color="auto"/>
                <w:bottom w:val="none" w:sz="0" w:space="0" w:color="auto"/>
                <w:right w:val="none" w:sz="0" w:space="0" w:color="auto"/>
              </w:divBdr>
            </w:div>
            <w:div w:id="925576498">
              <w:marLeft w:val="0"/>
              <w:marRight w:val="0"/>
              <w:marTop w:val="0"/>
              <w:marBottom w:val="0"/>
              <w:divBdr>
                <w:top w:val="none" w:sz="0" w:space="0" w:color="auto"/>
                <w:left w:val="none" w:sz="0" w:space="0" w:color="auto"/>
                <w:bottom w:val="none" w:sz="0" w:space="0" w:color="auto"/>
                <w:right w:val="none" w:sz="0" w:space="0" w:color="auto"/>
              </w:divBdr>
            </w:div>
            <w:div w:id="1002851353">
              <w:marLeft w:val="0"/>
              <w:marRight w:val="0"/>
              <w:marTop w:val="0"/>
              <w:marBottom w:val="0"/>
              <w:divBdr>
                <w:top w:val="none" w:sz="0" w:space="0" w:color="auto"/>
                <w:left w:val="none" w:sz="0" w:space="0" w:color="auto"/>
                <w:bottom w:val="none" w:sz="0" w:space="0" w:color="auto"/>
                <w:right w:val="none" w:sz="0" w:space="0" w:color="auto"/>
              </w:divBdr>
            </w:div>
            <w:div w:id="1006245792">
              <w:marLeft w:val="0"/>
              <w:marRight w:val="0"/>
              <w:marTop w:val="0"/>
              <w:marBottom w:val="0"/>
              <w:divBdr>
                <w:top w:val="none" w:sz="0" w:space="0" w:color="auto"/>
                <w:left w:val="none" w:sz="0" w:space="0" w:color="auto"/>
                <w:bottom w:val="none" w:sz="0" w:space="0" w:color="auto"/>
                <w:right w:val="none" w:sz="0" w:space="0" w:color="auto"/>
              </w:divBdr>
            </w:div>
            <w:div w:id="1007975820">
              <w:marLeft w:val="0"/>
              <w:marRight w:val="0"/>
              <w:marTop w:val="0"/>
              <w:marBottom w:val="0"/>
              <w:divBdr>
                <w:top w:val="none" w:sz="0" w:space="0" w:color="auto"/>
                <w:left w:val="none" w:sz="0" w:space="0" w:color="auto"/>
                <w:bottom w:val="none" w:sz="0" w:space="0" w:color="auto"/>
                <w:right w:val="none" w:sz="0" w:space="0" w:color="auto"/>
              </w:divBdr>
            </w:div>
            <w:div w:id="1019160314">
              <w:marLeft w:val="0"/>
              <w:marRight w:val="0"/>
              <w:marTop w:val="0"/>
              <w:marBottom w:val="0"/>
              <w:divBdr>
                <w:top w:val="none" w:sz="0" w:space="0" w:color="auto"/>
                <w:left w:val="none" w:sz="0" w:space="0" w:color="auto"/>
                <w:bottom w:val="none" w:sz="0" w:space="0" w:color="auto"/>
                <w:right w:val="none" w:sz="0" w:space="0" w:color="auto"/>
              </w:divBdr>
            </w:div>
            <w:div w:id="1023215529">
              <w:marLeft w:val="0"/>
              <w:marRight w:val="0"/>
              <w:marTop w:val="0"/>
              <w:marBottom w:val="0"/>
              <w:divBdr>
                <w:top w:val="none" w:sz="0" w:space="0" w:color="auto"/>
                <w:left w:val="none" w:sz="0" w:space="0" w:color="auto"/>
                <w:bottom w:val="none" w:sz="0" w:space="0" w:color="auto"/>
                <w:right w:val="none" w:sz="0" w:space="0" w:color="auto"/>
              </w:divBdr>
            </w:div>
            <w:div w:id="1026058017">
              <w:marLeft w:val="0"/>
              <w:marRight w:val="0"/>
              <w:marTop w:val="0"/>
              <w:marBottom w:val="0"/>
              <w:divBdr>
                <w:top w:val="none" w:sz="0" w:space="0" w:color="auto"/>
                <w:left w:val="none" w:sz="0" w:space="0" w:color="auto"/>
                <w:bottom w:val="none" w:sz="0" w:space="0" w:color="auto"/>
                <w:right w:val="none" w:sz="0" w:space="0" w:color="auto"/>
              </w:divBdr>
            </w:div>
            <w:div w:id="1040714232">
              <w:marLeft w:val="0"/>
              <w:marRight w:val="0"/>
              <w:marTop w:val="0"/>
              <w:marBottom w:val="0"/>
              <w:divBdr>
                <w:top w:val="none" w:sz="0" w:space="0" w:color="auto"/>
                <w:left w:val="none" w:sz="0" w:space="0" w:color="auto"/>
                <w:bottom w:val="none" w:sz="0" w:space="0" w:color="auto"/>
                <w:right w:val="none" w:sz="0" w:space="0" w:color="auto"/>
              </w:divBdr>
            </w:div>
            <w:div w:id="1047796216">
              <w:marLeft w:val="0"/>
              <w:marRight w:val="0"/>
              <w:marTop w:val="0"/>
              <w:marBottom w:val="0"/>
              <w:divBdr>
                <w:top w:val="none" w:sz="0" w:space="0" w:color="auto"/>
                <w:left w:val="none" w:sz="0" w:space="0" w:color="auto"/>
                <w:bottom w:val="none" w:sz="0" w:space="0" w:color="auto"/>
                <w:right w:val="none" w:sz="0" w:space="0" w:color="auto"/>
              </w:divBdr>
            </w:div>
            <w:div w:id="1112093830">
              <w:marLeft w:val="0"/>
              <w:marRight w:val="0"/>
              <w:marTop w:val="0"/>
              <w:marBottom w:val="0"/>
              <w:divBdr>
                <w:top w:val="none" w:sz="0" w:space="0" w:color="auto"/>
                <w:left w:val="none" w:sz="0" w:space="0" w:color="auto"/>
                <w:bottom w:val="none" w:sz="0" w:space="0" w:color="auto"/>
                <w:right w:val="none" w:sz="0" w:space="0" w:color="auto"/>
              </w:divBdr>
            </w:div>
            <w:div w:id="1112238652">
              <w:marLeft w:val="0"/>
              <w:marRight w:val="0"/>
              <w:marTop w:val="0"/>
              <w:marBottom w:val="0"/>
              <w:divBdr>
                <w:top w:val="none" w:sz="0" w:space="0" w:color="auto"/>
                <w:left w:val="none" w:sz="0" w:space="0" w:color="auto"/>
                <w:bottom w:val="none" w:sz="0" w:space="0" w:color="auto"/>
                <w:right w:val="none" w:sz="0" w:space="0" w:color="auto"/>
              </w:divBdr>
            </w:div>
            <w:div w:id="1124151017">
              <w:marLeft w:val="0"/>
              <w:marRight w:val="0"/>
              <w:marTop w:val="0"/>
              <w:marBottom w:val="0"/>
              <w:divBdr>
                <w:top w:val="none" w:sz="0" w:space="0" w:color="auto"/>
                <w:left w:val="none" w:sz="0" w:space="0" w:color="auto"/>
                <w:bottom w:val="none" w:sz="0" w:space="0" w:color="auto"/>
                <w:right w:val="none" w:sz="0" w:space="0" w:color="auto"/>
              </w:divBdr>
            </w:div>
            <w:div w:id="1137524826">
              <w:marLeft w:val="0"/>
              <w:marRight w:val="0"/>
              <w:marTop w:val="0"/>
              <w:marBottom w:val="0"/>
              <w:divBdr>
                <w:top w:val="none" w:sz="0" w:space="0" w:color="auto"/>
                <w:left w:val="none" w:sz="0" w:space="0" w:color="auto"/>
                <w:bottom w:val="none" w:sz="0" w:space="0" w:color="auto"/>
                <w:right w:val="none" w:sz="0" w:space="0" w:color="auto"/>
              </w:divBdr>
            </w:div>
            <w:div w:id="1140342203">
              <w:marLeft w:val="0"/>
              <w:marRight w:val="0"/>
              <w:marTop w:val="0"/>
              <w:marBottom w:val="0"/>
              <w:divBdr>
                <w:top w:val="none" w:sz="0" w:space="0" w:color="auto"/>
                <w:left w:val="none" w:sz="0" w:space="0" w:color="auto"/>
                <w:bottom w:val="none" w:sz="0" w:space="0" w:color="auto"/>
                <w:right w:val="none" w:sz="0" w:space="0" w:color="auto"/>
              </w:divBdr>
            </w:div>
            <w:div w:id="1164510072">
              <w:marLeft w:val="0"/>
              <w:marRight w:val="0"/>
              <w:marTop w:val="0"/>
              <w:marBottom w:val="0"/>
              <w:divBdr>
                <w:top w:val="none" w:sz="0" w:space="0" w:color="auto"/>
                <w:left w:val="none" w:sz="0" w:space="0" w:color="auto"/>
                <w:bottom w:val="none" w:sz="0" w:space="0" w:color="auto"/>
                <w:right w:val="none" w:sz="0" w:space="0" w:color="auto"/>
              </w:divBdr>
            </w:div>
            <w:div w:id="1177572080">
              <w:marLeft w:val="0"/>
              <w:marRight w:val="0"/>
              <w:marTop w:val="0"/>
              <w:marBottom w:val="0"/>
              <w:divBdr>
                <w:top w:val="none" w:sz="0" w:space="0" w:color="auto"/>
                <w:left w:val="none" w:sz="0" w:space="0" w:color="auto"/>
                <w:bottom w:val="none" w:sz="0" w:space="0" w:color="auto"/>
                <w:right w:val="none" w:sz="0" w:space="0" w:color="auto"/>
              </w:divBdr>
            </w:div>
            <w:div w:id="1179811534">
              <w:marLeft w:val="0"/>
              <w:marRight w:val="0"/>
              <w:marTop w:val="0"/>
              <w:marBottom w:val="0"/>
              <w:divBdr>
                <w:top w:val="none" w:sz="0" w:space="0" w:color="auto"/>
                <w:left w:val="none" w:sz="0" w:space="0" w:color="auto"/>
                <w:bottom w:val="none" w:sz="0" w:space="0" w:color="auto"/>
                <w:right w:val="none" w:sz="0" w:space="0" w:color="auto"/>
              </w:divBdr>
            </w:div>
            <w:div w:id="1207446686">
              <w:marLeft w:val="0"/>
              <w:marRight w:val="0"/>
              <w:marTop w:val="0"/>
              <w:marBottom w:val="0"/>
              <w:divBdr>
                <w:top w:val="none" w:sz="0" w:space="0" w:color="auto"/>
                <w:left w:val="none" w:sz="0" w:space="0" w:color="auto"/>
                <w:bottom w:val="none" w:sz="0" w:space="0" w:color="auto"/>
                <w:right w:val="none" w:sz="0" w:space="0" w:color="auto"/>
              </w:divBdr>
            </w:div>
            <w:div w:id="1207909299">
              <w:marLeft w:val="0"/>
              <w:marRight w:val="0"/>
              <w:marTop w:val="0"/>
              <w:marBottom w:val="0"/>
              <w:divBdr>
                <w:top w:val="none" w:sz="0" w:space="0" w:color="auto"/>
                <w:left w:val="none" w:sz="0" w:space="0" w:color="auto"/>
                <w:bottom w:val="none" w:sz="0" w:space="0" w:color="auto"/>
                <w:right w:val="none" w:sz="0" w:space="0" w:color="auto"/>
              </w:divBdr>
            </w:div>
            <w:div w:id="1208105691">
              <w:marLeft w:val="0"/>
              <w:marRight w:val="0"/>
              <w:marTop w:val="0"/>
              <w:marBottom w:val="0"/>
              <w:divBdr>
                <w:top w:val="none" w:sz="0" w:space="0" w:color="auto"/>
                <w:left w:val="none" w:sz="0" w:space="0" w:color="auto"/>
                <w:bottom w:val="none" w:sz="0" w:space="0" w:color="auto"/>
                <w:right w:val="none" w:sz="0" w:space="0" w:color="auto"/>
              </w:divBdr>
            </w:div>
            <w:div w:id="1229001022">
              <w:marLeft w:val="0"/>
              <w:marRight w:val="0"/>
              <w:marTop w:val="0"/>
              <w:marBottom w:val="0"/>
              <w:divBdr>
                <w:top w:val="none" w:sz="0" w:space="0" w:color="auto"/>
                <w:left w:val="none" w:sz="0" w:space="0" w:color="auto"/>
                <w:bottom w:val="none" w:sz="0" w:space="0" w:color="auto"/>
                <w:right w:val="none" w:sz="0" w:space="0" w:color="auto"/>
              </w:divBdr>
            </w:div>
            <w:div w:id="1241982640">
              <w:marLeft w:val="0"/>
              <w:marRight w:val="0"/>
              <w:marTop w:val="0"/>
              <w:marBottom w:val="0"/>
              <w:divBdr>
                <w:top w:val="none" w:sz="0" w:space="0" w:color="auto"/>
                <w:left w:val="none" w:sz="0" w:space="0" w:color="auto"/>
                <w:bottom w:val="none" w:sz="0" w:space="0" w:color="auto"/>
                <w:right w:val="none" w:sz="0" w:space="0" w:color="auto"/>
              </w:divBdr>
            </w:div>
            <w:div w:id="1274895076">
              <w:marLeft w:val="0"/>
              <w:marRight w:val="0"/>
              <w:marTop w:val="0"/>
              <w:marBottom w:val="0"/>
              <w:divBdr>
                <w:top w:val="none" w:sz="0" w:space="0" w:color="auto"/>
                <w:left w:val="none" w:sz="0" w:space="0" w:color="auto"/>
                <w:bottom w:val="none" w:sz="0" w:space="0" w:color="auto"/>
                <w:right w:val="none" w:sz="0" w:space="0" w:color="auto"/>
              </w:divBdr>
            </w:div>
            <w:div w:id="1313102976">
              <w:marLeft w:val="0"/>
              <w:marRight w:val="0"/>
              <w:marTop w:val="0"/>
              <w:marBottom w:val="0"/>
              <w:divBdr>
                <w:top w:val="none" w:sz="0" w:space="0" w:color="auto"/>
                <w:left w:val="none" w:sz="0" w:space="0" w:color="auto"/>
                <w:bottom w:val="none" w:sz="0" w:space="0" w:color="auto"/>
                <w:right w:val="none" w:sz="0" w:space="0" w:color="auto"/>
              </w:divBdr>
            </w:div>
            <w:div w:id="1317880816">
              <w:marLeft w:val="0"/>
              <w:marRight w:val="0"/>
              <w:marTop w:val="0"/>
              <w:marBottom w:val="0"/>
              <w:divBdr>
                <w:top w:val="none" w:sz="0" w:space="0" w:color="auto"/>
                <w:left w:val="none" w:sz="0" w:space="0" w:color="auto"/>
                <w:bottom w:val="none" w:sz="0" w:space="0" w:color="auto"/>
                <w:right w:val="none" w:sz="0" w:space="0" w:color="auto"/>
              </w:divBdr>
            </w:div>
            <w:div w:id="1333530476">
              <w:marLeft w:val="0"/>
              <w:marRight w:val="0"/>
              <w:marTop w:val="0"/>
              <w:marBottom w:val="0"/>
              <w:divBdr>
                <w:top w:val="none" w:sz="0" w:space="0" w:color="auto"/>
                <w:left w:val="none" w:sz="0" w:space="0" w:color="auto"/>
                <w:bottom w:val="none" w:sz="0" w:space="0" w:color="auto"/>
                <w:right w:val="none" w:sz="0" w:space="0" w:color="auto"/>
              </w:divBdr>
            </w:div>
            <w:div w:id="1376731800">
              <w:marLeft w:val="0"/>
              <w:marRight w:val="0"/>
              <w:marTop w:val="0"/>
              <w:marBottom w:val="0"/>
              <w:divBdr>
                <w:top w:val="none" w:sz="0" w:space="0" w:color="auto"/>
                <w:left w:val="none" w:sz="0" w:space="0" w:color="auto"/>
                <w:bottom w:val="none" w:sz="0" w:space="0" w:color="auto"/>
                <w:right w:val="none" w:sz="0" w:space="0" w:color="auto"/>
              </w:divBdr>
            </w:div>
            <w:div w:id="1380279529">
              <w:marLeft w:val="0"/>
              <w:marRight w:val="0"/>
              <w:marTop w:val="0"/>
              <w:marBottom w:val="0"/>
              <w:divBdr>
                <w:top w:val="none" w:sz="0" w:space="0" w:color="auto"/>
                <w:left w:val="none" w:sz="0" w:space="0" w:color="auto"/>
                <w:bottom w:val="none" w:sz="0" w:space="0" w:color="auto"/>
                <w:right w:val="none" w:sz="0" w:space="0" w:color="auto"/>
              </w:divBdr>
            </w:div>
            <w:div w:id="1404182889">
              <w:marLeft w:val="0"/>
              <w:marRight w:val="0"/>
              <w:marTop w:val="0"/>
              <w:marBottom w:val="0"/>
              <w:divBdr>
                <w:top w:val="none" w:sz="0" w:space="0" w:color="auto"/>
                <w:left w:val="none" w:sz="0" w:space="0" w:color="auto"/>
                <w:bottom w:val="none" w:sz="0" w:space="0" w:color="auto"/>
                <w:right w:val="none" w:sz="0" w:space="0" w:color="auto"/>
              </w:divBdr>
            </w:div>
            <w:div w:id="1406301073">
              <w:marLeft w:val="0"/>
              <w:marRight w:val="0"/>
              <w:marTop w:val="0"/>
              <w:marBottom w:val="0"/>
              <w:divBdr>
                <w:top w:val="none" w:sz="0" w:space="0" w:color="auto"/>
                <w:left w:val="none" w:sz="0" w:space="0" w:color="auto"/>
                <w:bottom w:val="none" w:sz="0" w:space="0" w:color="auto"/>
                <w:right w:val="none" w:sz="0" w:space="0" w:color="auto"/>
              </w:divBdr>
            </w:div>
            <w:div w:id="1430200691">
              <w:marLeft w:val="0"/>
              <w:marRight w:val="0"/>
              <w:marTop w:val="0"/>
              <w:marBottom w:val="0"/>
              <w:divBdr>
                <w:top w:val="none" w:sz="0" w:space="0" w:color="auto"/>
                <w:left w:val="none" w:sz="0" w:space="0" w:color="auto"/>
                <w:bottom w:val="none" w:sz="0" w:space="0" w:color="auto"/>
                <w:right w:val="none" w:sz="0" w:space="0" w:color="auto"/>
              </w:divBdr>
            </w:div>
            <w:div w:id="1441410630">
              <w:marLeft w:val="0"/>
              <w:marRight w:val="0"/>
              <w:marTop w:val="0"/>
              <w:marBottom w:val="0"/>
              <w:divBdr>
                <w:top w:val="none" w:sz="0" w:space="0" w:color="auto"/>
                <w:left w:val="none" w:sz="0" w:space="0" w:color="auto"/>
                <w:bottom w:val="none" w:sz="0" w:space="0" w:color="auto"/>
                <w:right w:val="none" w:sz="0" w:space="0" w:color="auto"/>
              </w:divBdr>
            </w:div>
            <w:div w:id="1472559209">
              <w:marLeft w:val="0"/>
              <w:marRight w:val="0"/>
              <w:marTop w:val="0"/>
              <w:marBottom w:val="0"/>
              <w:divBdr>
                <w:top w:val="none" w:sz="0" w:space="0" w:color="auto"/>
                <w:left w:val="none" w:sz="0" w:space="0" w:color="auto"/>
                <w:bottom w:val="none" w:sz="0" w:space="0" w:color="auto"/>
                <w:right w:val="none" w:sz="0" w:space="0" w:color="auto"/>
              </w:divBdr>
            </w:div>
            <w:div w:id="1473717780">
              <w:marLeft w:val="0"/>
              <w:marRight w:val="0"/>
              <w:marTop w:val="0"/>
              <w:marBottom w:val="0"/>
              <w:divBdr>
                <w:top w:val="none" w:sz="0" w:space="0" w:color="auto"/>
                <w:left w:val="none" w:sz="0" w:space="0" w:color="auto"/>
                <w:bottom w:val="none" w:sz="0" w:space="0" w:color="auto"/>
                <w:right w:val="none" w:sz="0" w:space="0" w:color="auto"/>
              </w:divBdr>
            </w:div>
            <w:div w:id="1476145629">
              <w:marLeft w:val="0"/>
              <w:marRight w:val="0"/>
              <w:marTop w:val="0"/>
              <w:marBottom w:val="0"/>
              <w:divBdr>
                <w:top w:val="none" w:sz="0" w:space="0" w:color="auto"/>
                <w:left w:val="none" w:sz="0" w:space="0" w:color="auto"/>
                <w:bottom w:val="none" w:sz="0" w:space="0" w:color="auto"/>
                <w:right w:val="none" w:sz="0" w:space="0" w:color="auto"/>
              </w:divBdr>
            </w:div>
            <w:div w:id="1478496759">
              <w:marLeft w:val="0"/>
              <w:marRight w:val="0"/>
              <w:marTop w:val="0"/>
              <w:marBottom w:val="0"/>
              <w:divBdr>
                <w:top w:val="none" w:sz="0" w:space="0" w:color="auto"/>
                <w:left w:val="none" w:sz="0" w:space="0" w:color="auto"/>
                <w:bottom w:val="none" w:sz="0" w:space="0" w:color="auto"/>
                <w:right w:val="none" w:sz="0" w:space="0" w:color="auto"/>
              </w:divBdr>
            </w:div>
            <w:div w:id="1478767155">
              <w:marLeft w:val="0"/>
              <w:marRight w:val="0"/>
              <w:marTop w:val="0"/>
              <w:marBottom w:val="0"/>
              <w:divBdr>
                <w:top w:val="none" w:sz="0" w:space="0" w:color="auto"/>
                <w:left w:val="none" w:sz="0" w:space="0" w:color="auto"/>
                <w:bottom w:val="none" w:sz="0" w:space="0" w:color="auto"/>
                <w:right w:val="none" w:sz="0" w:space="0" w:color="auto"/>
              </w:divBdr>
            </w:div>
            <w:div w:id="1485008652">
              <w:marLeft w:val="0"/>
              <w:marRight w:val="0"/>
              <w:marTop w:val="0"/>
              <w:marBottom w:val="0"/>
              <w:divBdr>
                <w:top w:val="none" w:sz="0" w:space="0" w:color="auto"/>
                <w:left w:val="none" w:sz="0" w:space="0" w:color="auto"/>
                <w:bottom w:val="none" w:sz="0" w:space="0" w:color="auto"/>
                <w:right w:val="none" w:sz="0" w:space="0" w:color="auto"/>
              </w:divBdr>
            </w:div>
            <w:div w:id="1500609313">
              <w:marLeft w:val="0"/>
              <w:marRight w:val="0"/>
              <w:marTop w:val="0"/>
              <w:marBottom w:val="0"/>
              <w:divBdr>
                <w:top w:val="none" w:sz="0" w:space="0" w:color="auto"/>
                <w:left w:val="none" w:sz="0" w:space="0" w:color="auto"/>
                <w:bottom w:val="none" w:sz="0" w:space="0" w:color="auto"/>
                <w:right w:val="none" w:sz="0" w:space="0" w:color="auto"/>
              </w:divBdr>
            </w:div>
            <w:div w:id="1505823049">
              <w:marLeft w:val="0"/>
              <w:marRight w:val="0"/>
              <w:marTop w:val="0"/>
              <w:marBottom w:val="0"/>
              <w:divBdr>
                <w:top w:val="none" w:sz="0" w:space="0" w:color="auto"/>
                <w:left w:val="none" w:sz="0" w:space="0" w:color="auto"/>
                <w:bottom w:val="none" w:sz="0" w:space="0" w:color="auto"/>
                <w:right w:val="none" w:sz="0" w:space="0" w:color="auto"/>
              </w:divBdr>
            </w:div>
            <w:div w:id="1564095595">
              <w:marLeft w:val="0"/>
              <w:marRight w:val="0"/>
              <w:marTop w:val="0"/>
              <w:marBottom w:val="0"/>
              <w:divBdr>
                <w:top w:val="none" w:sz="0" w:space="0" w:color="auto"/>
                <w:left w:val="none" w:sz="0" w:space="0" w:color="auto"/>
                <w:bottom w:val="none" w:sz="0" w:space="0" w:color="auto"/>
                <w:right w:val="none" w:sz="0" w:space="0" w:color="auto"/>
              </w:divBdr>
            </w:div>
            <w:div w:id="1583181656">
              <w:marLeft w:val="0"/>
              <w:marRight w:val="0"/>
              <w:marTop w:val="0"/>
              <w:marBottom w:val="0"/>
              <w:divBdr>
                <w:top w:val="none" w:sz="0" w:space="0" w:color="auto"/>
                <w:left w:val="none" w:sz="0" w:space="0" w:color="auto"/>
                <w:bottom w:val="none" w:sz="0" w:space="0" w:color="auto"/>
                <w:right w:val="none" w:sz="0" w:space="0" w:color="auto"/>
              </w:divBdr>
            </w:div>
            <w:div w:id="1610819523">
              <w:marLeft w:val="0"/>
              <w:marRight w:val="0"/>
              <w:marTop w:val="0"/>
              <w:marBottom w:val="0"/>
              <w:divBdr>
                <w:top w:val="none" w:sz="0" w:space="0" w:color="auto"/>
                <w:left w:val="none" w:sz="0" w:space="0" w:color="auto"/>
                <w:bottom w:val="none" w:sz="0" w:space="0" w:color="auto"/>
                <w:right w:val="none" w:sz="0" w:space="0" w:color="auto"/>
              </w:divBdr>
            </w:div>
            <w:div w:id="1650092043">
              <w:marLeft w:val="0"/>
              <w:marRight w:val="0"/>
              <w:marTop w:val="0"/>
              <w:marBottom w:val="0"/>
              <w:divBdr>
                <w:top w:val="none" w:sz="0" w:space="0" w:color="auto"/>
                <w:left w:val="none" w:sz="0" w:space="0" w:color="auto"/>
                <w:bottom w:val="none" w:sz="0" w:space="0" w:color="auto"/>
                <w:right w:val="none" w:sz="0" w:space="0" w:color="auto"/>
              </w:divBdr>
            </w:div>
            <w:div w:id="1676304328">
              <w:marLeft w:val="0"/>
              <w:marRight w:val="0"/>
              <w:marTop w:val="0"/>
              <w:marBottom w:val="0"/>
              <w:divBdr>
                <w:top w:val="none" w:sz="0" w:space="0" w:color="auto"/>
                <w:left w:val="none" w:sz="0" w:space="0" w:color="auto"/>
                <w:bottom w:val="none" w:sz="0" w:space="0" w:color="auto"/>
                <w:right w:val="none" w:sz="0" w:space="0" w:color="auto"/>
              </w:divBdr>
            </w:div>
            <w:div w:id="1681157960">
              <w:marLeft w:val="0"/>
              <w:marRight w:val="0"/>
              <w:marTop w:val="0"/>
              <w:marBottom w:val="0"/>
              <w:divBdr>
                <w:top w:val="none" w:sz="0" w:space="0" w:color="auto"/>
                <w:left w:val="none" w:sz="0" w:space="0" w:color="auto"/>
                <w:bottom w:val="none" w:sz="0" w:space="0" w:color="auto"/>
                <w:right w:val="none" w:sz="0" w:space="0" w:color="auto"/>
              </w:divBdr>
            </w:div>
            <w:div w:id="1698114736">
              <w:marLeft w:val="0"/>
              <w:marRight w:val="0"/>
              <w:marTop w:val="0"/>
              <w:marBottom w:val="0"/>
              <w:divBdr>
                <w:top w:val="none" w:sz="0" w:space="0" w:color="auto"/>
                <w:left w:val="none" w:sz="0" w:space="0" w:color="auto"/>
                <w:bottom w:val="none" w:sz="0" w:space="0" w:color="auto"/>
                <w:right w:val="none" w:sz="0" w:space="0" w:color="auto"/>
              </w:divBdr>
            </w:div>
            <w:div w:id="1699773767">
              <w:marLeft w:val="0"/>
              <w:marRight w:val="0"/>
              <w:marTop w:val="0"/>
              <w:marBottom w:val="0"/>
              <w:divBdr>
                <w:top w:val="none" w:sz="0" w:space="0" w:color="auto"/>
                <w:left w:val="none" w:sz="0" w:space="0" w:color="auto"/>
                <w:bottom w:val="none" w:sz="0" w:space="0" w:color="auto"/>
                <w:right w:val="none" w:sz="0" w:space="0" w:color="auto"/>
              </w:divBdr>
            </w:div>
            <w:div w:id="1700665954">
              <w:marLeft w:val="0"/>
              <w:marRight w:val="0"/>
              <w:marTop w:val="0"/>
              <w:marBottom w:val="0"/>
              <w:divBdr>
                <w:top w:val="none" w:sz="0" w:space="0" w:color="auto"/>
                <w:left w:val="none" w:sz="0" w:space="0" w:color="auto"/>
                <w:bottom w:val="none" w:sz="0" w:space="0" w:color="auto"/>
                <w:right w:val="none" w:sz="0" w:space="0" w:color="auto"/>
              </w:divBdr>
            </w:div>
            <w:div w:id="1702432747">
              <w:marLeft w:val="0"/>
              <w:marRight w:val="0"/>
              <w:marTop w:val="0"/>
              <w:marBottom w:val="0"/>
              <w:divBdr>
                <w:top w:val="none" w:sz="0" w:space="0" w:color="auto"/>
                <w:left w:val="none" w:sz="0" w:space="0" w:color="auto"/>
                <w:bottom w:val="none" w:sz="0" w:space="0" w:color="auto"/>
                <w:right w:val="none" w:sz="0" w:space="0" w:color="auto"/>
              </w:divBdr>
            </w:div>
            <w:div w:id="1747536756">
              <w:marLeft w:val="0"/>
              <w:marRight w:val="0"/>
              <w:marTop w:val="0"/>
              <w:marBottom w:val="0"/>
              <w:divBdr>
                <w:top w:val="none" w:sz="0" w:space="0" w:color="auto"/>
                <w:left w:val="none" w:sz="0" w:space="0" w:color="auto"/>
                <w:bottom w:val="none" w:sz="0" w:space="0" w:color="auto"/>
                <w:right w:val="none" w:sz="0" w:space="0" w:color="auto"/>
              </w:divBdr>
            </w:div>
            <w:div w:id="1751003740">
              <w:marLeft w:val="0"/>
              <w:marRight w:val="0"/>
              <w:marTop w:val="0"/>
              <w:marBottom w:val="0"/>
              <w:divBdr>
                <w:top w:val="none" w:sz="0" w:space="0" w:color="auto"/>
                <w:left w:val="none" w:sz="0" w:space="0" w:color="auto"/>
                <w:bottom w:val="none" w:sz="0" w:space="0" w:color="auto"/>
                <w:right w:val="none" w:sz="0" w:space="0" w:color="auto"/>
              </w:divBdr>
            </w:div>
            <w:div w:id="1768110044">
              <w:marLeft w:val="0"/>
              <w:marRight w:val="0"/>
              <w:marTop w:val="0"/>
              <w:marBottom w:val="0"/>
              <w:divBdr>
                <w:top w:val="none" w:sz="0" w:space="0" w:color="auto"/>
                <w:left w:val="none" w:sz="0" w:space="0" w:color="auto"/>
                <w:bottom w:val="none" w:sz="0" w:space="0" w:color="auto"/>
                <w:right w:val="none" w:sz="0" w:space="0" w:color="auto"/>
              </w:divBdr>
            </w:div>
            <w:div w:id="1789279168">
              <w:marLeft w:val="0"/>
              <w:marRight w:val="0"/>
              <w:marTop w:val="0"/>
              <w:marBottom w:val="0"/>
              <w:divBdr>
                <w:top w:val="none" w:sz="0" w:space="0" w:color="auto"/>
                <w:left w:val="none" w:sz="0" w:space="0" w:color="auto"/>
                <w:bottom w:val="none" w:sz="0" w:space="0" w:color="auto"/>
                <w:right w:val="none" w:sz="0" w:space="0" w:color="auto"/>
              </w:divBdr>
            </w:div>
            <w:div w:id="1844933334">
              <w:marLeft w:val="0"/>
              <w:marRight w:val="0"/>
              <w:marTop w:val="0"/>
              <w:marBottom w:val="0"/>
              <w:divBdr>
                <w:top w:val="none" w:sz="0" w:space="0" w:color="auto"/>
                <w:left w:val="none" w:sz="0" w:space="0" w:color="auto"/>
                <w:bottom w:val="none" w:sz="0" w:space="0" w:color="auto"/>
                <w:right w:val="none" w:sz="0" w:space="0" w:color="auto"/>
              </w:divBdr>
            </w:div>
            <w:div w:id="1886716295">
              <w:marLeft w:val="0"/>
              <w:marRight w:val="0"/>
              <w:marTop w:val="0"/>
              <w:marBottom w:val="0"/>
              <w:divBdr>
                <w:top w:val="none" w:sz="0" w:space="0" w:color="auto"/>
                <w:left w:val="none" w:sz="0" w:space="0" w:color="auto"/>
                <w:bottom w:val="none" w:sz="0" w:space="0" w:color="auto"/>
                <w:right w:val="none" w:sz="0" w:space="0" w:color="auto"/>
              </w:divBdr>
            </w:div>
            <w:div w:id="1902521615">
              <w:marLeft w:val="0"/>
              <w:marRight w:val="0"/>
              <w:marTop w:val="0"/>
              <w:marBottom w:val="0"/>
              <w:divBdr>
                <w:top w:val="none" w:sz="0" w:space="0" w:color="auto"/>
                <w:left w:val="none" w:sz="0" w:space="0" w:color="auto"/>
                <w:bottom w:val="none" w:sz="0" w:space="0" w:color="auto"/>
                <w:right w:val="none" w:sz="0" w:space="0" w:color="auto"/>
              </w:divBdr>
            </w:div>
            <w:div w:id="1927155376">
              <w:marLeft w:val="0"/>
              <w:marRight w:val="0"/>
              <w:marTop w:val="0"/>
              <w:marBottom w:val="0"/>
              <w:divBdr>
                <w:top w:val="none" w:sz="0" w:space="0" w:color="auto"/>
                <w:left w:val="none" w:sz="0" w:space="0" w:color="auto"/>
                <w:bottom w:val="none" w:sz="0" w:space="0" w:color="auto"/>
                <w:right w:val="none" w:sz="0" w:space="0" w:color="auto"/>
              </w:divBdr>
            </w:div>
            <w:div w:id="1928729245">
              <w:marLeft w:val="0"/>
              <w:marRight w:val="0"/>
              <w:marTop w:val="0"/>
              <w:marBottom w:val="0"/>
              <w:divBdr>
                <w:top w:val="none" w:sz="0" w:space="0" w:color="auto"/>
                <w:left w:val="none" w:sz="0" w:space="0" w:color="auto"/>
                <w:bottom w:val="none" w:sz="0" w:space="0" w:color="auto"/>
                <w:right w:val="none" w:sz="0" w:space="0" w:color="auto"/>
              </w:divBdr>
            </w:div>
            <w:div w:id="1946188974">
              <w:marLeft w:val="0"/>
              <w:marRight w:val="0"/>
              <w:marTop w:val="0"/>
              <w:marBottom w:val="0"/>
              <w:divBdr>
                <w:top w:val="none" w:sz="0" w:space="0" w:color="auto"/>
                <w:left w:val="none" w:sz="0" w:space="0" w:color="auto"/>
                <w:bottom w:val="none" w:sz="0" w:space="0" w:color="auto"/>
                <w:right w:val="none" w:sz="0" w:space="0" w:color="auto"/>
              </w:divBdr>
            </w:div>
            <w:div w:id="1953857038">
              <w:marLeft w:val="0"/>
              <w:marRight w:val="0"/>
              <w:marTop w:val="0"/>
              <w:marBottom w:val="0"/>
              <w:divBdr>
                <w:top w:val="none" w:sz="0" w:space="0" w:color="auto"/>
                <w:left w:val="none" w:sz="0" w:space="0" w:color="auto"/>
                <w:bottom w:val="none" w:sz="0" w:space="0" w:color="auto"/>
                <w:right w:val="none" w:sz="0" w:space="0" w:color="auto"/>
              </w:divBdr>
            </w:div>
            <w:div w:id="1978336234">
              <w:marLeft w:val="0"/>
              <w:marRight w:val="0"/>
              <w:marTop w:val="0"/>
              <w:marBottom w:val="0"/>
              <w:divBdr>
                <w:top w:val="none" w:sz="0" w:space="0" w:color="auto"/>
                <w:left w:val="none" w:sz="0" w:space="0" w:color="auto"/>
                <w:bottom w:val="none" w:sz="0" w:space="0" w:color="auto"/>
                <w:right w:val="none" w:sz="0" w:space="0" w:color="auto"/>
              </w:divBdr>
            </w:div>
            <w:div w:id="2058315941">
              <w:marLeft w:val="0"/>
              <w:marRight w:val="0"/>
              <w:marTop w:val="0"/>
              <w:marBottom w:val="0"/>
              <w:divBdr>
                <w:top w:val="none" w:sz="0" w:space="0" w:color="auto"/>
                <w:left w:val="none" w:sz="0" w:space="0" w:color="auto"/>
                <w:bottom w:val="none" w:sz="0" w:space="0" w:color="auto"/>
                <w:right w:val="none" w:sz="0" w:space="0" w:color="auto"/>
              </w:divBdr>
            </w:div>
            <w:div w:id="2075010113">
              <w:marLeft w:val="0"/>
              <w:marRight w:val="0"/>
              <w:marTop w:val="0"/>
              <w:marBottom w:val="0"/>
              <w:divBdr>
                <w:top w:val="none" w:sz="0" w:space="0" w:color="auto"/>
                <w:left w:val="none" w:sz="0" w:space="0" w:color="auto"/>
                <w:bottom w:val="none" w:sz="0" w:space="0" w:color="auto"/>
                <w:right w:val="none" w:sz="0" w:space="0" w:color="auto"/>
              </w:divBdr>
            </w:div>
            <w:div w:id="2075816338">
              <w:marLeft w:val="0"/>
              <w:marRight w:val="0"/>
              <w:marTop w:val="0"/>
              <w:marBottom w:val="0"/>
              <w:divBdr>
                <w:top w:val="none" w:sz="0" w:space="0" w:color="auto"/>
                <w:left w:val="none" w:sz="0" w:space="0" w:color="auto"/>
                <w:bottom w:val="none" w:sz="0" w:space="0" w:color="auto"/>
                <w:right w:val="none" w:sz="0" w:space="0" w:color="auto"/>
              </w:divBdr>
            </w:div>
            <w:div w:id="2084176249">
              <w:marLeft w:val="0"/>
              <w:marRight w:val="0"/>
              <w:marTop w:val="0"/>
              <w:marBottom w:val="0"/>
              <w:divBdr>
                <w:top w:val="none" w:sz="0" w:space="0" w:color="auto"/>
                <w:left w:val="none" w:sz="0" w:space="0" w:color="auto"/>
                <w:bottom w:val="none" w:sz="0" w:space="0" w:color="auto"/>
                <w:right w:val="none" w:sz="0" w:space="0" w:color="auto"/>
              </w:divBdr>
            </w:div>
            <w:div w:id="2087417157">
              <w:marLeft w:val="0"/>
              <w:marRight w:val="0"/>
              <w:marTop w:val="0"/>
              <w:marBottom w:val="0"/>
              <w:divBdr>
                <w:top w:val="none" w:sz="0" w:space="0" w:color="auto"/>
                <w:left w:val="none" w:sz="0" w:space="0" w:color="auto"/>
                <w:bottom w:val="none" w:sz="0" w:space="0" w:color="auto"/>
                <w:right w:val="none" w:sz="0" w:space="0" w:color="auto"/>
              </w:divBdr>
            </w:div>
            <w:div w:id="2107186336">
              <w:marLeft w:val="0"/>
              <w:marRight w:val="0"/>
              <w:marTop w:val="0"/>
              <w:marBottom w:val="0"/>
              <w:divBdr>
                <w:top w:val="none" w:sz="0" w:space="0" w:color="auto"/>
                <w:left w:val="none" w:sz="0" w:space="0" w:color="auto"/>
                <w:bottom w:val="none" w:sz="0" w:space="0" w:color="auto"/>
                <w:right w:val="none" w:sz="0" w:space="0" w:color="auto"/>
              </w:divBdr>
            </w:div>
            <w:div w:id="2126998980">
              <w:marLeft w:val="0"/>
              <w:marRight w:val="0"/>
              <w:marTop w:val="0"/>
              <w:marBottom w:val="0"/>
              <w:divBdr>
                <w:top w:val="none" w:sz="0" w:space="0" w:color="auto"/>
                <w:left w:val="none" w:sz="0" w:space="0" w:color="auto"/>
                <w:bottom w:val="none" w:sz="0" w:space="0" w:color="auto"/>
                <w:right w:val="none" w:sz="0" w:space="0" w:color="auto"/>
              </w:divBdr>
            </w:div>
            <w:div w:id="2145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1392">
      <w:bodyDiv w:val="1"/>
      <w:marLeft w:val="0"/>
      <w:marRight w:val="0"/>
      <w:marTop w:val="0"/>
      <w:marBottom w:val="0"/>
      <w:divBdr>
        <w:top w:val="none" w:sz="0" w:space="0" w:color="auto"/>
        <w:left w:val="none" w:sz="0" w:space="0" w:color="auto"/>
        <w:bottom w:val="none" w:sz="0" w:space="0" w:color="auto"/>
        <w:right w:val="none" w:sz="0" w:space="0" w:color="auto"/>
      </w:divBdr>
    </w:div>
    <w:div w:id="619265627">
      <w:bodyDiv w:val="1"/>
      <w:marLeft w:val="0"/>
      <w:marRight w:val="0"/>
      <w:marTop w:val="0"/>
      <w:marBottom w:val="0"/>
      <w:divBdr>
        <w:top w:val="none" w:sz="0" w:space="0" w:color="auto"/>
        <w:left w:val="none" w:sz="0" w:space="0" w:color="auto"/>
        <w:bottom w:val="none" w:sz="0" w:space="0" w:color="auto"/>
        <w:right w:val="none" w:sz="0" w:space="0" w:color="auto"/>
      </w:divBdr>
    </w:div>
    <w:div w:id="779107191">
      <w:bodyDiv w:val="1"/>
      <w:marLeft w:val="0"/>
      <w:marRight w:val="0"/>
      <w:marTop w:val="0"/>
      <w:marBottom w:val="0"/>
      <w:divBdr>
        <w:top w:val="none" w:sz="0" w:space="0" w:color="auto"/>
        <w:left w:val="none" w:sz="0" w:space="0" w:color="auto"/>
        <w:bottom w:val="none" w:sz="0" w:space="0" w:color="auto"/>
        <w:right w:val="none" w:sz="0" w:space="0" w:color="auto"/>
      </w:divBdr>
    </w:div>
    <w:div w:id="805706166">
      <w:bodyDiv w:val="1"/>
      <w:marLeft w:val="0"/>
      <w:marRight w:val="0"/>
      <w:marTop w:val="0"/>
      <w:marBottom w:val="0"/>
      <w:divBdr>
        <w:top w:val="none" w:sz="0" w:space="0" w:color="auto"/>
        <w:left w:val="none" w:sz="0" w:space="0" w:color="auto"/>
        <w:bottom w:val="none" w:sz="0" w:space="0" w:color="auto"/>
        <w:right w:val="none" w:sz="0" w:space="0" w:color="auto"/>
      </w:divBdr>
      <w:divsChild>
        <w:div w:id="83846416">
          <w:marLeft w:val="0"/>
          <w:marRight w:val="0"/>
          <w:marTop w:val="0"/>
          <w:marBottom w:val="0"/>
          <w:divBdr>
            <w:top w:val="none" w:sz="0" w:space="0" w:color="auto"/>
            <w:left w:val="none" w:sz="0" w:space="0" w:color="auto"/>
            <w:bottom w:val="none" w:sz="0" w:space="0" w:color="auto"/>
            <w:right w:val="none" w:sz="0" w:space="0" w:color="auto"/>
          </w:divBdr>
        </w:div>
        <w:div w:id="91320154">
          <w:marLeft w:val="0"/>
          <w:marRight w:val="0"/>
          <w:marTop w:val="0"/>
          <w:marBottom w:val="0"/>
          <w:divBdr>
            <w:top w:val="none" w:sz="0" w:space="0" w:color="auto"/>
            <w:left w:val="none" w:sz="0" w:space="0" w:color="auto"/>
            <w:bottom w:val="none" w:sz="0" w:space="0" w:color="auto"/>
            <w:right w:val="none" w:sz="0" w:space="0" w:color="auto"/>
          </w:divBdr>
        </w:div>
        <w:div w:id="126045187">
          <w:marLeft w:val="0"/>
          <w:marRight w:val="0"/>
          <w:marTop w:val="0"/>
          <w:marBottom w:val="0"/>
          <w:divBdr>
            <w:top w:val="none" w:sz="0" w:space="0" w:color="auto"/>
            <w:left w:val="none" w:sz="0" w:space="0" w:color="auto"/>
            <w:bottom w:val="none" w:sz="0" w:space="0" w:color="auto"/>
            <w:right w:val="none" w:sz="0" w:space="0" w:color="auto"/>
          </w:divBdr>
        </w:div>
        <w:div w:id="133453782">
          <w:marLeft w:val="0"/>
          <w:marRight w:val="0"/>
          <w:marTop w:val="0"/>
          <w:marBottom w:val="0"/>
          <w:divBdr>
            <w:top w:val="none" w:sz="0" w:space="0" w:color="auto"/>
            <w:left w:val="none" w:sz="0" w:space="0" w:color="auto"/>
            <w:bottom w:val="none" w:sz="0" w:space="0" w:color="auto"/>
            <w:right w:val="none" w:sz="0" w:space="0" w:color="auto"/>
          </w:divBdr>
        </w:div>
        <w:div w:id="152067054">
          <w:marLeft w:val="0"/>
          <w:marRight w:val="0"/>
          <w:marTop w:val="0"/>
          <w:marBottom w:val="0"/>
          <w:divBdr>
            <w:top w:val="none" w:sz="0" w:space="0" w:color="auto"/>
            <w:left w:val="none" w:sz="0" w:space="0" w:color="auto"/>
            <w:bottom w:val="none" w:sz="0" w:space="0" w:color="auto"/>
            <w:right w:val="none" w:sz="0" w:space="0" w:color="auto"/>
          </w:divBdr>
        </w:div>
        <w:div w:id="174392822">
          <w:marLeft w:val="0"/>
          <w:marRight w:val="0"/>
          <w:marTop w:val="0"/>
          <w:marBottom w:val="0"/>
          <w:divBdr>
            <w:top w:val="none" w:sz="0" w:space="0" w:color="auto"/>
            <w:left w:val="none" w:sz="0" w:space="0" w:color="auto"/>
            <w:bottom w:val="none" w:sz="0" w:space="0" w:color="auto"/>
            <w:right w:val="none" w:sz="0" w:space="0" w:color="auto"/>
          </w:divBdr>
        </w:div>
        <w:div w:id="249117640">
          <w:marLeft w:val="0"/>
          <w:marRight w:val="0"/>
          <w:marTop w:val="0"/>
          <w:marBottom w:val="0"/>
          <w:divBdr>
            <w:top w:val="none" w:sz="0" w:space="0" w:color="auto"/>
            <w:left w:val="none" w:sz="0" w:space="0" w:color="auto"/>
            <w:bottom w:val="none" w:sz="0" w:space="0" w:color="auto"/>
            <w:right w:val="none" w:sz="0" w:space="0" w:color="auto"/>
          </w:divBdr>
        </w:div>
        <w:div w:id="287318787">
          <w:marLeft w:val="0"/>
          <w:marRight w:val="0"/>
          <w:marTop w:val="0"/>
          <w:marBottom w:val="0"/>
          <w:divBdr>
            <w:top w:val="none" w:sz="0" w:space="0" w:color="auto"/>
            <w:left w:val="none" w:sz="0" w:space="0" w:color="auto"/>
            <w:bottom w:val="none" w:sz="0" w:space="0" w:color="auto"/>
            <w:right w:val="none" w:sz="0" w:space="0" w:color="auto"/>
          </w:divBdr>
        </w:div>
        <w:div w:id="314073538">
          <w:marLeft w:val="0"/>
          <w:marRight w:val="0"/>
          <w:marTop w:val="0"/>
          <w:marBottom w:val="0"/>
          <w:divBdr>
            <w:top w:val="none" w:sz="0" w:space="0" w:color="auto"/>
            <w:left w:val="none" w:sz="0" w:space="0" w:color="auto"/>
            <w:bottom w:val="none" w:sz="0" w:space="0" w:color="auto"/>
            <w:right w:val="none" w:sz="0" w:space="0" w:color="auto"/>
          </w:divBdr>
        </w:div>
        <w:div w:id="429737982">
          <w:marLeft w:val="0"/>
          <w:marRight w:val="0"/>
          <w:marTop w:val="0"/>
          <w:marBottom w:val="0"/>
          <w:divBdr>
            <w:top w:val="none" w:sz="0" w:space="0" w:color="auto"/>
            <w:left w:val="none" w:sz="0" w:space="0" w:color="auto"/>
            <w:bottom w:val="none" w:sz="0" w:space="0" w:color="auto"/>
            <w:right w:val="none" w:sz="0" w:space="0" w:color="auto"/>
          </w:divBdr>
        </w:div>
        <w:div w:id="458642866">
          <w:marLeft w:val="0"/>
          <w:marRight w:val="0"/>
          <w:marTop w:val="0"/>
          <w:marBottom w:val="0"/>
          <w:divBdr>
            <w:top w:val="none" w:sz="0" w:space="0" w:color="auto"/>
            <w:left w:val="none" w:sz="0" w:space="0" w:color="auto"/>
            <w:bottom w:val="none" w:sz="0" w:space="0" w:color="auto"/>
            <w:right w:val="none" w:sz="0" w:space="0" w:color="auto"/>
          </w:divBdr>
        </w:div>
        <w:div w:id="471679977">
          <w:marLeft w:val="0"/>
          <w:marRight w:val="0"/>
          <w:marTop w:val="0"/>
          <w:marBottom w:val="0"/>
          <w:divBdr>
            <w:top w:val="none" w:sz="0" w:space="0" w:color="auto"/>
            <w:left w:val="none" w:sz="0" w:space="0" w:color="auto"/>
            <w:bottom w:val="none" w:sz="0" w:space="0" w:color="auto"/>
            <w:right w:val="none" w:sz="0" w:space="0" w:color="auto"/>
          </w:divBdr>
        </w:div>
        <w:div w:id="522211861">
          <w:marLeft w:val="0"/>
          <w:marRight w:val="0"/>
          <w:marTop w:val="0"/>
          <w:marBottom w:val="0"/>
          <w:divBdr>
            <w:top w:val="none" w:sz="0" w:space="0" w:color="auto"/>
            <w:left w:val="none" w:sz="0" w:space="0" w:color="auto"/>
            <w:bottom w:val="none" w:sz="0" w:space="0" w:color="auto"/>
            <w:right w:val="none" w:sz="0" w:space="0" w:color="auto"/>
          </w:divBdr>
        </w:div>
        <w:div w:id="565992802">
          <w:marLeft w:val="0"/>
          <w:marRight w:val="0"/>
          <w:marTop w:val="0"/>
          <w:marBottom w:val="0"/>
          <w:divBdr>
            <w:top w:val="none" w:sz="0" w:space="0" w:color="auto"/>
            <w:left w:val="none" w:sz="0" w:space="0" w:color="auto"/>
            <w:bottom w:val="none" w:sz="0" w:space="0" w:color="auto"/>
            <w:right w:val="none" w:sz="0" w:space="0" w:color="auto"/>
          </w:divBdr>
        </w:div>
        <w:div w:id="629938651">
          <w:marLeft w:val="0"/>
          <w:marRight w:val="0"/>
          <w:marTop w:val="0"/>
          <w:marBottom w:val="0"/>
          <w:divBdr>
            <w:top w:val="none" w:sz="0" w:space="0" w:color="auto"/>
            <w:left w:val="none" w:sz="0" w:space="0" w:color="auto"/>
            <w:bottom w:val="none" w:sz="0" w:space="0" w:color="auto"/>
            <w:right w:val="none" w:sz="0" w:space="0" w:color="auto"/>
          </w:divBdr>
        </w:div>
        <w:div w:id="647518008">
          <w:marLeft w:val="0"/>
          <w:marRight w:val="0"/>
          <w:marTop w:val="0"/>
          <w:marBottom w:val="0"/>
          <w:divBdr>
            <w:top w:val="none" w:sz="0" w:space="0" w:color="auto"/>
            <w:left w:val="none" w:sz="0" w:space="0" w:color="auto"/>
            <w:bottom w:val="none" w:sz="0" w:space="0" w:color="auto"/>
            <w:right w:val="none" w:sz="0" w:space="0" w:color="auto"/>
          </w:divBdr>
        </w:div>
        <w:div w:id="687751859">
          <w:marLeft w:val="0"/>
          <w:marRight w:val="0"/>
          <w:marTop w:val="0"/>
          <w:marBottom w:val="0"/>
          <w:divBdr>
            <w:top w:val="none" w:sz="0" w:space="0" w:color="auto"/>
            <w:left w:val="none" w:sz="0" w:space="0" w:color="auto"/>
            <w:bottom w:val="none" w:sz="0" w:space="0" w:color="auto"/>
            <w:right w:val="none" w:sz="0" w:space="0" w:color="auto"/>
          </w:divBdr>
        </w:div>
        <w:div w:id="690452195">
          <w:marLeft w:val="0"/>
          <w:marRight w:val="0"/>
          <w:marTop w:val="0"/>
          <w:marBottom w:val="0"/>
          <w:divBdr>
            <w:top w:val="none" w:sz="0" w:space="0" w:color="auto"/>
            <w:left w:val="none" w:sz="0" w:space="0" w:color="auto"/>
            <w:bottom w:val="none" w:sz="0" w:space="0" w:color="auto"/>
            <w:right w:val="none" w:sz="0" w:space="0" w:color="auto"/>
          </w:divBdr>
        </w:div>
        <w:div w:id="789200931">
          <w:marLeft w:val="0"/>
          <w:marRight w:val="0"/>
          <w:marTop w:val="0"/>
          <w:marBottom w:val="0"/>
          <w:divBdr>
            <w:top w:val="none" w:sz="0" w:space="0" w:color="auto"/>
            <w:left w:val="none" w:sz="0" w:space="0" w:color="auto"/>
            <w:bottom w:val="none" w:sz="0" w:space="0" w:color="auto"/>
            <w:right w:val="none" w:sz="0" w:space="0" w:color="auto"/>
          </w:divBdr>
        </w:div>
        <w:div w:id="840043452">
          <w:marLeft w:val="0"/>
          <w:marRight w:val="0"/>
          <w:marTop w:val="0"/>
          <w:marBottom w:val="0"/>
          <w:divBdr>
            <w:top w:val="none" w:sz="0" w:space="0" w:color="auto"/>
            <w:left w:val="none" w:sz="0" w:space="0" w:color="auto"/>
            <w:bottom w:val="none" w:sz="0" w:space="0" w:color="auto"/>
            <w:right w:val="none" w:sz="0" w:space="0" w:color="auto"/>
          </w:divBdr>
        </w:div>
        <w:div w:id="926383534">
          <w:marLeft w:val="0"/>
          <w:marRight w:val="0"/>
          <w:marTop w:val="0"/>
          <w:marBottom w:val="0"/>
          <w:divBdr>
            <w:top w:val="none" w:sz="0" w:space="0" w:color="auto"/>
            <w:left w:val="none" w:sz="0" w:space="0" w:color="auto"/>
            <w:bottom w:val="none" w:sz="0" w:space="0" w:color="auto"/>
            <w:right w:val="none" w:sz="0" w:space="0" w:color="auto"/>
          </w:divBdr>
        </w:div>
        <w:div w:id="988704740">
          <w:marLeft w:val="0"/>
          <w:marRight w:val="0"/>
          <w:marTop w:val="0"/>
          <w:marBottom w:val="0"/>
          <w:divBdr>
            <w:top w:val="none" w:sz="0" w:space="0" w:color="auto"/>
            <w:left w:val="none" w:sz="0" w:space="0" w:color="auto"/>
            <w:bottom w:val="none" w:sz="0" w:space="0" w:color="auto"/>
            <w:right w:val="none" w:sz="0" w:space="0" w:color="auto"/>
          </w:divBdr>
        </w:div>
        <w:div w:id="992954022">
          <w:marLeft w:val="0"/>
          <w:marRight w:val="0"/>
          <w:marTop w:val="0"/>
          <w:marBottom w:val="0"/>
          <w:divBdr>
            <w:top w:val="none" w:sz="0" w:space="0" w:color="auto"/>
            <w:left w:val="none" w:sz="0" w:space="0" w:color="auto"/>
            <w:bottom w:val="none" w:sz="0" w:space="0" w:color="auto"/>
            <w:right w:val="none" w:sz="0" w:space="0" w:color="auto"/>
          </w:divBdr>
        </w:div>
        <w:div w:id="1106344201">
          <w:marLeft w:val="0"/>
          <w:marRight w:val="0"/>
          <w:marTop w:val="0"/>
          <w:marBottom w:val="0"/>
          <w:divBdr>
            <w:top w:val="none" w:sz="0" w:space="0" w:color="auto"/>
            <w:left w:val="none" w:sz="0" w:space="0" w:color="auto"/>
            <w:bottom w:val="none" w:sz="0" w:space="0" w:color="auto"/>
            <w:right w:val="none" w:sz="0" w:space="0" w:color="auto"/>
          </w:divBdr>
        </w:div>
        <w:div w:id="1272010397">
          <w:marLeft w:val="0"/>
          <w:marRight w:val="0"/>
          <w:marTop w:val="0"/>
          <w:marBottom w:val="0"/>
          <w:divBdr>
            <w:top w:val="none" w:sz="0" w:space="0" w:color="auto"/>
            <w:left w:val="none" w:sz="0" w:space="0" w:color="auto"/>
            <w:bottom w:val="none" w:sz="0" w:space="0" w:color="auto"/>
            <w:right w:val="none" w:sz="0" w:space="0" w:color="auto"/>
          </w:divBdr>
        </w:div>
        <w:div w:id="1367020188">
          <w:marLeft w:val="0"/>
          <w:marRight w:val="0"/>
          <w:marTop w:val="0"/>
          <w:marBottom w:val="0"/>
          <w:divBdr>
            <w:top w:val="none" w:sz="0" w:space="0" w:color="auto"/>
            <w:left w:val="none" w:sz="0" w:space="0" w:color="auto"/>
            <w:bottom w:val="none" w:sz="0" w:space="0" w:color="auto"/>
            <w:right w:val="none" w:sz="0" w:space="0" w:color="auto"/>
          </w:divBdr>
        </w:div>
        <w:div w:id="1488858742">
          <w:marLeft w:val="0"/>
          <w:marRight w:val="0"/>
          <w:marTop w:val="0"/>
          <w:marBottom w:val="0"/>
          <w:divBdr>
            <w:top w:val="none" w:sz="0" w:space="0" w:color="auto"/>
            <w:left w:val="none" w:sz="0" w:space="0" w:color="auto"/>
            <w:bottom w:val="none" w:sz="0" w:space="0" w:color="auto"/>
            <w:right w:val="none" w:sz="0" w:space="0" w:color="auto"/>
          </w:divBdr>
        </w:div>
        <w:div w:id="1497502419">
          <w:marLeft w:val="0"/>
          <w:marRight w:val="0"/>
          <w:marTop w:val="0"/>
          <w:marBottom w:val="0"/>
          <w:divBdr>
            <w:top w:val="none" w:sz="0" w:space="0" w:color="auto"/>
            <w:left w:val="none" w:sz="0" w:space="0" w:color="auto"/>
            <w:bottom w:val="none" w:sz="0" w:space="0" w:color="auto"/>
            <w:right w:val="none" w:sz="0" w:space="0" w:color="auto"/>
          </w:divBdr>
        </w:div>
        <w:div w:id="1674258418">
          <w:marLeft w:val="0"/>
          <w:marRight w:val="0"/>
          <w:marTop w:val="0"/>
          <w:marBottom w:val="0"/>
          <w:divBdr>
            <w:top w:val="none" w:sz="0" w:space="0" w:color="auto"/>
            <w:left w:val="none" w:sz="0" w:space="0" w:color="auto"/>
            <w:bottom w:val="none" w:sz="0" w:space="0" w:color="auto"/>
            <w:right w:val="none" w:sz="0" w:space="0" w:color="auto"/>
          </w:divBdr>
        </w:div>
        <w:div w:id="1680084723">
          <w:marLeft w:val="0"/>
          <w:marRight w:val="0"/>
          <w:marTop w:val="0"/>
          <w:marBottom w:val="0"/>
          <w:divBdr>
            <w:top w:val="none" w:sz="0" w:space="0" w:color="auto"/>
            <w:left w:val="none" w:sz="0" w:space="0" w:color="auto"/>
            <w:bottom w:val="none" w:sz="0" w:space="0" w:color="auto"/>
            <w:right w:val="none" w:sz="0" w:space="0" w:color="auto"/>
          </w:divBdr>
        </w:div>
        <w:div w:id="1693456289">
          <w:marLeft w:val="0"/>
          <w:marRight w:val="0"/>
          <w:marTop w:val="0"/>
          <w:marBottom w:val="0"/>
          <w:divBdr>
            <w:top w:val="none" w:sz="0" w:space="0" w:color="auto"/>
            <w:left w:val="none" w:sz="0" w:space="0" w:color="auto"/>
            <w:bottom w:val="none" w:sz="0" w:space="0" w:color="auto"/>
            <w:right w:val="none" w:sz="0" w:space="0" w:color="auto"/>
          </w:divBdr>
        </w:div>
        <w:div w:id="1733112765">
          <w:marLeft w:val="0"/>
          <w:marRight w:val="0"/>
          <w:marTop w:val="0"/>
          <w:marBottom w:val="0"/>
          <w:divBdr>
            <w:top w:val="none" w:sz="0" w:space="0" w:color="auto"/>
            <w:left w:val="none" w:sz="0" w:space="0" w:color="auto"/>
            <w:bottom w:val="none" w:sz="0" w:space="0" w:color="auto"/>
            <w:right w:val="none" w:sz="0" w:space="0" w:color="auto"/>
          </w:divBdr>
        </w:div>
        <w:div w:id="1781103777">
          <w:marLeft w:val="0"/>
          <w:marRight w:val="0"/>
          <w:marTop w:val="0"/>
          <w:marBottom w:val="0"/>
          <w:divBdr>
            <w:top w:val="none" w:sz="0" w:space="0" w:color="auto"/>
            <w:left w:val="none" w:sz="0" w:space="0" w:color="auto"/>
            <w:bottom w:val="none" w:sz="0" w:space="0" w:color="auto"/>
            <w:right w:val="none" w:sz="0" w:space="0" w:color="auto"/>
          </w:divBdr>
        </w:div>
        <w:div w:id="1801458004">
          <w:marLeft w:val="0"/>
          <w:marRight w:val="0"/>
          <w:marTop w:val="0"/>
          <w:marBottom w:val="0"/>
          <w:divBdr>
            <w:top w:val="none" w:sz="0" w:space="0" w:color="auto"/>
            <w:left w:val="none" w:sz="0" w:space="0" w:color="auto"/>
            <w:bottom w:val="none" w:sz="0" w:space="0" w:color="auto"/>
            <w:right w:val="none" w:sz="0" w:space="0" w:color="auto"/>
          </w:divBdr>
        </w:div>
        <w:div w:id="1801528998">
          <w:marLeft w:val="0"/>
          <w:marRight w:val="0"/>
          <w:marTop w:val="0"/>
          <w:marBottom w:val="0"/>
          <w:divBdr>
            <w:top w:val="none" w:sz="0" w:space="0" w:color="auto"/>
            <w:left w:val="none" w:sz="0" w:space="0" w:color="auto"/>
            <w:bottom w:val="none" w:sz="0" w:space="0" w:color="auto"/>
            <w:right w:val="none" w:sz="0" w:space="0" w:color="auto"/>
          </w:divBdr>
        </w:div>
        <w:div w:id="1854302673">
          <w:marLeft w:val="0"/>
          <w:marRight w:val="0"/>
          <w:marTop w:val="0"/>
          <w:marBottom w:val="0"/>
          <w:divBdr>
            <w:top w:val="none" w:sz="0" w:space="0" w:color="auto"/>
            <w:left w:val="none" w:sz="0" w:space="0" w:color="auto"/>
            <w:bottom w:val="none" w:sz="0" w:space="0" w:color="auto"/>
            <w:right w:val="none" w:sz="0" w:space="0" w:color="auto"/>
          </w:divBdr>
        </w:div>
        <w:div w:id="2018001757">
          <w:marLeft w:val="0"/>
          <w:marRight w:val="0"/>
          <w:marTop w:val="0"/>
          <w:marBottom w:val="0"/>
          <w:divBdr>
            <w:top w:val="none" w:sz="0" w:space="0" w:color="auto"/>
            <w:left w:val="none" w:sz="0" w:space="0" w:color="auto"/>
            <w:bottom w:val="none" w:sz="0" w:space="0" w:color="auto"/>
            <w:right w:val="none" w:sz="0" w:space="0" w:color="auto"/>
          </w:divBdr>
        </w:div>
        <w:div w:id="2075276171">
          <w:marLeft w:val="0"/>
          <w:marRight w:val="0"/>
          <w:marTop w:val="0"/>
          <w:marBottom w:val="0"/>
          <w:divBdr>
            <w:top w:val="none" w:sz="0" w:space="0" w:color="auto"/>
            <w:left w:val="none" w:sz="0" w:space="0" w:color="auto"/>
            <w:bottom w:val="none" w:sz="0" w:space="0" w:color="auto"/>
            <w:right w:val="none" w:sz="0" w:space="0" w:color="auto"/>
          </w:divBdr>
        </w:div>
        <w:div w:id="2103186040">
          <w:marLeft w:val="0"/>
          <w:marRight w:val="0"/>
          <w:marTop w:val="0"/>
          <w:marBottom w:val="0"/>
          <w:divBdr>
            <w:top w:val="none" w:sz="0" w:space="0" w:color="auto"/>
            <w:left w:val="none" w:sz="0" w:space="0" w:color="auto"/>
            <w:bottom w:val="none" w:sz="0" w:space="0" w:color="auto"/>
            <w:right w:val="none" w:sz="0" w:space="0" w:color="auto"/>
          </w:divBdr>
        </w:div>
        <w:div w:id="2118714986">
          <w:marLeft w:val="0"/>
          <w:marRight w:val="0"/>
          <w:marTop w:val="0"/>
          <w:marBottom w:val="0"/>
          <w:divBdr>
            <w:top w:val="none" w:sz="0" w:space="0" w:color="auto"/>
            <w:left w:val="none" w:sz="0" w:space="0" w:color="auto"/>
            <w:bottom w:val="none" w:sz="0" w:space="0" w:color="auto"/>
            <w:right w:val="none" w:sz="0" w:space="0" w:color="auto"/>
          </w:divBdr>
        </w:div>
      </w:divsChild>
    </w:div>
    <w:div w:id="883325897">
      <w:bodyDiv w:val="1"/>
      <w:marLeft w:val="0"/>
      <w:marRight w:val="0"/>
      <w:marTop w:val="0"/>
      <w:marBottom w:val="0"/>
      <w:divBdr>
        <w:top w:val="none" w:sz="0" w:space="0" w:color="auto"/>
        <w:left w:val="none" w:sz="0" w:space="0" w:color="auto"/>
        <w:bottom w:val="none" w:sz="0" w:space="0" w:color="auto"/>
        <w:right w:val="none" w:sz="0" w:space="0" w:color="auto"/>
      </w:divBdr>
      <w:divsChild>
        <w:div w:id="130296928">
          <w:marLeft w:val="0"/>
          <w:marRight w:val="0"/>
          <w:marTop w:val="0"/>
          <w:marBottom w:val="0"/>
          <w:divBdr>
            <w:top w:val="none" w:sz="0" w:space="0" w:color="auto"/>
            <w:left w:val="none" w:sz="0" w:space="0" w:color="auto"/>
            <w:bottom w:val="none" w:sz="0" w:space="0" w:color="auto"/>
            <w:right w:val="none" w:sz="0" w:space="0" w:color="auto"/>
          </w:divBdr>
        </w:div>
        <w:div w:id="237636710">
          <w:marLeft w:val="0"/>
          <w:marRight w:val="0"/>
          <w:marTop w:val="0"/>
          <w:marBottom w:val="0"/>
          <w:divBdr>
            <w:top w:val="none" w:sz="0" w:space="0" w:color="auto"/>
            <w:left w:val="none" w:sz="0" w:space="0" w:color="auto"/>
            <w:bottom w:val="none" w:sz="0" w:space="0" w:color="auto"/>
            <w:right w:val="none" w:sz="0" w:space="0" w:color="auto"/>
          </w:divBdr>
        </w:div>
        <w:div w:id="498617406">
          <w:marLeft w:val="0"/>
          <w:marRight w:val="0"/>
          <w:marTop w:val="0"/>
          <w:marBottom w:val="0"/>
          <w:divBdr>
            <w:top w:val="none" w:sz="0" w:space="0" w:color="auto"/>
            <w:left w:val="none" w:sz="0" w:space="0" w:color="auto"/>
            <w:bottom w:val="none" w:sz="0" w:space="0" w:color="auto"/>
            <w:right w:val="none" w:sz="0" w:space="0" w:color="auto"/>
          </w:divBdr>
        </w:div>
        <w:div w:id="788163013">
          <w:marLeft w:val="0"/>
          <w:marRight w:val="0"/>
          <w:marTop w:val="0"/>
          <w:marBottom w:val="0"/>
          <w:divBdr>
            <w:top w:val="none" w:sz="0" w:space="0" w:color="auto"/>
            <w:left w:val="none" w:sz="0" w:space="0" w:color="auto"/>
            <w:bottom w:val="none" w:sz="0" w:space="0" w:color="auto"/>
            <w:right w:val="none" w:sz="0" w:space="0" w:color="auto"/>
          </w:divBdr>
        </w:div>
        <w:div w:id="1539391133">
          <w:marLeft w:val="0"/>
          <w:marRight w:val="0"/>
          <w:marTop w:val="0"/>
          <w:marBottom w:val="0"/>
          <w:divBdr>
            <w:top w:val="none" w:sz="0" w:space="0" w:color="auto"/>
            <w:left w:val="none" w:sz="0" w:space="0" w:color="auto"/>
            <w:bottom w:val="none" w:sz="0" w:space="0" w:color="auto"/>
            <w:right w:val="none" w:sz="0" w:space="0" w:color="auto"/>
          </w:divBdr>
        </w:div>
        <w:div w:id="2061710270">
          <w:marLeft w:val="0"/>
          <w:marRight w:val="0"/>
          <w:marTop w:val="0"/>
          <w:marBottom w:val="0"/>
          <w:divBdr>
            <w:top w:val="none" w:sz="0" w:space="0" w:color="auto"/>
            <w:left w:val="none" w:sz="0" w:space="0" w:color="auto"/>
            <w:bottom w:val="none" w:sz="0" w:space="0" w:color="auto"/>
            <w:right w:val="none" w:sz="0" w:space="0" w:color="auto"/>
          </w:divBdr>
        </w:div>
      </w:divsChild>
    </w:div>
    <w:div w:id="1161235802">
      <w:bodyDiv w:val="1"/>
      <w:marLeft w:val="0"/>
      <w:marRight w:val="0"/>
      <w:marTop w:val="0"/>
      <w:marBottom w:val="0"/>
      <w:divBdr>
        <w:top w:val="none" w:sz="0" w:space="0" w:color="auto"/>
        <w:left w:val="none" w:sz="0" w:space="0" w:color="auto"/>
        <w:bottom w:val="none" w:sz="0" w:space="0" w:color="auto"/>
        <w:right w:val="none" w:sz="0" w:space="0" w:color="auto"/>
      </w:divBdr>
    </w:div>
    <w:div w:id="1201358502">
      <w:bodyDiv w:val="1"/>
      <w:marLeft w:val="0"/>
      <w:marRight w:val="0"/>
      <w:marTop w:val="0"/>
      <w:marBottom w:val="0"/>
      <w:divBdr>
        <w:top w:val="none" w:sz="0" w:space="0" w:color="auto"/>
        <w:left w:val="none" w:sz="0" w:space="0" w:color="auto"/>
        <w:bottom w:val="none" w:sz="0" w:space="0" w:color="auto"/>
        <w:right w:val="none" w:sz="0" w:space="0" w:color="auto"/>
      </w:divBdr>
    </w:div>
    <w:div w:id="1260791547">
      <w:bodyDiv w:val="1"/>
      <w:marLeft w:val="0"/>
      <w:marRight w:val="0"/>
      <w:marTop w:val="0"/>
      <w:marBottom w:val="0"/>
      <w:divBdr>
        <w:top w:val="none" w:sz="0" w:space="0" w:color="auto"/>
        <w:left w:val="none" w:sz="0" w:space="0" w:color="auto"/>
        <w:bottom w:val="none" w:sz="0" w:space="0" w:color="auto"/>
        <w:right w:val="none" w:sz="0" w:space="0" w:color="auto"/>
      </w:divBdr>
    </w:div>
    <w:div w:id="1333992208">
      <w:bodyDiv w:val="1"/>
      <w:marLeft w:val="0"/>
      <w:marRight w:val="0"/>
      <w:marTop w:val="0"/>
      <w:marBottom w:val="0"/>
      <w:divBdr>
        <w:top w:val="none" w:sz="0" w:space="0" w:color="auto"/>
        <w:left w:val="none" w:sz="0" w:space="0" w:color="auto"/>
        <w:bottom w:val="none" w:sz="0" w:space="0" w:color="auto"/>
        <w:right w:val="none" w:sz="0" w:space="0" w:color="auto"/>
      </w:divBdr>
      <w:divsChild>
        <w:div w:id="627206246">
          <w:marLeft w:val="0"/>
          <w:marRight w:val="0"/>
          <w:marTop w:val="0"/>
          <w:marBottom w:val="0"/>
          <w:divBdr>
            <w:top w:val="none" w:sz="0" w:space="0" w:color="auto"/>
            <w:left w:val="none" w:sz="0" w:space="0" w:color="auto"/>
            <w:bottom w:val="none" w:sz="0" w:space="0" w:color="auto"/>
            <w:right w:val="none" w:sz="0" w:space="0" w:color="auto"/>
          </w:divBdr>
        </w:div>
        <w:div w:id="629287531">
          <w:marLeft w:val="0"/>
          <w:marRight w:val="0"/>
          <w:marTop w:val="0"/>
          <w:marBottom w:val="0"/>
          <w:divBdr>
            <w:top w:val="none" w:sz="0" w:space="0" w:color="auto"/>
            <w:left w:val="none" w:sz="0" w:space="0" w:color="auto"/>
            <w:bottom w:val="none" w:sz="0" w:space="0" w:color="auto"/>
            <w:right w:val="none" w:sz="0" w:space="0" w:color="auto"/>
          </w:divBdr>
        </w:div>
        <w:div w:id="682585290">
          <w:marLeft w:val="0"/>
          <w:marRight w:val="0"/>
          <w:marTop w:val="0"/>
          <w:marBottom w:val="0"/>
          <w:divBdr>
            <w:top w:val="none" w:sz="0" w:space="0" w:color="auto"/>
            <w:left w:val="none" w:sz="0" w:space="0" w:color="auto"/>
            <w:bottom w:val="none" w:sz="0" w:space="0" w:color="auto"/>
            <w:right w:val="none" w:sz="0" w:space="0" w:color="auto"/>
          </w:divBdr>
        </w:div>
        <w:div w:id="690110346">
          <w:marLeft w:val="0"/>
          <w:marRight w:val="0"/>
          <w:marTop w:val="0"/>
          <w:marBottom w:val="0"/>
          <w:divBdr>
            <w:top w:val="none" w:sz="0" w:space="0" w:color="auto"/>
            <w:left w:val="none" w:sz="0" w:space="0" w:color="auto"/>
            <w:bottom w:val="none" w:sz="0" w:space="0" w:color="auto"/>
            <w:right w:val="none" w:sz="0" w:space="0" w:color="auto"/>
          </w:divBdr>
        </w:div>
        <w:div w:id="1122651835">
          <w:marLeft w:val="0"/>
          <w:marRight w:val="0"/>
          <w:marTop w:val="0"/>
          <w:marBottom w:val="0"/>
          <w:divBdr>
            <w:top w:val="none" w:sz="0" w:space="0" w:color="auto"/>
            <w:left w:val="none" w:sz="0" w:space="0" w:color="auto"/>
            <w:bottom w:val="none" w:sz="0" w:space="0" w:color="auto"/>
            <w:right w:val="none" w:sz="0" w:space="0" w:color="auto"/>
          </w:divBdr>
        </w:div>
        <w:div w:id="1795371862">
          <w:marLeft w:val="0"/>
          <w:marRight w:val="0"/>
          <w:marTop w:val="0"/>
          <w:marBottom w:val="0"/>
          <w:divBdr>
            <w:top w:val="none" w:sz="0" w:space="0" w:color="auto"/>
            <w:left w:val="none" w:sz="0" w:space="0" w:color="auto"/>
            <w:bottom w:val="none" w:sz="0" w:space="0" w:color="auto"/>
            <w:right w:val="none" w:sz="0" w:space="0" w:color="auto"/>
          </w:divBdr>
        </w:div>
        <w:div w:id="1983848398">
          <w:marLeft w:val="0"/>
          <w:marRight w:val="0"/>
          <w:marTop w:val="0"/>
          <w:marBottom w:val="0"/>
          <w:divBdr>
            <w:top w:val="none" w:sz="0" w:space="0" w:color="auto"/>
            <w:left w:val="none" w:sz="0" w:space="0" w:color="auto"/>
            <w:bottom w:val="none" w:sz="0" w:space="0" w:color="auto"/>
            <w:right w:val="none" w:sz="0" w:space="0" w:color="auto"/>
          </w:divBdr>
        </w:div>
        <w:div w:id="2042054256">
          <w:marLeft w:val="0"/>
          <w:marRight w:val="0"/>
          <w:marTop w:val="0"/>
          <w:marBottom w:val="0"/>
          <w:divBdr>
            <w:top w:val="none" w:sz="0" w:space="0" w:color="auto"/>
            <w:left w:val="none" w:sz="0" w:space="0" w:color="auto"/>
            <w:bottom w:val="none" w:sz="0" w:space="0" w:color="auto"/>
            <w:right w:val="none" w:sz="0" w:space="0" w:color="auto"/>
          </w:divBdr>
        </w:div>
      </w:divsChild>
    </w:div>
    <w:div w:id="1378507131">
      <w:bodyDiv w:val="1"/>
      <w:marLeft w:val="0"/>
      <w:marRight w:val="0"/>
      <w:marTop w:val="0"/>
      <w:marBottom w:val="0"/>
      <w:divBdr>
        <w:top w:val="none" w:sz="0" w:space="0" w:color="auto"/>
        <w:left w:val="none" w:sz="0" w:space="0" w:color="auto"/>
        <w:bottom w:val="none" w:sz="0" w:space="0" w:color="auto"/>
        <w:right w:val="none" w:sz="0" w:space="0" w:color="auto"/>
      </w:divBdr>
    </w:div>
    <w:div w:id="1381241950">
      <w:bodyDiv w:val="1"/>
      <w:marLeft w:val="0"/>
      <w:marRight w:val="0"/>
      <w:marTop w:val="0"/>
      <w:marBottom w:val="0"/>
      <w:divBdr>
        <w:top w:val="none" w:sz="0" w:space="0" w:color="auto"/>
        <w:left w:val="none" w:sz="0" w:space="0" w:color="auto"/>
        <w:bottom w:val="none" w:sz="0" w:space="0" w:color="auto"/>
        <w:right w:val="none" w:sz="0" w:space="0" w:color="auto"/>
      </w:divBdr>
    </w:div>
    <w:div w:id="1419131983">
      <w:bodyDiv w:val="1"/>
      <w:marLeft w:val="0"/>
      <w:marRight w:val="0"/>
      <w:marTop w:val="0"/>
      <w:marBottom w:val="0"/>
      <w:divBdr>
        <w:top w:val="none" w:sz="0" w:space="0" w:color="auto"/>
        <w:left w:val="none" w:sz="0" w:space="0" w:color="auto"/>
        <w:bottom w:val="none" w:sz="0" w:space="0" w:color="auto"/>
        <w:right w:val="none" w:sz="0" w:space="0" w:color="auto"/>
      </w:divBdr>
    </w:div>
    <w:div w:id="1534810035">
      <w:bodyDiv w:val="1"/>
      <w:marLeft w:val="0"/>
      <w:marRight w:val="0"/>
      <w:marTop w:val="0"/>
      <w:marBottom w:val="0"/>
      <w:divBdr>
        <w:top w:val="none" w:sz="0" w:space="0" w:color="auto"/>
        <w:left w:val="none" w:sz="0" w:space="0" w:color="auto"/>
        <w:bottom w:val="none" w:sz="0" w:space="0" w:color="auto"/>
        <w:right w:val="none" w:sz="0" w:space="0" w:color="auto"/>
      </w:divBdr>
    </w:div>
    <w:div w:id="1543665202">
      <w:bodyDiv w:val="1"/>
      <w:marLeft w:val="0"/>
      <w:marRight w:val="0"/>
      <w:marTop w:val="0"/>
      <w:marBottom w:val="0"/>
      <w:divBdr>
        <w:top w:val="none" w:sz="0" w:space="0" w:color="auto"/>
        <w:left w:val="none" w:sz="0" w:space="0" w:color="auto"/>
        <w:bottom w:val="none" w:sz="0" w:space="0" w:color="auto"/>
        <w:right w:val="none" w:sz="0" w:space="0" w:color="auto"/>
      </w:divBdr>
    </w:div>
    <w:div w:id="1550609207">
      <w:bodyDiv w:val="1"/>
      <w:marLeft w:val="0"/>
      <w:marRight w:val="0"/>
      <w:marTop w:val="0"/>
      <w:marBottom w:val="0"/>
      <w:divBdr>
        <w:top w:val="none" w:sz="0" w:space="0" w:color="auto"/>
        <w:left w:val="none" w:sz="0" w:space="0" w:color="auto"/>
        <w:bottom w:val="none" w:sz="0" w:space="0" w:color="auto"/>
        <w:right w:val="none" w:sz="0" w:space="0" w:color="auto"/>
      </w:divBdr>
    </w:div>
    <w:div w:id="1560432970">
      <w:bodyDiv w:val="1"/>
      <w:marLeft w:val="0"/>
      <w:marRight w:val="0"/>
      <w:marTop w:val="0"/>
      <w:marBottom w:val="0"/>
      <w:divBdr>
        <w:top w:val="none" w:sz="0" w:space="0" w:color="auto"/>
        <w:left w:val="none" w:sz="0" w:space="0" w:color="auto"/>
        <w:bottom w:val="none" w:sz="0" w:space="0" w:color="auto"/>
        <w:right w:val="none" w:sz="0" w:space="0" w:color="auto"/>
      </w:divBdr>
    </w:div>
    <w:div w:id="1593708351">
      <w:bodyDiv w:val="1"/>
      <w:marLeft w:val="0"/>
      <w:marRight w:val="0"/>
      <w:marTop w:val="0"/>
      <w:marBottom w:val="0"/>
      <w:divBdr>
        <w:top w:val="none" w:sz="0" w:space="0" w:color="auto"/>
        <w:left w:val="none" w:sz="0" w:space="0" w:color="auto"/>
        <w:bottom w:val="none" w:sz="0" w:space="0" w:color="auto"/>
        <w:right w:val="none" w:sz="0" w:space="0" w:color="auto"/>
      </w:divBdr>
    </w:div>
    <w:div w:id="1622150942">
      <w:bodyDiv w:val="1"/>
      <w:marLeft w:val="0"/>
      <w:marRight w:val="0"/>
      <w:marTop w:val="0"/>
      <w:marBottom w:val="0"/>
      <w:divBdr>
        <w:top w:val="none" w:sz="0" w:space="0" w:color="auto"/>
        <w:left w:val="none" w:sz="0" w:space="0" w:color="auto"/>
        <w:bottom w:val="none" w:sz="0" w:space="0" w:color="auto"/>
        <w:right w:val="none" w:sz="0" w:space="0" w:color="auto"/>
      </w:divBdr>
    </w:div>
    <w:div w:id="1654792889">
      <w:bodyDiv w:val="1"/>
      <w:marLeft w:val="0"/>
      <w:marRight w:val="0"/>
      <w:marTop w:val="0"/>
      <w:marBottom w:val="0"/>
      <w:divBdr>
        <w:top w:val="none" w:sz="0" w:space="0" w:color="auto"/>
        <w:left w:val="none" w:sz="0" w:space="0" w:color="auto"/>
        <w:bottom w:val="none" w:sz="0" w:space="0" w:color="auto"/>
        <w:right w:val="none" w:sz="0" w:space="0" w:color="auto"/>
      </w:divBdr>
    </w:div>
    <w:div w:id="1758668076">
      <w:bodyDiv w:val="1"/>
      <w:marLeft w:val="0"/>
      <w:marRight w:val="0"/>
      <w:marTop w:val="0"/>
      <w:marBottom w:val="0"/>
      <w:divBdr>
        <w:top w:val="none" w:sz="0" w:space="0" w:color="auto"/>
        <w:left w:val="none" w:sz="0" w:space="0" w:color="auto"/>
        <w:bottom w:val="none" w:sz="0" w:space="0" w:color="auto"/>
        <w:right w:val="none" w:sz="0" w:space="0" w:color="auto"/>
      </w:divBdr>
      <w:divsChild>
        <w:div w:id="354835">
          <w:marLeft w:val="0"/>
          <w:marRight w:val="0"/>
          <w:marTop w:val="0"/>
          <w:marBottom w:val="0"/>
          <w:divBdr>
            <w:top w:val="none" w:sz="0" w:space="0" w:color="auto"/>
            <w:left w:val="none" w:sz="0" w:space="0" w:color="auto"/>
            <w:bottom w:val="none" w:sz="0" w:space="0" w:color="auto"/>
            <w:right w:val="none" w:sz="0" w:space="0" w:color="auto"/>
          </w:divBdr>
        </w:div>
        <w:div w:id="16585125">
          <w:marLeft w:val="0"/>
          <w:marRight w:val="0"/>
          <w:marTop w:val="0"/>
          <w:marBottom w:val="0"/>
          <w:divBdr>
            <w:top w:val="none" w:sz="0" w:space="0" w:color="auto"/>
            <w:left w:val="none" w:sz="0" w:space="0" w:color="auto"/>
            <w:bottom w:val="none" w:sz="0" w:space="0" w:color="auto"/>
            <w:right w:val="none" w:sz="0" w:space="0" w:color="auto"/>
          </w:divBdr>
        </w:div>
        <w:div w:id="32772058">
          <w:marLeft w:val="0"/>
          <w:marRight w:val="0"/>
          <w:marTop w:val="0"/>
          <w:marBottom w:val="0"/>
          <w:divBdr>
            <w:top w:val="none" w:sz="0" w:space="0" w:color="auto"/>
            <w:left w:val="none" w:sz="0" w:space="0" w:color="auto"/>
            <w:bottom w:val="none" w:sz="0" w:space="0" w:color="auto"/>
            <w:right w:val="none" w:sz="0" w:space="0" w:color="auto"/>
          </w:divBdr>
        </w:div>
        <w:div w:id="43069921">
          <w:marLeft w:val="0"/>
          <w:marRight w:val="0"/>
          <w:marTop w:val="0"/>
          <w:marBottom w:val="0"/>
          <w:divBdr>
            <w:top w:val="none" w:sz="0" w:space="0" w:color="auto"/>
            <w:left w:val="none" w:sz="0" w:space="0" w:color="auto"/>
            <w:bottom w:val="none" w:sz="0" w:space="0" w:color="auto"/>
            <w:right w:val="none" w:sz="0" w:space="0" w:color="auto"/>
          </w:divBdr>
        </w:div>
        <w:div w:id="62530999">
          <w:marLeft w:val="0"/>
          <w:marRight w:val="0"/>
          <w:marTop w:val="0"/>
          <w:marBottom w:val="0"/>
          <w:divBdr>
            <w:top w:val="none" w:sz="0" w:space="0" w:color="auto"/>
            <w:left w:val="none" w:sz="0" w:space="0" w:color="auto"/>
            <w:bottom w:val="none" w:sz="0" w:space="0" w:color="auto"/>
            <w:right w:val="none" w:sz="0" w:space="0" w:color="auto"/>
          </w:divBdr>
        </w:div>
        <w:div w:id="102043234">
          <w:marLeft w:val="0"/>
          <w:marRight w:val="0"/>
          <w:marTop w:val="0"/>
          <w:marBottom w:val="0"/>
          <w:divBdr>
            <w:top w:val="none" w:sz="0" w:space="0" w:color="auto"/>
            <w:left w:val="none" w:sz="0" w:space="0" w:color="auto"/>
            <w:bottom w:val="none" w:sz="0" w:space="0" w:color="auto"/>
            <w:right w:val="none" w:sz="0" w:space="0" w:color="auto"/>
          </w:divBdr>
        </w:div>
        <w:div w:id="124274992">
          <w:marLeft w:val="0"/>
          <w:marRight w:val="0"/>
          <w:marTop w:val="0"/>
          <w:marBottom w:val="0"/>
          <w:divBdr>
            <w:top w:val="none" w:sz="0" w:space="0" w:color="auto"/>
            <w:left w:val="none" w:sz="0" w:space="0" w:color="auto"/>
            <w:bottom w:val="none" w:sz="0" w:space="0" w:color="auto"/>
            <w:right w:val="none" w:sz="0" w:space="0" w:color="auto"/>
          </w:divBdr>
        </w:div>
        <w:div w:id="137114332">
          <w:marLeft w:val="0"/>
          <w:marRight w:val="0"/>
          <w:marTop w:val="0"/>
          <w:marBottom w:val="0"/>
          <w:divBdr>
            <w:top w:val="none" w:sz="0" w:space="0" w:color="auto"/>
            <w:left w:val="none" w:sz="0" w:space="0" w:color="auto"/>
            <w:bottom w:val="none" w:sz="0" w:space="0" w:color="auto"/>
            <w:right w:val="none" w:sz="0" w:space="0" w:color="auto"/>
          </w:divBdr>
        </w:div>
        <w:div w:id="138350959">
          <w:marLeft w:val="0"/>
          <w:marRight w:val="0"/>
          <w:marTop w:val="0"/>
          <w:marBottom w:val="0"/>
          <w:divBdr>
            <w:top w:val="none" w:sz="0" w:space="0" w:color="auto"/>
            <w:left w:val="none" w:sz="0" w:space="0" w:color="auto"/>
            <w:bottom w:val="none" w:sz="0" w:space="0" w:color="auto"/>
            <w:right w:val="none" w:sz="0" w:space="0" w:color="auto"/>
          </w:divBdr>
        </w:div>
        <w:div w:id="157616501">
          <w:marLeft w:val="0"/>
          <w:marRight w:val="0"/>
          <w:marTop w:val="0"/>
          <w:marBottom w:val="0"/>
          <w:divBdr>
            <w:top w:val="none" w:sz="0" w:space="0" w:color="auto"/>
            <w:left w:val="none" w:sz="0" w:space="0" w:color="auto"/>
            <w:bottom w:val="none" w:sz="0" w:space="0" w:color="auto"/>
            <w:right w:val="none" w:sz="0" w:space="0" w:color="auto"/>
          </w:divBdr>
        </w:div>
        <w:div w:id="165025979">
          <w:marLeft w:val="0"/>
          <w:marRight w:val="0"/>
          <w:marTop w:val="0"/>
          <w:marBottom w:val="0"/>
          <w:divBdr>
            <w:top w:val="none" w:sz="0" w:space="0" w:color="auto"/>
            <w:left w:val="none" w:sz="0" w:space="0" w:color="auto"/>
            <w:bottom w:val="none" w:sz="0" w:space="0" w:color="auto"/>
            <w:right w:val="none" w:sz="0" w:space="0" w:color="auto"/>
          </w:divBdr>
        </w:div>
        <w:div w:id="167909718">
          <w:marLeft w:val="0"/>
          <w:marRight w:val="0"/>
          <w:marTop w:val="0"/>
          <w:marBottom w:val="0"/>
          <w:divBdr>
            <w:top w:val="none" w:sz="0" w:space="0" w:color="auto"/>
            <w:left w:val="none" w:sz="0" w:space="0" w:color="auto"/>
            <w:bottom w:val="none" w:sz="0" w:space="0" w:color="auto"/>
            <w:right w:val="none" w:sz="0" w:space="0" w:color="auto"/>
          </w:divBdr>
        </w:div>
        <w:div w:id="176699323">
          <w:marLeft w:val="0"/>
          <w:marRight w:val="0"/>
          <w:marTop w:val="0"/>
          <w:marBottom w:val="0"/>
          <w:divBdr>
            <w:top w:val="none" w:sz="0" w:space="0" w:color="auto"/>
            <w:left w:val="none" w:sz="0" w:space="0" w:color="auto"/>
            <w:bottom w:val="none" w:sz="0" w:space="0" w:color="auto"/>
            <w:right w:val="none" w:sz="0" w:space="0" w:color="auto"/>
          </w:divBdr>
        </w:div>
        <w:div w:id="177816122">
          <w:marLeft w:val="0"/>
          <w:marRight w:val="0"/>
          <w:marTop w:val="0"/>
          <w:marBottom w:val="0"/>
          <w:divBdr>
            <w:top w:val="none" w:sz="0" w:space="0" w:color="auto"/>
            <w:left w:val="none" w:sz="0" w:space="0" w:color="auto"/>
            <w:bottom w:val="none" w:sz="0" w:space="0" w:color="auto"/>
            <w:right w:val="none" w:sz="0" w:space="0" w:color="auto"/>
          </w:divBdr>
        </w:div>
        <w:div w:id="178154940">
          <w:marLeft w:val="0"/>
          <w:marRight w:val="0"/>
          <w:marTop w:val="0"/>
          <w:marBottom w:val="0"/>
          <w:divBdr>
            <w:top w:val="none" w:sz="0" w:space="0" w:color="auto"/>
            <w:left w:val="none" w:sz="0" w:space="0" w:color="auto"/>
            <w:bottom w:val="none" w:sz="0" w:space="0" w:color="auto"/>
            <w:right w:val="none" w:sz="0" w:space="0" w:color="auto"/>
          </w:divBdr>
        </w:div>
        <w:div w:id="188379722">
          <w:marLeft w:val="0"/>
          <w:marRight w:val="0"/>
          <w:marTop w:val="0"/>
          <w:marBottom w:val="0"/>
          <w:divBdr>
            <w:top w:val="none" w:sz="0" w:space="0" w:color="auto"/>
            <w:left w:val="none" w:sz="0" w:space="0" w:color="auto"/>
            <w:bottom w:val="none" w:sz="0" w:space="0" w:color="auto"/>
            <w:right w:val="none" w:sz="0" w:space="0" w:color="auto"/>
          </w:divBdr>
        </w:div>
        <w:div w:id="203711869">
          <w:marLeft w:val="0"/>
          <w:marRight w:val="0"/>
          <w:marTop w:val="0"/>
          <w:marBottom w:val="0"/>
          <w:divBdr>
            <w:top w:val="none" w:sz="0" w:space="0" w:color="auto"/>
            <w:left w:val="none" w:sz="0" w:space="0" w:color="auto"/>
            <w:bottom w:val="none" w:sz="0" w:space="0" w:color="auto"/>
            <w:right w:val="none" w:sz="0" w:space="0" w:color="auto"/>
          </w:divBdr>
        </w:div>
        <w:div w:id="240874636">
          <w:marLeft w:val="0"/>
          <w:marRight w:val="0"/>
          <w:marTop w:val="0"/>
          <w:marBottom w:val="0"/>
          <w:divBdr>
            <w:top w:val="none" w:sz="0" w:space="0" w:color="auto"/>
            <w:left w:val="none" w:sz="0" w:space="0" w:color="auto"/>
            <w:bottom w:val="none" w:sz="0" w:space="0" w:color="auto"/>
            <w:right w:val="none" w:sz="0" w:space="0" w:color="auto"/>
          </w:divBdr>
        </w:div>
        <w:div w:id="245382918">
          <w:marLeft w:val="0"/>
          <w:marRight w:val="0"/>
          <w:marTop w:val="0"/>
          <w:marBottom w:val="0"/>
          <w:divBdr>
            <w:top w:val="none" w:sz="0" w:space="0" w:color="auto"/>
            <w:left w:val="none" w:sz="0" w:space="0" w:color="auto"/>
            <w:bottom w:val="none" w:sz="0" w:space="0" w:color="auto"/>
            <w:right w:val="none" w:sz="0" w:space="0" w:color="auto"/>
          </w:divBdr>
        </w:div>
        <w:div w:id="284117041">
          <w:marLeft w:val="0"/>
          <w:marRight w:val="0"/>
          <w:marTop w:val="0"/>
          <w:marBottom w:val="0"/>
          <w:divBdr>
            <w:top w:val="none" w:sz="0" w:space="0" w:color="auto"/>
            <w:left w:val="none" w:sz="0" w:space="0" w:color="auto"/>
            <w:bottom w:val="none" w:sz="0" w:space="0" w:color="auto"/>
            <w:right w:val="none" w:sz="0" w:space="0" w:color="auto"/>
          </w:divBdr>
        </w:div>
        <w:div w:id="296036000">
          <w:marLeft w:val="0"/>
          <w:marRight w:val="0"/>
          <w:marTop w:val="0"/>
          <w:marBottom w:val="0"/>
          <w:divBdr>
            <w:top w:val="none" w:sz="0" w:space="0" w:color="auto"/>
            <w:left w:val="none" w:sz="0" w:space="0" w:color="auto"/>
            <w:bottom w:val="none" w:sz="0" w:space="0" w:color="auto"/>
            <w:right w:val="none" w:sz="0" w:space="0" w:color="auto"/>
          </w:divBdr>
        </w:div>
        <w:div w:id="312300785">
          <w:marLeft w:val="0"/>
          <w:marRight w:val="0"/>
          <w:marTop w:val="0"/>
          <w:marBottom w:val="0"/>
          <w:divBdr>
            <w:top w:val="none" w:sz="0" w:space="0" w:color="auto"/>
            <w:left w:val="none" w:sz="0" w:space="0" w:color="auto"/>
            <w:bottom w:val="none" w:sz="0" w:space="0" w:color="auto"/>
            <w:right w:val="none" w:sz="0" w:space="0" w:color="auto"/>
          </w:divBdr>
        </w:div>
        <w:div w:id="320818985">
          <w:marLeft w:val="0"/>
          <w:marRight w:val="0"/>
          <w:marTop w:val="0"/>
          <w:marBottom w:val="0"/>
          <w:divBdr>
            <w:top w:val="none" w:sz="0" w:space="0" w:color="auto"/>
            <w:left w:val="none" w:sz="0" w:space="0" w:color="auto"/>
            <w:bottom w:val="none" w:sz="0" w:space="0" w:color="auto"/>
            <w:right w:val="none" w:sz="0" w:space="0" w:color="auto"/>
          </w:divBdr>
        </w:div>
        <w:div w:id="350566729">
          <w:marLeft w:val="0"/>
          <w:marRight w:val="0"/>
          <w:marTop w:val="0"/>
          <w:marBottom w:val="0"/>
          <w:divBdr>
            <w:top w:val="none" w:sz="0" w:space="0" w:color="auto"/>
            <w:left w:val="none" w:sz="0" w:space="0" w:color="auto"/>
            <w:bottom w:val="none" w:sz="0" w:space="0" w:color="auto"/>
            <w:right w:val="none" w:sz="0" w:space="0" w:color="auto"/>
          </w:divBdr>
        </w:div>
        <w:div w:id="361052005">
          <w:marLeft w:val="0"/>
          <w:marRight w:val="0"/>
          <w:marTop w:val="0"/>
          <w:marBottom w:val="0"/>
          <w:divBdr>
            <w:top w:val="none" w:sz="0" w:space="0" w:color="auto"/>
            <w:left w:val="none" w:sz="0" w:space="0" w:color="auto"/>
            <w:bottom w:val="none" w:sz="0" w:space="0" w:color="auto"/>
            <w:right w:val="none" w:sz="0" w:space="0" w:color="auto"/>
          </w:divBdr>
        </w:div>
        <w:div w:id="363672104">
          <w:marLeft w:val="0"/>
          <w:marRight w:val="0"/>
          <w:marTop w:val="0"/>
          <w:marBottom w:val="0"/>
          <w:divBdr>
            <w:top w:val="none" w:sz="0" w:space="0" w:color="auto"/>
            <w:left w:val="none" w:sz="0" w:space="0" w:color="auto"/>
            <w:bottom w:val="none" w:sz="0" w:space="0" w:color="auto"/>
            <w:right w:val="none" w:sz="0" w:space="0" w:color="auto"/>
          </w:divBdr>
        </w:div>
        <w:div w:id="420032220">
          <w:marLeft w:val="0"/>
          <w:marRight w:val="0"/>
          <w:marTop w:val="0"/>
          <w:marBottom w:val="0"/>
          <w:divBdr>
            <w:top w:val="none" w:sz="0" w:space="0" w:color="auto"/>
            <w:left w:val="none" w:sz="0" w:space="0" w:color="auto"/>
            <w:bottom w:val="none" w:sz="0" w:space="0" w:color="auto"/>
            <w:right w:val="none" w:sz="0" w:space="0" w:color="auto"/>
          </w:divBdr>
        </w:div>
        <w:div w:id="420370916">
          <w:marLeft w:val="0"/>
          <w:marRight w:val="0"/>
          <w:marTop w:val="0"/>
          <w:marBottom w:val="0"/>
          <w:divBdr>
            <w:top w:val="none" w:sz="0" w:space="0" w:color="auto"/>
            <w:left w:val="none" w:sz="0" w:space="0" w:color="auto"/>
            <w:bottom w:val="none" w:sz="0" w:space="0" w:color="auto"/>
            <w:right w:val="none" w:sz="0" w:space="0" w:color="auto"/>
          </w:divBdr>
        </w:div>
        <w:div w:id="428620171">
          <w:marLeft w:val="0"/>
          <w:marRight w:val="0"/>
          <w:marTop w:val="0"/>
          <w:marBottom w:val="0"/>
          <w:divBdr>
            <w:top w:val="none" w:sz="0" w:space="0" w:color="auto"/>
            <w:left w:val="none" w:sz="0" w:space="0" w:color="auto"/>
            <w:bottom w:val="none" w:sz="0" w:space="0" w:color="auto"/>
            <w:right w:val="none" w:sz="0" w:space="0" w:color="auto"/>
          </w:divBdr>
        </w:div>
        <w:div w:id="452486470">
          <w:marLeft w:val="0"/>
          <w:marRight w:val="0"/>
          <w:marTop w:val="0"/>
          <w:marBottom w:val="0"/>
          <w:divBdr>
            <w:top w:val="none" w:sz="0" w:space="0" w:color="auto"/>
            <w:left w:val="none" w:sz="0" w:space="0" w:color="auto"/>
            <w:bottom w:val="none" w:sz="0" w:space="0" w:color="auto"/>
            <w:right w:val="none" w:sz="0" w:space="0" w:color="auto"/>
          </w:divBdr>
        </w:div>
        <w:div w:id="470635756">
          <w:marLeft w:val="0"/>
          <w:marRight w:val="0"/>
          <w:marTop w:val="0"/>
          <w:marBottom w:val="0"/>
          <w:divBdr>
            <w:top w:val="none" w:sz="0" w:space="0" w:color="auto"/>
            <w:left w:val="none" w:sz="0" w:space="0" w:color="auto"/>
            <w:bottom w:val="none" w:sz="0" w:space="0" w:color="auto"/>
            <w:right w:val="none" w:sz="0" w:space="0" w:color="auto"/>
          </w:divBdr>
        </w:div>
        <w:div w:id="512912529">
          <w:marLeft w:val="0"/>
          <w:marRight w:val="0"/>
          <w:marTop w:val="0"/>
          <w:marBottom w:val="0"/>
          <w:divBdr>
            <w:top w:val="none" w:sz="0" w:space="0" w:color="auto"/>
            <w:left w:val="none" w:sz="0" w:space="0" w:color="auto"/>
            <w:bottom w:val="none" w:sz="0" w:space="0" w:color="auto"/>
            <w:right w:val="none" w:sz="0" w:space="0" w:color="auto"/>
          </w:divBdr>
        </w:div>
        <w:div w:id="532234622">
          <w:marLeft w:val="0"/>
          <w:marRight w:val="0"/>
          <w:marTop w:val="0"/>
          <w:marBottom w:val="0"/>
          <w:divBdr>
            <w:top w:val="none" w:sz="0" w:space="0" w:color="auto"/>
            <w:left w:val="none" w:sz="0" w:space="0" w:color="auto"/>
            <w:bottom w:val="none" w:sz="0" w:space="0" w:color="auto"/>
            <w:right w:val="none" w:sz="0" w:space="0" w:color="auto"/>
          </w:divBdr>
        </w:div>
        <w:div w:id="534347645">
          <w:marLeft w:val="0"/>
          <w:marRight w:val="0"/>
          <w:marTop w:val="0"/>
          <w:marBottom w:val="0"/>
          <w:divBdr>
            <w:top w:val="none" w:sz="0" w:space="0" w:color="auto"/>
            <w:left w:val="none" w:sz="0" w:space="0" w:color="auto"/>
            <w:bottom w:val="none" w:sz="0" w:space="0" w:color="auto"/>
            <w:right w:val="none" w:sz="0" w:space="0" w:color="auto"/>
          </w:divBdr>
        </w:div>
        <w:div w:id="548301511">
          <w:marLeft w:val="0"/>
          <w:marRight w:val="0"/>
          <w:marTop w:val="0"/>
          <w:marBottom w:val="0"/>
          <w:divBdr>
            <w:top w:val="none" w:sz="0" w:space="0" w:color="auto"/>
            <w:left w:val="none" w:sz="0" w:space="0" w:color="auto"/>
            <w:bottom w:val="none" w:sz="0" w:space="0" w:color="auto"/>
            <w:right w:val="none" w:sz="0" w:space="0" w:color="auto"/>
          </w:divBdr>
        </w:div>
        <w:div w:id="557329463">
          <w:marLeft w:val="0"/>
          <w:marRight w:val="0"/>
          <w:marTop w:val="0"/>
          <w:marBottom w:val="0"/>
          <w:divBdr>
            <w:top w:val="none" w:sz="0" w:space="0" w:color="auto"/>
            <w:left w:val="none" w:sz="0" w:space="0" w:color="auto"/>
            <w:bottom w:val="none" w:sz="0" w:space="0" w:color="auto"/>
            <w:right w:val="none" w:sz="0" w:space="0" w:color="auto"/>
          </w:divBdr>
        </w:div>
        <w:div w:id="558246868">
          <w:marLeft w:val="0"/>
          <w:marRight w:val="0"/>
          <w:marTop w:val="0"/>
          <w:marBottom w:val="0"/>
          <w:divBdr>
            <w:top w:val="none" w:sz="0" w:space="0" w:color="auto"/>
            <w:left w:val="none" w:sz="0" w:space="0" w:color="auto"/>
            <w:bottom w:val="none" w:sz="0" w:space="0" w:color="auto"/>
            <w:right w:val="none" w:sz="0" w:space="0" w:color="auto"/>
          </w:divBdr>
        </w:div>
        <w:div w:id="567232364">
          <w:marLeft w:val="0"/>
          <w:marRight w:val="0"/>
          <w:marTop w:val="0"/>
          <w:marBottom w:val="0"/>
          <w:divBdr>
            <w:top w:val="none" w:sz="0" w:space="0" w:color="auto"/>
            <w:left w:val="none" w:sz="0" w:space="0" w:color="auto"/>
            <w:bottom w:val="none" w:sz="0" w:space="0" w:color="auto"/>
            <w:right w:val="none" w:sz="0" w:space="0" w:color="auto"/>
          </w:divBdr>
        </w:div>
        <w:div w:id="577906407">
          <w:marLeft w:val="0"/>
          <w:marRight w:val="0"/>
          <w:marTop w:val="0"/>
          <w:marBottom w:val="0"/>
          <w:divBdr>
            <w:top w:val="none" w:sz="0" w:space="0" w:color="auto"/>
            <w:left w:val="none" w:sz="0" w:space="0" w:color="auto"/>
            <w:bottom w:val="none" w:sz="0" w:space="0" w:color="auto"/>
            <w:right w:val="none" w:sz="0" w:space="0" w:color="auto"/>
          </w:divBdr>
        </w:div>
        <w:div w:id="588008859">
          <w:marLeft w:val="0"/>
          <w:marRight w:val="0"/>
          <w:marTop w:val="0"/>
          <w:marBottom w:val="0"/>
          <w:divBdr>
            <w:top w:val="none" w:sz="0" w:space="0" w:color="auto"/>
            <w:left w:val="none" w:sz="0" w:space="0" w:color="auto"/>
            <w:bottom w:val="none" w:sz="0" w:space="0" w:color="auto"/>
            <w:right w:val="none" w:sz="0" w:space="0" w:color="auto"/>
          </w:divBdr>
        </w:div>
        <w:div w:id="604847503">
          <w:marLeft w:val="0"/>
          <w:marRight w:val="0"/>
          <w:marTop w:val="0"/>
          <w:marBottom w:val="0"/>
          <w:divBdr>
            <w:top w:val="none" w:sz="0" w:space="0" w:color="auto"/>
            <w:left w:val="none" w:sz="0" w:space="0" w:color="auto"/>
            <w:bottom w:val="none" w:sz="0" w:space="0" w:color="auto"/>
            <w:right w:val="none" w:sz="0" w:space="0" w:color="auto"/>
          </w:divBdr>
        </w:div>
        <w:div w:id="641158938">
          <w:marLeft w:val="0"/>
          <w:marRight w:val="0"/>
          <w:marTop w:val="0"/>
          <w:marBottom w:val="0"/>
          <w:divBdr>
            <w:top w:val="none" w:sz="0" w:space="0" w:color="auto"/>
            <w:left w:val="none" w:sz="0" w:space="0" w:color="auto"/>
            <w:bottom w:val="none" w:sz="0" w:space="0" w:color="auto"/>
            <w:right w:val="none" w:sz="0" w:space="0" w:color="auto"/>
          </w:divBdr>
        </w:div>
        <w:div w:id="682166014">
          <w:marLeft w:val="0"/>
          <w:marRight w:val="0"/>
          <w:marTop w:val="0"/>
          <w:marBottom w:val="0"/>
          <w:divBdr>
            <w:top w:val="none" w:sz="0" w:space="0" w:color="auto"/>
            <w:left w:val="none" w:sz="0" w:space="0" w:color="auto"/>
            <w:bottom w:val="none" w:sz="0" w:space="0" w:color="auto"/>
            <w:right w:val="none" w:sz="0" w:space="0" w:color="auto"/>
          </w:divBdr>
        </w:div>
        <w:div w:id="697245154">
          <w:marLeft w:val="0"/>
          <w:marRight w:val="0"/>
          <w:marTop w:val="0"/>
          <w:marBottom w:val="0"/>
          <w:divBdr>
            <w:top w:val="none" w:sz="0" w:space="0" w:color="auto"/>
            <w:left w:val="none" w:sz="0" w:space="0" w:color="auto"/>
            <w:bottom w:val="none" w:sz="0" w:space="0" w:color="auto"/>
            <w:right w:val="none" w:sz="0" w:space="0" w:color="auto"/>
          </w:divBdr>
        </w:div>
        <w:div w:id="702250441">
          <w:marLeft w:val="0"/>
          <w:marRight w:val="0"/>
          <w:marTop w:val="0"/>
          <w:marBottom w:val="0"/>
          <w:divBdr>
            <w:top w:val="none" w:sz="0" w:space="0" w:color="auto"/>
            <w:left w:val="none" w:sz="0" w:space="0" w:color="auto"/>
            <w:bottom w:val="none" w:sz="0" w:space="0" w:color="auto"/>
            <w:right w:val="none" w:sz="0" w:space="0" w:color="auto"/>
          </w:divBdr>
        </w:div>
        <w:div w:id="734199850">
          <w:marLeft w:val="0"/>
          <w:marRight w:val="0"/>
          <w:marTop w:val="0"/>
          <w:marBottom w:val="0"/>
          <w:divBdr>
            <w:top w:val="none" w:sz="0" w:space="0" w:color="auto"/>
            <w:left w:val="none" w:sz="0" w:space="0" w:color="auto"/>
            <w:bottom w:val="none" w:sz="0" w:space="0" w:color="auto"/>
            <w:right w:val="none" w:sz="0" w:space="0" w:color="auto"/>
          </w:divBdr>
        </w:div>
        <w:div w:id="742531181">
          <w:marLeft w:val="0"/>
          <w:marRight w:val="0"/>
          <w:marTop w:val="0"/>
          <w:marBottom w:val="0"/>
          <w:divBdr>
            <w:top w:val="none" w:sz="0" w:space="0" w:color="auto"/>
            <w:left w:val="none" w:sz="0" w:space="0" w:color="auto"/>
            <w:bottom w:val="none" w:sz="0" w:space="0" w:color="auto"/>
            <w:right w:val="none" w:sz="0" w:space="0" w:color="auto"/>
          </w:divBdr>
        </w:div>
        <w:div w:id="763651246">
          <w:marLeft w:val="0"/>
          <w:marRight w:val="0"/>
          <w:marTop w:val="0"/>
          <w:marBottom w:val="0"/>
          <w:divBdr>
            <w:top w:val="none" w:sz="0" w:space="0" w:color="auto"/>
            <w:left w:val="none" w:sz="0" w:space="0" w:color="auto"/>
            <w:bottom w:val="none" w:sz="0" w:space="0" w:color="auto"/>
            <w:right w:val="none" w:sz="0" w:space="0" w:color="auto"/>
          </w:divBdr>
        </w:div>
        <w:div w:id="775713281">
          <w:marLeft w:val="0"/>
          <w:marRight w:val="0"/>
          <w:marTop w:val="0"/>
          <w:marBottom w:val="0"/>
          <w:divBdr>
            <w:top w:val="none" w:sz="0" w:space="0" w:color="auto"/>
            <w:left w:val="none" w:sz="0" w:space="0" w:color="auto"/>
            <w:bottom w:val="none" w:sz="0" w:space="0" w:color="auto"/>
            <w:right w:val="none" w:sz="0" w:space="0" w:color="auto"/>
          </w:divBdr>
        </w:div>
        <w:div w:id="781731224">
          <w:marLeft w:val="0"/>
          <w:marRight w:val="0"/>
          <w:marTop w:val="0"/>
          <w:marBottom w:val="0"/>
          <w:divBdr>
            <w:top w:val="none" w:sz="0" w:space="0" w:color="auto"/>
            <w:left w:val="none" w:sz="0" w:space="0" w:color="auto"/>
            <w:bottom w:val="none" w:sz="0" w:space="0" w:color="auto"/>
            <w:right w:val="none" w:sz="0" w:space="0" w:color="auto"/>
          </w:divBdr>
        </w:div>
        <w:div w:id="801269231">
          <w:marLeft w:val="0"/>
          <w:marRight w:val="0"/>
          <w:marTop w:val="0"/>
          <w:marBottom w:val="0"/>
          <w:divBdr>
            <w:top w:val="none" w:sz="0" w:space="0" w:color="auto"/>
            <w:left w:val="none" w:sz="0" w:space="0" w:color="auto"/>
            <w:bottom w:val="none" w:sz="0" w:space="0" w:color="auto"/>
            <w:right w:val="none" w:sz="0" w:space="0" w:color="auto"/>
          </w:divBdr>
        </w:div>
        <w:div w:id="809828664">
          <w:marLeft w:val="0"/>
          <w:marRight w:val="0"/>
          <w:marTop w:val="0"/>
          <w:marBottom w:val="0"/>
          <w:divBdr>
            <w:top w:val="none" w:sz="0" w:space="0" w:color="auto"/>
            <w:left w:val="none" w:sz="0" w:space="0" w:color="auto"/>
            <w:bottom w:val="none" w:sz="0" w:space="0" w:color="auto"/>
            <w:right w:val="none" w:sz="0" w:space="0" w:color="auto"/>
          </w:divBdr>
        </w:div>
        <w:div w:id="814296156">
          <w:marLeft w:val="0"/>
          <w:marRight w:val="0"/>
          <w:marTop w:val="0"/>
          <w:marBottom w:val="0"/>
          <w:divBdr>
            <w:top w:val="none" w:sz="0" w:space="0" w:color="auto"/>
            <w:left w:val="none" w:sz="0" w:space="0" w:color="auto"/>
            <w:bottom w:val="none" w:sz="0" w:space="0" w:color="auto"/>
            <w:right w:val="none" w:sz="0" w:space="0" w:color="auto"/>
          </w:divBdr>
        </w:div>
        <w:div w:id="826551896">
          <w:marLeft w:val="0"/>
          <w:marRight w:val="0"/>
          <w:marTop w:val="0"/>
          <w:marBottom w:val="0"/>
          <w:divBdr>
            <w:top w:val="none" w:sz="0" w:space="0" w:color="auto"/>
            <w:left w:val="none" w:sz="0" w:space="0" w:color="auto"/>
            <w:bottom w:val="none" w:sz="0" w:space="0" w:color="auto"/>
            <w:right w:val="none" w:sz="0" w:space="0" w:color="auto"/>
          </w:divBdr>
        </w:div>
        <w:div w:id="844174339">
          <w:marLeft w:val="0"/>
          <w:marRight w:val="0"/>
          <w:marTop w:val="0"/>
          <w:marBottom w:val="0"/>
          <w:divBdr>
            <w:top w:val="none" w:sz="0" w:space="0" w:color="auto"/>
            <w:left w:val="none" w:sz="0" w:space="0" w:color="auto"/>
            <w:bottom w:val="none" w:sz="0" w:space="0" w:color="auto"/>
            <w:right w:val="none" w:sz="0" w:space="0" w:color="auto"/>
          </w:divBdr>
        </w:div>
        <w:div w:id="880017669">
          <w:marLeft w:val="0"/>
          <w:marRight w:val="0"/>
          <w:marTop w:val="0"/>
          <w:marBottom w:val="0"/>
          <w:divBdr>
            <w:top w:val="none" w:sz="0" w:space="0" w:color="auto"/>
            <w:left w:val="none" w:sz="0" w:space="0" w:color="auto"/>
            <w:bottom w:val="none" w:sz="0" w:space="0" w:color="auto"/>
            <w:right w:val="none" w:sz="0" w:space="0" w:color="auto"/>
          </w:divBdr>
        </w:div>
        <w:div w:id="927423661">
          <w:marLeft w:val="0"/>
          <w:marRight w:val="0"/>
          <w:marTop w:val="0"/>
          <w:marBottom w:val="0"/>
          <w:divBdr>
            <w:top w:val="none" w:sz="0" w:space="0" w:color="auto"/>
            <w:left w:val="none" w:sz="0" w:space="0" w:color="auto"/>
            <w:bottom w:val="none" w:sz="0" w:space="0" w:color="auto"/>
            <w:right w:val="none" w:sz="0" w:space="0" w:color="auto"/>
          </w:divBdr>
        </w:div>
        <w:div w:id="944994294">
          <w:marLeft w:val="0"/>
          <w:marRight w:val="0"/>
          <w:marTop w:val="0"/>
          <w:marBottom w:val="0"/>
          <w:divBdr>
            <w:top w:val="none" w:sz="0" w:space="0" w:color="auto"/>
            <w:left w:val="none" w:sz="0" w:space="0" w:color="auto"/>
            <w:bottom w:val="none" w:sz="0" w:space="0" w:color="auto"/>
            <w:right w:val="none" w:sz="0" w:space="0" w:color="auto"/>
          </w:divBdr>
        </w:div>
        <w:div w:id="953243931">
          <w:marLeft w:val="0"/>
          <w:marRight w:val="0"/>
          <w:marTop w:val="0"/>
          <w:marBottom w:val="0"/>
          <w:divBdr>
            <w:top w:val="none" w:sz="0" w:space="0" w:color="auto"/>
            <w:left w:val="none" w:sz="0" w:space="0" w:color="auto"/>
            <w:bottom w:val="none" w:sz="0" w:space="0" w:color="auto"/>
            <w:right w:val="none" w:sz="0" w:space="0" w:color="auto"/>
          </w:divBdr>
        </w:div>
        <w:div w:id="963803449">
          <w:marLeft w:val="0"/>
          <w:marRight w:val="0"/>
          <w:marTop w:val="0"/>
          <w:marBottom w:val="0"/>
          <w:divBdr>
            <w:top w:val="none" w:sz="0" w:space="0" w:color="auto"/>
            <w:left w:val="none" w:sz="0" w:space="0" w:color="auto"/>
            <w:bottom w:val="none" w:sz="0" w:space="0" w:color="auto"/>
            <w:right w:val="none" w:sz="0" w:space="0" w:color="auto"/>
          </w:divBdr>
        </w:div>
        <w:div w:id="970789775">
          <w:marLeft w:val="0"/>
          <w:marRight w:val="0"/>
          <w:marTop w:val="0"/>
          <w:marBottom w:val="0"/>
          <w:divBdr>
            <w:top w:val="none" w:sz="0" w:space="0" w:color="auto"/>
            <w:left w:val="none" w:sz="0" w:space="0" w:color="auto"/>
            <w:bottom w:val="none" w:sz="0" w:space="0" w:color="auto"/>
            <w:right w:val="none" w:sz="0" w:space="0" w:color="auto"/>
          </w:divBdr>
        </w:div>
        <w:div w:id="980840506">
          <w:marLeft w:val="0"/>
          <w:marRight w:val="0"/>
          <w:marTop w:val="0"/>
          <w:marBottom w:val="0"/>
          <w:divBdr>
            <w:top w:val="none" w:sz="0" w:space="0" w:color="auto"/>
            <w:left w:val="none" w:sz="0" w:space="0" w:color="auto"/>
            <w:bottom w:val="none" w:sz="0" w:space="0" w:color="auto"/>
            <w:right w:val="none" w:sz="0" w:space="0" w:color="auto"/>
          </w:divBdr>
        </w:div>
        <w:div w:id="995037809">
          <w:marLeft w:val="0"/>
          <w:marRight w:val="0"/>
          <w:marTop w:val="0"/>
          <w:marBottom w:val="0"/>
          <w:divBdr>
            <w:top w:val="none" w:sz="0" w:space="0" w:color="auto"/>
            <w:left w:val="none" w:sz="0" w:space="0" w:color="auto"/>
            <w:bottom w:val="none" w:sz="0" w:space="0" w:color="auto"/>
            <w:right w:val="none" w:sz="0" w:space="0" w:color="auto"/>
          </w:divBdr>
        </w:div>
        <w:div w:id="1037042391">
          <w:marLeft w:val="0"/>
          <w:marRight w:val="0"/>
          <w:marTop w:val="0"/>
          <w:marBottom w:val="0"/>
          <w:divBdr>
            <w:top w:val="none" w:sz="0" w:space="0" w:color="auto"/>
            <w:left w:val="none" w:sz="0" w:space="0" w:color="auto"/>
            <w:bottom w:val="none" w:sz="0" w:space="0" w:color="auto"/>
            <w:right w:val="none" w:sz="0" w:space="0" w:color="auto"/>
          </w:divBdr>
        </w:div>
        <w:div w:id="1106971091">
          <w:marLeft w:val="0"/>
          <w:marRight w:val="0"/>
          <w:marTop w:val="0"/>
          <w:marBottom w:val="0"/>
          <w:divBdr>
            <w:top w:val="none" w:sz="0" w:space="0" w:color="auto"/>
            <w:left w:val="none" w:sz="0" w:space="0" w:color="auto"/>
            <w:bottom w:val="none" w:sz="0" w:space="0" w:color="auto"/>
            <w:right w:val="none" w:sz="0" w:space="0" w:color="auto"/>
          </w:divBdr>
        </w:div>
        <w:div w:id="1124733017">
          <w:marLeft w:val="0"/>
          <w:marRight w:val="0"/>
          <w:marTop w:val="0"/>
          <w:marBottom w:val="0"/>
          <w:divBdr>
            <w:top w:val="none" w:sz="0" w:space="0" w:color="auto"/>
            <w:left w:val="none" w:sz="0" w:space="0" w:color="auto"/>
            <w:bottom w:val="none" w:sz="0" w:space="0" w:color="auto"/>
            <w:right w:val="none" w:sz="0" w:space="0" w:color="auto"/>
          </w:divBdr>
        </w:div>
        <w:div w:id="1134832043">
          <w:marLeft w:val="0"/>
          <w:marRight w:val="0"/>
          <w:marTop w:val="0"/>
          <w:marBottom w:val="0"/>
          <w:divBdr>
            <w:top w:val="none" w:sz="0" w:space="0" w:color="auto"/>
            <w:left w:val="none" w:sz="0" w:space="0" w:color="auto"/>
            <w:bottom w:val="none" w:sz="0" w:space="0" w:color="auto"/>
            <w:right w:val="none" w:sz="0" w:space="0" w:color="auto"/>
          </w:divBdr>
        </w:div>
        <w:div w:id="1136141965">
          <w:marLeft w:val="0"/>
          <w:marRight w:val="0"/>
          <w:marTop w:val="0"/>
          <w:marBottom w:val="0"/>
          <w:divBdr>
            <w:top w:val="none" w:sz="0" w:space="0" w:color="auto"/>
            <w:left w:val="none" w:sz="0" w:space="0" w:color="auto"/>
            <w:bottom w:val="none" w:sz="0" w:space="0" w:color="auto"/>
            <w:right w:val="none" w:sz="0" w:space="0" w:color="auto"/>
          </w:divBdr>
        </w:div>
        <w:div w:id="1145508590">
          <w:marLeft w:val="0"/>
          <w:marRight w:val="0"/>
          <w:marTop w:val="0"/>
          <w:marBottom w:val="0"/>
          <w:divBdr>
            <w:top w:val="none" w:sz="0" w:space="0" w:color="auto"/>
            <w:left w:val="none" w:sz="0" w:space="0" w:color="auto"/>
            <w:bottom w:val="none" w:sz="0" w:space="0" w:color="auto"/>
            <w:right w:val="none" w:sz="0" w:space="0" w:color="auto"/>
          </w:divBdr>
        </w:div>
        <w:div w:id="1164593254">
          <w:marLeft w:val="0"/>
          <w:marRight w:val="0"/>
          <w:marTop w:val="0"/>
          <w:marBottom w:val="0"/>
          <w:divBdr>
            <w:top w:val="none" w:sz="0" w:space="0" w:color="auto"/>
            <w:left w:val="none" w:sz="0" w:space="0" w:color="auto"/>
            <w:bottom w:val="none" w:sz="0" w:space="0" w:color="auto"/>
            <w:right w:val="none" w:sz="0" w:space="0" w:color="auto"/>
          </w:divBdr>
        </w:div>
        <w:div w:id="1172178590">
          <w:marLeft w:val="0"/>
          <w:marRight w:val="0"/>
          <w:marTop w:val="0"/>
          <w:marBottom w:val="0"/>
          <w:divBdr>
            <w:top w:val="none" w:sz="0" w:space="0" w:color="auto"/>
            <w:left w:val="none" w:sz="0" w:space="0" w:color="auto"/>
            <w:bottom w:val="none" w:sz="0" w:space="0" w:color="auto"/>
            <w:right w:val="none" w:sz="0" w:space="0" w:color="auto"/>
          </w:divBdr>
        </w:div>
        <w:div w:id="1177158741">
          <w:marLeft w:val="0"/>
          <w:marRight w:val="0"/>
          <w:marTop w:val="0"/>
          <w:marBottom w:val="0"/>
          <w:divBdr>
            <w:top w:val="none" w:sz="0" w:space="0" w:color="auto"/>
            <w:left w:val="none" w:sz="0" w:space="0" w:color="auto"/>
            <w:bottom w:val="none" w:sz="0" w:space="0" w:color="auto"/>
            <w:right w:val="none" w:sz="0" w:space="0" w:color="auto"/>
          </w:divBdr>
        </w:div>
        <w:div w:id="1210803262">
          <w:marLeft w:val="0"/>
          <w:marRight w:val="0"/>
          <w:marTop w:val="0"/>
          <w:marBottom w:val="0"/>
          <w:divBdr>
            <w:top w:val="none" w:sz="0" w:space="0" w:color="auto"/>
            <w:left w:val="none" w:sz="0" w:space="0" w:color="auto"/>
            <w:bottom w:val="none" w:sz="0" w:space="0" w:color="auto"/>
            <w:right w:val="none" w:sz="0" w:space="0" w:color="auto"/>
          </w:divBdr>
        </w:div>
        <w:div w:id="1213151995">
          <w:marLeft w:val="0"/>
          <w:marRight w:val="0"/>
          <w:marTop w:val="0"/>
          <w:marBottom w:val="0"/>
          <w:divBdr>
            <w:top w:val="none" w:sz="0" w:space="0" w:color="auto"/>
            <w:left w:val="none" w:sz="0" w:space="0" w:color="auto"/>
            <w:bottom w:val="none" w:sz="0" w:space="0" w:color="auto"/>
            <w:right w:val="none" w:sz="0" w:space="0" w:color="auto"/>
          </w:divBdr>
        </w:div>
        <w:div w:id="1220901497">
          <w:marLeft w:val="0"/>
          <w:marRight w:val="0"/>
          <w:marTop w:val="0"/>
          <w:marBottom w:val="0"/>
          <w:divBdr>
            <w:top w:val="none" w:sz="0" w:space="0" w:color="auto"/>
            <w:left w:val="none" w:sz="0" w:space="0" w:color="auto"/>
            <w:bottom w:val="none" w:sz="0" w:space="0" w:color="auto"/>
            <w:right w:val="none" w:sz="0" w:space="0" w:color="auto"/>
          </w:divBdr>
        </w:div>
        <w:div w:id="1242835345">
          <w:marLeft w:val="0"/>
          <w:marRight w:val="0"/>
          <w:marTop w:val="0"/>
          <w:marBottom w:val="0"/>
          <w:divBdr>
            <w:top w:val="none" w:sz="0" w:space="0" w:color="auto"/>
            <w:left w:val="none" w:sz="0" w:space="0" w:color="auto"/>
            <w:bottom w:val="none" w:sz="0" w:space="0" w:color="auto"/>
            <w:right w:val="none" w:sz="0" w:space="0" w:color="auto"/>
          </w:divBdr>
        </w:div>
        <w:div w:id="1247156287">
          <w:marLeft w:val="0"/>
          <w:marRight w:val="0"/>
          <w:marTop w:val="0"/>
          <w:marBottom w:val="0"/>
          <w:divBdr>
            <w:top w:val="none" w:sz="0" w:space="0" w:color="auto"/>
            <w:left w:val="none" w:sz="0" w:space="0" w:color="auto"/>
            <w:bottom w:val="none" w:sz="0" w:space="0" w:color="auto"/>
            <w:right w:val="none" w:sz="0" w:space="0" w:color="auto"/>
          </w:divBdr>
        </w:div>
        <w:div w:id="1255893329">
          <w:marLeft w:val="0"/>
          <w:marRight w:val="0"/>
          <w:marTop w:val="0"/>
          <w:marBottom w:val="0"/>
          <w:divBdr>
            <w:top w:val="none" w:sz="0" w:space="0" w:color="auto"/>
            <w:left w:val="none" w:sz="0" w:space="0" w:color="auto"/>
            <w:bottom w:val="none" w:sz="0" w:space="0" w:color="auto"/>
            <w:right w:val="none" w:sz="0" w:space="0" w:color="auto"/>
          </w:divBdr>
        </w:div>
        <w:div w:id="1258751698">
          <w:marLeft w:val="0"/>
          <w:marRight w:val="0"/>
          <w:marTop w:val="0"/>
          <w:marBottom w:val="0"/>
          <w:divBdr>
            <w:top w:val="none" w:sz="0" w:space="0" w:color="auto"/>
            <w:left w:val="none" w:sz="0" w:space="0" w:color="auto"/>
            <w:bottom w:val="none" w:sz="0" w:space="0" w:color="auto"/>
            <w:right w:val="none" w:sz="0" w:space="0" w:color="auto"/>
          </w:divBdr>
        </w:div>
        <w:div w:id="1274675364">
          <w:marLeft w:val="0"/>
          <w:marRight w:val="0"/>
          <w:marTop w:val="0"/>
          <w:marBottom w:val="0"/>
          <w:divBdr>
            <w:top w:val="none" w:sz="0" w:space="0" w:color="auto"/>
            <w:left w:val="none" w:sz="0" w:space="0" w:color="auto"/>
            <w:bottom w:val="none" w:sz="0" w:space="0" w:color="auto"/>
            <w:right w:val="none" w:sz="0" w:space="0" w:color="auto"/>
          </w:divBdr>
        </w:div>
        <w:div w:id="1286080561">
          <w:marLeft w:val="0"/>
          <w:marRight w:val="0"/>
          <w:marTop w:val="0"/>
          <w:marBottom w:val="0"/>
          <w:divBdr>
            <w:top w:val="none" w:sz="0" w:space="0" w:color="auto"/>
            <w:left w:val="none" w:sz="0" w:space="0" w:color="auto"/>
            <w:bottom w:val="none" w:sz="0" w:space="0" w:color="auto"/>
            <w:right w:val="none" w:sz="0" w:space="0" w:color="auto"/>
          </w:divBdr>
        </w:div>
        <w:div w:id="1299526978">
          <w:marLeft w:val="0"/>
          <w:marRight w:val="0"/>
          <w:marTop w:val="0"/>
          <w:marBottom w:val="0"/>
          <w:divBdr>
            <w:top w:val="none" w:sz="0" w:space="0" w:color="auto"/>
            <w:left w:val="none" w:sz="0" w:space="0" w:color="auto"/>
            <w:bottom w:val="none" w:sz="0" w:space="0" w:color="auto"/>
            <w:right w:val="none" w:sz="0" w:space="0" w:color="auto"/>
          </w:divBdr>
        </w:div>
        <w:div w:id="1357466271">
          <w:marLeft w:val="0"/>
          <w:marRight w:val="0"/>
          <w:marTop w:val="0"/>
          <w:marBottom w:val="0"/>
          <w:divBdr>
            <w:top w:val="none" w:sz="0" w:space="0" w:color="auto"/>
            <w:left w:val="none" w:sz="0" w:space="0" w:color="auto"/>
            <w:bottom w:val="none" w:sz="0" w:space="0" w:color="auto"/>
            <w:right w:val="none" w:sz="0" w:space="0" w:color="auto"/>
          </w:divBdr>
        </w:div>
        <w:div w:id="1365670511">
          <w:marLeft w:val="0"/>
          <w:marRight w:val="0"/>
          <w:marTop w:val="0"/>
          <w:marBottom w:val="0"/>
          <w:divBdr>
            <w:top w:val="none" w:sz="0" w:space="0" w:color="auto"/>
            <w:left w:val="none" w:sz="0" w:space="0" w:color="auto"/>
            <w:bottom w:val="none" w:sz="0" w:space="0" w:color="auto"/>
            <w:right w:val="none" w:sz="0" w:space="0" w:color="auto"/>
          </w:divBdr>
        </w:div>
        <w:div w:id="1404714802">
          <w:marLeft w:val="0"/>
          <w:marRight w:val="0"/>
          <w:marTop w:val="0"/>
          <w:marBottom w:val="0"/>
          <w:divBdr>
            <w:top w:val="none" w:sz="0" w:space="0" w:color="auto"/>
            <w:left w:val="none" w:sz="0" w:space="0" w:color="auto"/>
            <w:bottom w:val="none" w:sz="0" w:space="0" w:color="auto"/>
            <w:right w:val="none" w:sz="0" w:space="0" w:color="auto"/>
          </w:divBdr>
        </w:div>
        <w:div w:id="1429153042">
          <w:marLeft w:val="0"/>
          <w:marRight w:val="0"/>
          <w:marTop w:val="0"/>
          <w:marBottom w:val="0"/>
          <w:divBdr>
            <w:top w:val="none" w:sz="0" w:space="0" w:color="auto"/>
            <w:left w:val="none" w:sz="0" w:space="0" w:color="auto"/>
            <w:bottom w:val="none" w:sz="0" w:space="0" w:color="auto"/>
            <w:right w:val="none" w:sz="0" w:space="0" w:color="auto"/>
          </w:divBdr>
        </w:div>
        <w:div w:id="1473450658">
          <w:marLeft w:val="0"/>
          <w:marRight w:val="0"/>
          <w:marTop w:val="0"/>
          <w:marBottom w:val="0"/>
          <w:divBdr>
            <w:top w:val="none" w:sz="0" w:space="0" w:color="auto"/>
            <w:left w:val="none" w:sz="0" w:space="0" w:color="auto"/>
            <w:bottom w:val="none" w:sz="0" w:space="0" w:color="auto"/>
            <w:right w:val="none" w:sz="0" w:space="0" w:color="auto"/>
          </w:divBdr>
        </w:div>
        <w:div w:id="1475295710">
          <w:marLeft w:val="0"/>
          <w:marRight w:val="0"/>
          <w:marTop w:val="0"/>
          <w:marBottom w:val="0"/>
          <w:divBdr>
            <w:top w:val="none" w:sz="0" w:space="0" w:color="auto"/>
            <w:left w:val="none" w:sz="0" w:space="0" w:color="auto"/>
            <w:bottom w:val="none" w:sz="0" w:space="0" w:color="auto"/>
            <w:right w:val="none" w:sz="0" w:space="0" w:color="auto"/>
          </w:divBdr>
        </w:div>
        <w:div w:id="1477802166">
          <w:marLeft w:val="0"/>
          <w:marRight w:val="0"/>
          <w:marTop w:val="0"/>
          <w:marBottom w:val="0"/>
          <w:divBdr>
            <w:top w:val="none" w:sz="0" w:space="0" w:color="auto"/>
            <w:left w:val="none" w:sz="0" w:space="0" w:color="auto"/>
            <w:bottom w:val="none" w:sz="0" w:space="0" w:color="auto"/>
            <w:right w:val="none" w:sz="0" w:space="0" w:color="auto"/>
          </w:divBdr>
        </w:div>
        <w:div w:id="1479879007">
          <w:marLeft w:val="0"/>
          <w:marRight w:val="0"/>
          <w:marTop w:val="0"/>
          <w:marBottom w:val="0"/>
          <w:divBdr>
            <w:top w:val="none" w:sz="0" w:space="0" w:color="auto"/>
            <w:left w:val="none" w:sz="0" w:space="0" w:color="auto"/>
            <w:bottom w:val="none" w:sz="0" w:space="0" w:color="auto"/>
            <w:right w:val="none" w:sz="0" w:space="0" w:color="auto"/>
          </w:divBdr>
        </w:div>
        <w:div w:id="1507284198">
          <w:marLeft w:val="0"/>
          <w:marRight w:val="0"/>
          <w:marTop w:val="0"/>
          <w:marBottom w:val="0"/>
          <w:divBdr>
            <w:top w:val="none" w:sz="0" w:space="0" w:color="auto"/>
            <w:left w:val="none" w:sz="0" w:space="0" w:color="auto"/>
            <w:bottom w:val="none" w:sz="0" w:space="0" w:color="auto"/>
            <w:right w:val="none" w:sz="0" w:space="0" w:color="auto"/>
          </w:divBdr>
        </w:div>
        <w:div w:id="1532913805">
          <w:marLeft w:val="0"/>
          <w:marRight w:val="0"/>
          <w:marTop w:val="0"/>
          <w:marBottom w:val="0"/>
          <w:divBdr>
            <w:top w:val="none" w:sz="0" w:space="0" w:color="auto"/>
            <w:left w:val="none" w:sz="0" w:space="0" w:color="auto"/>
            <w:bottom w:val="none" w:sz="0" w:space="0" w:color="auto"/>
            <w:right w:val="none" w:sz="0" w:space="0" w:color="auto"/>
          </w:divBdr>
        </w:div>
        <w:div w:id="1541626695">
          <w:marLeft w:val="0"/>
          <w:marRight w:val="0"/>
          <w:marTop w:val="0"/>
          <w:marBottom w:val="0"/>
          <w:divBdr>
            <w:top w:val="none" w:sz="0" w:space="0" w:color="auto"/>
            <w:left w:val="none" w:sz="0" w:space="0" w:color="auto"/>
            <w:bottom w:val="none" w:sz="0" w:space="0" w:color="auto"/>
            <w:right w:val="none" w:sz="0" w:space="0" w:color="auto"/>
          </w:divBdr>
        </w:div>
        <w:div w:id="1543522023">
          <w:marLeft w:val="0"/>
          <w:marRight w:val="0"/>
          <w:marTop w:val="0"/>
          <w:marBottom w:val="0"/>
          <w:divBdr>
            <w:top w:val="none" w:sz="0" w:space="0" w:color="auto"/>
            <w:left w:val="none" w:sz="0" w:space="0" w:color="auto"/>
            <w:bottom w:val="none" w:sz="0" w:space="0" w:color="auto"/>
            <w:right w:val="none" w:sz="0" w:space="0" w:color="auto"/>
          </w:divBdr>
        </w:div>
        <w:div w:id="1565527274">
          <w:marLeft w:val="0"/>
          <w:marRight w:val="0"/>
          <w:marTop w:val="0"/>
          <w:marBottom w:val="0"/>
          <w:divBdr>
            <w:top w:val="none" w:sz="0" w:space="0" w:color="auto"/>
            <w:left w:val="none" w:sz="0" w:space="0" w:color="auto"/>
            <w:bottom w:val="none" w:sz="0" w:space="0" w:color="auto"/>
            <w:right w:val="none" w:sz="0" w:space="0" w:color="auto"/>
          </w:divBdr>
        </w:div>
        <w:div w:id="1608002864">
          <w:marLeft w:val="0"/>
          <w:marRight w:val="0"/>
          <w:marTop w:val="0"/>
          <w:marBottom w:val="0"/>
          <w:divBdr>
            <w:top w:val="none" w:sz="0" w:space="0" w:color="auto"/>
            <w:left w:val="none" w:sz="0" w:space="0" w:color="auto"/>
            <w:bottom w:val="none" w:sz="0" w:space="0" w:color="auto"/>
            <w:right w:val="none" w:sz="0" w:space="0" w:color="auto"/>
          </w:divBdr>
        </w:div>
        <w:div w:id="1664314882">
          <w:marLeft w:val="0"/>
          <w:marRight w:val="0"/>
          <w:marTop w:val="0"/>
          <w:marBottom w:val="0"/>
          <w:divBdr>
            <w:top w:val="none" w:sz="0" w:space="0" w:color="auto"/>
            <w:left w:val="none" w:sz="0" w:space="0" w:color="auto"/>
            <w:bottom w:val="none" w:sz="0" w:space="0" w:color="auto"/>
            <w:right w:val="none" w:sz="0" w:space="0" w:color="auto"/>
          </w:divBdr>
        </w:div>
        <w:div w:id="1759449909">
          <w:marLeft w:val="0"/>
          <w:marRight w:val="0"/>
          <w:marTop w:val="0"/>
          <w:marBottom w:val="0"/>
          <w:divBdr>
            <w:top w:val="none" w:sz="0" w:space="0" w:color="auto"/>
            <w:left w:val="none" w:sz="0" w:space="0" w:color="auto"/>
            <w:bottom w:val="none" w:sz="0" w:space="0" w:color="auto"/>
            <w:right w:val="none" w:sz="0" w:space="0" w:color="auto"/>
          </w:divBdr>
        </w:div>
        <w:div w:id="1766222058">
          <w:marLeft w:val="0"/>
          <w:marRight w:val="0"/>
          <w:marTop w:val="0"/>
          <w:marBottom w:val="0"/>
          <w:divBdr>
            <w:top w:val="none" w:sz="0" w:space="0" w:color="auto"/>
            <w:left w:val="none" w:sz="0" w:space="0" w:color="auto"/>
            <w:bottom w:val="none" w:sz="0" w:space="0" w:color="auto"/>
            <w:right w:val="none" w:sz="0" w:space="0" w:color="auto"/>
          </w:divBdr>
        </w:div>
        <w:div w:id="1781297424">
          <w:marLeft w:val="0"/>
          <w:marRight w:val="0"/>
          <w:marTop w:val="0"/>
          <w:marBottom w:val="0"/>
          <w:divBdr>
            <w:top w:val="none" w:sz="0" w:space="0" w:color="auto"/>
            <w:left w:val="none" w:sz="0" w:space="0" w:color="auto"/>
            <w:bottom w:val="none" w:sz="0" w:space="0" w:color="auto"/>
            <w:right w:val="none" w:sz="0" w:space="0" w:color="auto"/>
          </w:divBdr>
        </w:div>
        <w:div w:id="1835224249">
          <w:marLeft w:val="0"/>
          <w:marRight w:val="0"/>
          <w:marTop w:val="0"/>
          <w:marBottom w:val="0"/>
          <w:divBdr>
            <w:top w:val="none" w:sz="0" w:space="0" w:color="auto"/>
            <w:left w:val="none" w:sz="0" w:space="0" w:color="auto"/>
            <w:bottom w:val="none" w:sz="0" w:space="0" w:color="auto"/>
            <w:right w:val="none" w:sz="0" w:space="0" w:color="auto"/>
          </w:divBdr>
        </w:div>
        <w:div w:id="1845700098">
          <w:marLeft w:val="0"/>
          <w:marRight w:val="0"/>
          <w:marTop w:val="0"/>
          <w:marBottom w:val="0"/>
          <w:divBdr>
            <w:top w:val="none" w:sz="0" w:space="0" w:color="auto"/>
            <w:left w:val="none" w:sz="0" w:space="0" w:color="auto"/>
            <w:bottom w:val="none" w:sz="0" w:space="0" w:color="auto"/>
            <w:right w:val="none" w:sz="0" w:space="0" w:color="auto"/>
          </w:divBdr>
        </w:div>
        <w:div w:id="1912811855">
          <w:marLeft w:val="0"/>
          <w:marRight w:val="0"/>
          <w:marTop w:val="0"/>
          <w:marBottom w:val="0"/>
          <w:divBdr>
            <w:top w:val="none" w:sz="0" w:space="0" w:color="auto"/>
            <w:left w:val="none" w:sz="0" w:space="0" w:color="auto"/>
            <w:bottom w:val="none" w:sz="0" w:space="0" w:color="auto"/>
            <w:right w:val="none" w:sz="0" w:space="0" w:color="auto"/>
          </w:divBdr>
        </w:div>
        <w:div w:id="1932541687">
          <w:marLeft w:val="0"/>
          <w:marRight w:val="0"/>
          <w:marTop w:val="0"/>
          <w:marBottom w:val="0"/>
          <w:divBdr>
            <w:top w:val="none" w:sz="0" w:space="0" w:color="auto"/>
            <w:left w:val="none" w:sz="0" w:space="0" w:color="auto"/>
            <w:bottom w:val="none" w:sz="0" w:space="0" w:color="auto"/>
            <w:right w:val="none" w:sz="0" w:space="0" w:color="auto"/>
          </w:divBdr>
        </w:div>
        <w:div w:id="1940330529">
          <w:marLeft w:val="0"/>
          <w:marRight w:val="0"/>
          <w:marTop w:val="0"/>
          <w:marBottom w:val="0"/>
          <w:divBdr>
            <w:top w:val="none" w:sz="0" w:space="0" w:color="auto"/>
            <w:left w:val="none" w:sz="0" w:space="0" w:color="auto"/>
            <w:bottom w:val="none" w:sz="0" w:space="0" w:color="auto"/>
            <w:right w:val="none" w:sz="0" w:space="0" w:color="auto"/>
          </w:divBdr>
        </w:div>
        <w:div w:id="1970670947">
          <w:marLeft w:val="0"/>
          <w:marRight w:val="0"/>
          <w:marTop w:val="0"/>
          <w:marBottom w:val="0"/>
          <w:divBdr>
            <w:top w:val="none" w:sz="0" w:space="0" w:color="auto"/>
            <w:left w:val="none" w:sz="0" w:space="0" w:color="auto"/>
            <w:bottom w:val="none" w:sz="0" w:space="0" w:color="auto"/>
            <w:right w:val="none" w:sz="0" w:space="0" w:color="auto"/>
          </w:divBdr>
        </w:div>
        <w:div w:id="1994720913">
          <w:marLeft w:val="0"/>
          <w:marRight w:val="0"/>
          <w:marTop w:val="0"/>
          <w:marBottom w:val="0"/>
          <w:divBdr>
            <w:top w:val="none" w:sz="0" w:space="0" w:color="auto"/>
            <w:left w:val="none" w:sz="0" w:space="0" w:color="auto"/>
            <w:bottom w:val="none" w:sz="0" w:space="0" w:color="auto"/>
            <w:right w:val="none" w:sz="0" w:space="0" w:color="auto"/>
          </w:divBdr>
        </w:div>
        <w:div w:id="2010792812">
          <w:marLeft w:val="0"/>
          <w:marRight w:val="0"/>
          <w:marTop w:val="0"/>
          <w:marBottom w:val="0"/>
          <w:divBdr>
            <w:top w:val="none" w:sz="0" w:space="0" w:color="auto"/>
            <w:left w:val="none" w:sz="0" w:space="0" w:color="auto"/>
            <w:bottom w:val="none" w:sz="0" w:space="0" w:color="auto"/>
            <w:right w:val="none" w:sz="0" w:space="0" w:color="auto"/>
          </w:divBdr>
        </w:div>
        <w:div w:id="2028166101">
          <w:marLeft w:val="0"/>
          <w:marRight w:val="0"/>
          <w:marTop w:val="0"/>
          <w:marBottom w:val="0"/>
          <w:divBdr>
            <w:top w:val="none" w:sz="0" w:space="0" w:color="auto"/>
            <w:left w:val="none" w:sz="0" w:space="0" w:color="auto"/>
            <w:bottom w:val="none" w:sz="0" w:space="0" w:color="auto"/>
            <w:right w:val="none" w:sz="0" w:space="0" w:color="auto"/>
          </w:divBdr>
        </w:div>
        <w:div w:id="2043438392">
          <w:marLeft w:val="0"/>
          <w:marRight w:val="0"/>
          <w:marTop w:val="0"/>
          <w:marBottom w:val="0"/>
          <w:divBdr>
            <w:top w:val="none" w:sz="0" w:space="0" w:color="auto"/>
            <w:left w:val="none" w:sz="0" w:space="0" w:color="auto"/>
            <w:bottom w:val="none" w:sz="0" w:space="0" w:color="auto"/>
            <w:right w:val="none" w:sz="0" w:space="0" w:color="auto"/>
          </w:divBdr>
        </w:div>
        <w:div w:id="2055345804">
          <w:marLeft w:val="0"/>
          <w:marRight w:val="0"/>
          <w:marTop w:val="0"/>
          <w:marBottom w:val="0"/>
          <w:divBdr>
            <w:top w:val="none" w:sz="0" w:space="0" w:color="auto"/>
            <w:left w:val="none" w:sz="0" w:space="0" w:color="auto"/>
            <w:bottom w:val="none" w:sz="0" w:space="0" w:color="auto"/>
            <w:right w:val="none" w:sz="0" w:space="0" w:color="auto"/>
          </w:divBdr>
        </w:div>
        <w:div w:id="2071535626">
          <w:marLeft w:val="0"/>
          <w:marRight w:val="0"/>
          <w:marTop w:val="0"/>
          <w:marBottom w:val="0"/>
          <w:divBdr>
            <w:top w:val="none" w:sz="0" w:space="0" w:color="auto"/>
            <w:left w:val="none" w:sz="0" w:space="0" w:color="auto"/>
            <w:bottom w:val="none" w:sz="0" w:space="0" w:color="auto"/>
            <w:right w:val="none" w:sz="0" w:space="0" w:color="auto"/>
          </w:divBdr>
        </w:div>
        <w:div w:id="2073118389">
          <w:marLeft w:val="0"/>
          <w:marRight w:val="0"/>
          <w:marTop w:val="0"/>
          <w:marBottom w:val="0"/>
          <w:divBdr>
            <w:top w:val="none" w:sz="0" w:space="0" w:color="auto"/>
            <w:left w:val="none" w:sz="0" w:space="0" w:color="auto"/>
            <w:bottom w:val="none" w:sz="0" w:space="0" w:color="auto"/>
            <w:right w:val="none" w:sz="0" w:space="0" w:color="auto"/>
          </w:divBdr>
        </w:div>
        <w:div w:id="2089886733">
          <w:marLeft w:val="0"/>
          <w:marRight w:val="0"/>
          <w:marTop w:val="0"/>
          <w:marBottom w:val="0"/>
          <w:divBdr>
            <w:top w:val="none" w:sz="0" w:space="0" w:color="auto"/>
            <w:left w:val="none" w:sz="0" w:space="0" w:color="auto"/>
            <w:bottom w:val="none" w:sz="0" w:space="0" w:color="auto"/>
            <w:right w:val="none" w:sz="0" w:space="0" w:color="auto"/>
          </w:divBdr>
        </w:div>
        <w:div w:id="2109421815">
          <w:marLeft w:val="0"/>
          <w:marRight w:val="0"/>
          <w:marTop w:val="0"/>
          <w:marBottom w:val="0"/>
          <w:divBdr>
            <w:top w:val="none" w:sz="0" w:space="0" w:color="auto"/>
            <w:left w:val="none" w:sz="0" w:space="0" w:color="auto"/>
            <w:bottom w:val="none" w:sz="0" w:space="0" w:color="auto"/>
            <w:right w:val="none" w:sz="0" w:space="0" w:color="auto"/>
          </w:divBdr>
        </w:div>
        <w:div w:id="2114010733">
          <w:marLeft w:val="0"/>
          <w:marRight w:val="0"/>
          <w:marTop w:val="0"/>
          <w:marBottom w:val="0"/>
          <w:divBdr>
            <w:top w:val="none" w:sz="0" w:space="0" w:color="auto"/>
            <w:left w:val="none" w:sz="0" w:space="0" w:color="auto"/>
            <w:bottom w:val="none" w:sz="0" w:space="0" w:color="auto"/>
            <w:right w:val="none" w:sz="0" w:space="0" w:color="auto"/>
          </w:divBdr>
        </w:div>
      </w:divsChild>
    </w:div>
    <w:div w:id="1773863455">
      <w:bodyDiv w:val="1"/>
      <w:marLeft w:val="0"/>
      <w:marRight w:val="0"/>
      <w:marTop w:val="0"/>
      <w:marBottom w:val="0"/>
      <w:divBdr>
        <w:top w:val="none" w:sz="0" w:space="0" w:color="auto"/>
        <w:left w:val="none" w:sz="0" w:space="0" w:color="auto"/>
        <w:bottom w:val="none" w:sz="0" w:space="0" w:color="auto"/>
        <w:right w:val="none" w:sz="0" w:space="0" w:color="auto"/>
      </w:divBdr>
    </w:div>
    <w:div w:id="1861356734">
      <w:bodyDiv w:val="1"/>
      <w:marLeft w:val="0"/>
      <w:marRight w:val="0"/>
      <w:marTop w:val="0"/>
      <w:marBottom w:val="0"/>
      <w:divBdr>
        <w:top w:val="none" w:sz="0" w:space="0" w:color="auto"/>
        <w:left w:val="none" w:sz="0" w:space="0" w:color="auto"/>
        <w:bottom w:val="none" w:sz="0" w:space="0" w:color="auto"/>
        <w:right w:val="none" w:sz="0" w:space="0" w:color="auto"/>
      </w:divBdr>
    </w:div>
    <w:div w:id="1898470271">
      <w:bodyDiv w:val="1"/>
      <w:marLeft w:val="0"/>
      <w:marRight w:val="0"/>
      <w:marTop w:val="0"/>
      <w:marBottom w:val="0"/>
      <w:divBdr>
        <w:top w:val="none" w:sz="0" w:space="0" w:color="auto"/>
        <w:left w:val="none" w:sz="0" w:space="0" w:color="auto"/>
        <w:bottom w:val="none" w:sz="0" w:space="0" w:color="auto"/>
        <w:right w:val="none" w:sz="0" w:space="0" w:color="auto"/>
      </w:divBdr>
    </w:div>
    <w:div w:id="1943371402">
      <w:bodyDiv w:val="1"/>
      <w:marLeft w:val="0"/>
      <w:marRight w:val="0"/>
      <w:marTop w:val="0"/>
      <w:marBottom w:val="0"/>
      <w:divBdr>
        <w:top w:val="none" w:sz="0" w:space="0" w:color="auto"/>
        <w:left w:val="none" w:sz="0" w:space="0" w:color="auto"/>
        <w:bottom w:val="none" w:sz="0" w:space="0" w:color="auto"/>
        <w:right w:val="none" w:sz="0" w:space="0" w:color="auto"/>
      </w:divBdr>
    </w:div>
    <w:div w:id="1997105150">
      <w:bodyDiv w:val="1"/>
      <w:marLeft w:val="0"/>
      <w:marRight w:val="0"/>
      <w:marTop w:val="0"/>
      <w:marBottom w:val="0"/>
      <w:divBdr>
        <w:top w:val="none" w:sz="0" w:space="0" w:color="auto"/>
        <w:left w:val="none" w:sz="0" w:space="0" w:color="auto"/>
        <w:bottom w:val="none" w:sz="0" w:space="0" w:color="auto"/>
        <w:right w:val="none" w:sz="0" w:space="0" w:color="auto"/>
      </w:divBdr>
    </w:div>
    <w:div w:id="2054886043">
      <w:bodyDiv w:val="1"/>
      <w:marLeft w:val="0"/>
      <w:marRight w:val="0"/>
      <w:marTop w:val="0"/>
      <w:marBottom w:val="0"/>
      <w:divBdr>
        <w:top w:val="none" w:sz="0" w:space="0" w:color="auto"/>
        <w:left w:val="none" w:sz="0" w:space="0" w:color="auto"/>
        <w:bottom w:val="none" w:sz="0" w:space="0" w:color="auto"/>
        <w:right w:val="none" w:sz="0" w:space="0" w:color="auto"/>
      </w:divBdr>
    </w:div>
    <w:div w:id="2112041850">
      <w:bodyDiv w:val="1"/>
      <w:marLeft w:val="0"/>
      <w:marRight w:val="0"/>
      <w:marTop w:val="0"/>
      <w:marBottom w:val="0"/>
      <w:divBdr>
        <w:top w:val="none" w:sz="0" w:space="0" w:color="auto"/>
        <w:left w:val="none" w:sz="0" w:space="0" w:color="auto"/>
        <w:bottom w:val="none" w:sz="0" w:space="0" w:color="auto"/>
        <w:right w:val="none" w:sz="0" w:space="0" w:color="auto"/>
      </w:divBdr>
    </w:div>
    <w:div w:id="2138983984">
      <w:bodyDiv w:val="1"/>
      <w:marLeft w:val="0"/>
      <w:marRight w:val="0"/>
      <w:marTop w:val="0"/>
      <w:marBottom w:val="0"/>
      <w:divBdr>
        <w:top w:val="none" w:sz="0" w:space="0" w:color="auto"/>
        <w:left w:val="none" w:sz="0" w:space="0" w:color="auto"/>
        <w:bottom w:val="none" w:sz="0" w:space="0" w:color="auto"/>
        <w:right w:val="none" w:sz="0" w:space="0" w:color="auto"/>
      </w:divBdr>
    </w:div>
    <w:div w:id="2142381087">
      <w:bodyDiv w:val="1"/>
      <w:marLeft w:val="0"/>
      <w:marRight w:val="0"/>
      <w:marTop w:val="0"/>
      <w:marBottom w:val="0"/>
      <w:divBdr>
        <w:top w:val="none" w:sz="0" w:space="0" w:color="auto"/>
        <w:left w:val="none" w:sz="0" w:space="0" w:color="auto"/>
        <w:bottom w:val="none" w:sz="0" w:space="0" w:color="auto"/>
        <w:right w:val="none" w:sz="0" w:space="0" w:color="auto"/>
      </w:divBdr>
      <w:divsChild>
        <w:div w:id="171065648">
          <w:marLeft w:val="0"/>
          <w:marRight w:val="0"/>
          <w:marTop w:val="0"/>
          <w:marBottom w:val="0"/>
          <w:divBdr>
            <w:top w:val="none" w:sz="0" w:space="0" w:color="auto"/>
            <w:left w:val="none" w:sz="0" w:space="0" w:color="auto"/>
            <w:bottom w:val="none" w:sz="0" w:space="0" w:color="auto"/>
            <w:right w:val="none" w:sz="0" w:space="0" w:color="auto"/>
          </w:divBdr>
        </w:div>
        <w:div w:id="241914786">
          <w:marLeft w:val="0"/>
          <w:marRight w:val="0"/>
          <w:marTop w:val="0"/>
          <w:marBottom w:val="0"/>
          <w:divBdr>
            <w:top w:val="none" w:sz="0" w:space="0" w:color="auto"/>
            <w:left w:val="none" w:sz="0" w:space="0" w:color="auto"/>
            <w:bottom w:val="none" w:sz="0" w:space="0" w:color="auto"/>
            <w:right w:val="none" w:sz="0" w:space="0" w:color="auto"/>
          </w:divBdr>
        </w:div>
        <w:div w:id="383909909">
          <w:marLeft w:val="0"/>
          <w:marRight w:val="0"/>
          <w:marTop w:val="0"/>
          <w:marBottom w:val="0"/>
          <w:divBdr>
            <w:top w:val="none" w:sz="0" w:space="0" w:color="auto"/>
            <w:left w:val="none" w:sz="0" w:space="0" w:color="auto"/>
            <w:bottom w:val="none" w:sz="0" w:space="0" w:color="auto"/>
            <w:right w:val="none" w:sz="0" w:space="0" w:color="auto"/>
          </w:divBdr>
        </w:div>
        <w:div w:id="601765060">
          <w:marLeft w:val="0"/>
          <w:marRight w:val="0"/>
          <w:marTop w:val="0"/>
          <w:marBottom w:val="0"/>
          <w:divBdr>
            <w:top w:val="none" w:sz="0" w:space="0" w:color="auto"/>
            <w:left w:val="none" w:sz="0" w:space="0" w:color="auto"/>
            <w:bottom w:val="none" w:sz="0" w:space="0" w:color="auto"/>
            <w:right w:val="none" w:sz="0" w:space="0" w:color="auto"/>
          </w:divBdr>
        </w:div>
        <w:div w:id="688217237">
          <w:marLeft w:val="0"/>
          <w:marRight w:val="0"/>
          <w:marTop w:val="0"/>
          <w:marBottom w:val="0"/>
          <w:divBdr>
            <w:top w:val="none" w:sz="0" w:space="0" w:color="auto"/>
            <w:left w:val="none" w:sz="0" w:space="0" w:color="auto"/>
            <w:bottom w:val="none" w:sz="0" w:space="0" w:color="auto"/>
            <w:right w:val="none" w:sz="0" w:space="0" w:color="auto"/>
          </w:divBdr>
        </w:div>
        <w:div w:id="764233684">
          <w:marLeft w:val="0"/>
          <w:marRight w:val="0"/>
          <w:marTop w:val="0"/>
          <w:marBottom w:val="0"/>
          <w:divBdr>
            <w:top w:val="none" w:sz="0" w:space="0" w:color="auto"/>
            <w:left w:val="none" w:sz="0" w:space="0" w:color="auto"/>
            <w:bottom w:val="none" w:sz="0" w:space="0" w:color="auto"/>
            <w:right w:val="none" w:sz="0" w:space="0" w:color="auto"/>
          </w:divBdr>
        </w:div>
        <w:div w:id="1026373562">
          <w:marLeft w:val="0"/>
          <w:marRight w:val="0"/>
          <w:marTop w:val="0"/>
          <w:marBottom w:val="0"/>
          <w:divBdr>
            <w:top w:val="none" w:sz="0" w:space="0" w:color="auto"/>
            <w:left w:val="none" w:sz="0" w:space="0" w:color="auto"/>
            <w:bottom w:val="none" w:sz="0" w:space="0" w:color="auto"/>
            <w:right w:val="none" w:sz="0" w:space="0" w:color="auto"/>
          </w:divBdr>
        </w:div>
        <w:div w:id="1350832702">
          <w:marLeft w:val="0"/>
          <w:marRight w:val="0"/>
          <w:marTop w:val="0"/>
          <w:marBottom w:val="0"/>
          <w:divBdr>
            <w:top w:val="none" w:sz="0" w:space="0" w:color="auto"/>
            <w:left w:val="none" w:sz="0" w:space="0" w:color="auto"/>
            <w:bottom w:val="none" w:sz="0" w:space="0" w:color="auto"/>
            <w:right w:val="none" w:sz="0" w:space="0" w:color="auto"/>
          </w:divBdr>
        </w:div>
        <w:div w:id="1364014129">
          <w:marLeft w:val="0"/>
          <w:marRight w:val="0"/>
          <w:marTop w:val="0"/>
          <w:marBottom w:val="0"/>
          <w:divBdr>
            <w:top w:val="none" w:sz="0" w:space="0" w:color="auto"/>
            <w:left w:val="none" w:sz="0" w:space="0" w:color="auto"/>
            <w:bottom w:val="none" w:sz="0" w:space="0" w:color="auto"/>
            <w:right w:val="none" w:sz="0" w:space="0" w:color="auto"/>
          </w:divBdr>
        </w:div>
        <w:div w:id="1365793190">
          <w:marLeft w:val="0"/>
          <w:marRight w:val="0"/>
          <w:marTop w:val="0"/>
          <w:marBottom w:val="0"/>
          <w:divBdr>
            <w:top w:val="none" w:sz="0" w:space="0" w:color="auto"/>
            <w:left w:val="none" w:sz="0" w:space="0" w:color="auto"/>
            <w:bottom w:val="none" w:sz="0" w:space="0" w:color="auto"/>
            <w:right w:val="none" w:sz="0" w:space="0" w:color="auto"/>
          </w:divBdr>
        </w:div>
        <w:div w:id="1369722743">
          <w:marLeft w:val="0"/>
          <w:marRight w:val="0"/>
          <w:marTop w:val="0"/>
          <w:marBottom w:val="0"/>
          <w:divBdr>
            <w:top w:val="none" w:sz="0" w:space="0" w:color="auto"/>
            <w:left w:val="none" w:sz="0" w:space="0" w:color="auto"/>
            <w:bottom w:val="none" w:sz="0" w:space="0" w:color="auto"/>
            <w:right w:val="none" w:sz="0" w:space="0" w:color="auto"/>
          </w:divBdr>
        </w:div>
        <w:div w:id="1372028470">
          <w:marLeft w:val="0"/>
          <w:marRight w:val="0"/>
          <w:marTop w:val="0"/>
          <w:marBottom w:val="0"/>
          <w:divBdr>
            <w:top w:val="none" w:sz="0" w:space="0" w:color="auto"/>
            <w:left w:val="none" w:sz="0" w:space="0" w:color="auto"/>
            <w:bottom w:val="none" w:sz="0" w:space="0" w:color="auto"/>
            <w:right w:val="none" w:sz="0" w:space="0" w:color="auto"/>
          </w:divBdr>
        </w:div>
        <w:div w:id="1618952292">
          <w:marLeft w:val="0"/>
          <w:marRight w:val="0"/>
          <w:marTop w:val="0"/>
          <w:marBottom w:val="0"/>
          <w:divBdr>
            <w:top w:val="none" w:sz="0" w:space="0" w:color="auto"/>
            <w:left w:val="none" w:sz="0" w:space="0" w:color="auto"/>
            <w:bottom w:val="none" w:sz="0" w:space="0" w:color="auto"/>
            <w:right w:val="none" w:sz="0" w:space="0" w:color="auto"/>
          </w:divBdr>
        </w:div>
        <w:div w:id="1791435717">
          <w:marLeft w:val="0"/>
          <w:marRight w:val="0"/>
          <w:marTop w:val="0"/>
          <w:marBottom w:val="0"/>
          <w:divBdr>
            <w:top w:val="none" w:sz="0" w:space="0" w:color="auto"/>
            <w:left w:val="none" w:sz="0" w:space="0" w:color="auto"/>
            <w:bottom w:val="none" w:sz="0" w:space="0" w:color="auto"/>
            <w:right w:val="none" w:sz="0" w:space="0" w:color="auto"/>
          </w:divBdr>
        </w:div>
        <w:div w:id="183429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fm.wa.gov/it-systems/statewide-vendorpayee-services"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ctsdlols@watech.wa.gov"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ocio.wa.gov/policy/securing-information-technology-assets-standard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EDN_VIM@watech.wa.gov"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aTechAP@watech.wa.gov"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E5D7D-6040-4AD7-8F97-024CE8A2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13343</Words>
  <Characters>75982</Characters>
  <Application>Microsoft Office Word</Application>
  <DocSecurity>0</DocSecurity>
  <Lines>6907</Lines>
  <Paragraphs>1685</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87640</CharactersWithSpaces>
  <SharedDoc>false</SharedDoc>
  <HLinks>
    <vt:vector size="12" baseType="variant">
      <vt:variant>
        <vt:i4>1572960</vt:i4>
      </vt:variant>
      <vt:variant>
        <vt:i4>231</vt:i4>
      </vt:variant>
      <vt:variant>
        <vt:i4>0</vt:i4>
      </vt:variant>
      <vt:variant>
        <vt:i4>5</vt:i4>
      </vt:variant>
      <vt:variant>
        <vt:lpwstr>mailto:ctsdlols@cts.wa.gov</vt:lpwstr>
      </vt:variant>
      <vt:variant>
        <vt:lpwstr>
        </vt:lpwstr>
      </vt:variant>
      <vt:variant>
        <vt:i4>4784132</vt:i4>
      </vt:variant>
      <vt:variant>
        <vt:i4>225</vt:i4>
      </vt:variant>
      <vt:variant>
        <vt:i4>0</vt:i4>
      </vt:variant>
      <vt:variant>
        <vt:i4>5</vt:i4>
      </vt:variant>
      <vt:variant>
        <vt:lpwstr>http://www.ofm.wa.gov/accounting/vendors.asp</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Quimby, Mark (WaTech)</dc:creator>
  <cp:lastModifiedBy>Steele, Susan (WaTech)</cp:lastModifiedBy>
  <cp:revision>2</cp:revision>
  <cp:lastPrinted>2017-04-05T14:59:00Z</cp:lastPrinted>
  <dcterms:created xsi:type="dcterms:W3CDTF">2024-12-11T18:40:00Z</dcterms:created>
  <dcterms:modified xsi:type="dcterms:W3CDTF">2024-12-11T18:40:00Z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2021-09-10T18:22:10Z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fdb1ed0b-1b45-4f5b-b79e-efeda9b8dc6b</vt:lpwstr>
  </property>
  <property fmtid="{D5CDD505-2E9C-101B-9397-08002B2CF9AE}" pid="8" name="MSIP_Label_1520fa42-cf58-4c22-8b93-58cf1d3bd1cb_ContentBits">
    <vt:lpwstr>0</vt:lpwstr>
  </property>
</Properties>
</file>