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12B7AF7D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DATE:</w:t>
      </w:r>
      <w:r>
        <w:tab/>
      </w:r>
      <w:r>
        <w:tab/>
      </w:r>
      <w:r w:rsidR="00081B6C">
        <w:rPr>
          <w:rFonts w:cs="Arial"/>
          <w:sz w:val="28"/>
          <w:szCs w:val="28"/>
        </w:rPr>
        <w:t>March 12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02A64D1E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B93768">
        <w:rPr>
          <w:rFonts w:cs="Arial"/>
          <w:sz w:val="28"/>
          <w:szCs w:val="28"/>
        </w:rPr>
        <w:t>2</w:t>
      </w:r>
      <w:r w:rsidR="00081B6C">
        <w:rPr>
          <w:rFonts w:cs="Arial"/>
          <w:sz w:val="28"/>
          <w:szCs w:val="28"/>
        </w:rPr>
        <w:t>5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9689" w:type="dxa"/>
        <w:tblLook w:val="04A0" w:firstRow="1" w:lastRow="0" w:firstColumn="1" w:lastColumn="0" w:noHBand="0" w:noVBand="1"/>
      </w:tblPr>
      <w:tblGrid>
        <w:gridCol w:w="3590"/>
        <w:gridCol w:w="6099"/>
      </w:tblGrid>
      <w:tr w:rsidR="00072976" w:rsidRPr="00072976" w14:paraId="61C43173" w14:textId="77777777" w:rsidTr="00072976">
        <w:trPr>
          <w:trHeight w:val="224"/>
        </w:trPr>
        <w:tc>
          <w:tcPr>
            <w:tcW w:w="3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0DA83E1" w14:textId="77777777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DSHS6123</w:t>
            </w:r>
          </w:p>
        </w:tc>
        <w:tc>
          <w:tcPr>
            <w:tcW w:w="6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A023551" w14:textId="626CE51F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2404 Heritage Ct. SW   Olympia, WA 98502-6031</w:t>
            </w:r>
          </w:p>
        </w:tc>
      </w:tr>
      <w:tr w:rsidR="00072976" w:rsidRPr="00072976" w14:paraId="5DBA0041" w14:textId="77777777" w:rsidTr="00072976">
        <w:trPr>
          <w:trHeight w:val="251"/>
        </w:trPr>
        <w:tc>
          <w:tcPr>
            <w:tcW w:w="3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EA9FE7D" w14:textId="77777777" w:rsidR="00072976" w:rsidRPr="00072976" w:rsidRDefault="00072976" w:rsidP="00072976">
            <w:pPr>
              <w:rPr>
                <w:rFonts w:ascii="Calibri" w:hAnsi="Calibri" w:cs="Calibri"/>
                <w:sz w:val="24"/>
                <w:szCs w:val="24"/>
              </w:rPr>
            </w:pPr>
            <w:r w:rsidRPr="00072976">
              <w:rPr>
                <w:rFonts w:ascii="Calibri" w:hAnsi="Calibri" w:cs="Calibri"/>
                <w:sz w:val="24"/>
                <w:szCs w:val="24"/>
              </w:rPr>
              <w:t>VE-KEN0302/ESD0303/DSHS2063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4E8F7" w14:textId="02E67B6F" w:rsidR="00072976" w:rsidRPr="00072976" w:rsidRDefault="00072976" w:rsidP="00072976">
            <w:pPr>
              <w:rPr>
                <w:rFonts w:ascii="Calibri" w:hAnsi="Calibri" w:cs="Calibri"/>
                <w:sz w:val="24"/>
                <w:szCs w:val="24"/>
              </w:rPr>
            </w:pPr>
            <w:r w:rsidRPr="00072976">
              <w:rPr>
                <w:rFonts w:ascii="Calibri" w:hAnsi="Calibri" w:cs="Calibri"/>
                <w:sz w:val="24"/>
                <w:szCs w:val="24"/>
              </w:rPr>
              <w:t>815 N. Kellogg St. Suite D   Kennewick, WA 99336-8007</w:t>
            </w:r>
          </w:p>
        </w:tc>
      </w:tr>
      <w:tr w:rsidR="00072976" w:rsidRPr="00072976" w14:paraId="7D0C0278" w14:textId="77777777" w:rsidTr="00072976">
        <w:trPr>
          <w:trHeight w:val="467"/>
        </w:trPr>
        <w:tc>
          <w:tcPr>
            <w:tcW w:w="3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3A8A41E" w14:textId="77777777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DOCMTV1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7ACD8F5" w14:textId="1041F403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205 W Stewart Rd, Suite 6, Mount Vernon WA 98273-3821</w:t>
            </w:r>
          </w:p>
        </w:tc>
      </w:tr>
      <w:tr w:rsidR="00072976" w:rsidRPr="00072976" w14:paraId="00066675" w14:textId="77777777" w:rsidTr="00072976">
        <w:trPr>
          <w:trHeight w:val="683"/>
        </w:trPr>
        <w:tc>
          <w:tcPr>
            <w:tcW w:w="3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0C7C322" w14:textId="77777777" w:rsidR="00072976" w:rsidRPr="00072976" w:rsidRDefault="00072976" w:rsidP="00072976">
            <w:pPr>
              <w:rPr>
                <w:rFonts w:ascii="Calibri" w:hAnsi="Calibri" w:cs="Calibri"/>
                <w:sz w:val="24"/>
                <w:szCs w:val="24"/>
              </w:rPr>
            </w:pPr>
            <w:r w:rsidRPr="00072976">
              <w:rPr>
                <w:rFonts w:ascii="Calibri" w:hAnsi="Calibri" w:cs="Calibri"/>
                <w:sz w:val="24"/>
                <w:szCs w:val="24"/>
              </w:rPr>
              <w:t>DOCPTO2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A95CDD7" w14:textId="4E013ACC" w:rsidR="00072976" w:rsidRPr="00072976" w:rsidRDefault="00072976" w:rsidP="00072976">
            <w:pPr>
              <w:rPr>
                <w:rFonts w:ascii="Calibri" w:hAnsi="Calibri" w:cs="Calibri"/>
                <w:sz w:val="24"/>
                <w:szCs w:val="24"/>
              </w:rPr>
            </w:pPr>
            <w:r w:rsidRPr="00072976">
              <w:rPr>
                <w:rFonts w:ascii="Calibri" w:hAnsi="Calibri" w:cs="Calibri"/>
                <w:sz w:val="24"/>
                <w:szCs w:val="24"/>
              </w:rPr>
              <w:t>Peninsula Reentry Center                                                       1340 Lloyd Pkwy Port Orchard WA 98367-9186</w:t>
            </w:r>
          </w:p>
        </w:tc>
      </w:tr>
      <w:tr w:rsidR="00072976" w:rsidRPr="00072976" w14:paraId="0A247D3D" w14:textId="77777777" w:rsidTr="00072976">
        <w:trPr>
          <w:trHeight w:val="152"/>
        </w:trPr>
        <w:tc>
          <w:tcPr>
            <w:tcW w:w="3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0955692" w14:textId="77777777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DOLS7101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C26DE21" w14:textId="20F4E0FB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Morton LSO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346 State Route 7, Morton, WA 98356</w:t>
            </w:r>
          </w:p>
        </w:tc>
      </w:tr>
      <w:tr w:rsidR="00072976" w:rsidRPr="00072976" w14:paraId="29FCEB20" w14:textId="77777777" w:rsidTr="00072976">
        <w:trPr>
          <w:trHeight w:val="323"/>
        </w:trPr>
        <w:tc>
          <w:tcPr>
            <w:tcW w:w="3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574D" w14:textId="77777777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DSHS3057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0FA3E" w14:textId="099165D5" w:rsidR="00072976" w:rsidRPr="00072976" w:rsidRDefault="00072976" w:rsidP="00072976">
            <w:pPr>
              <w:rPr>
                <w:rFonts w:ascii="Calibri" w:hAnsi="Calibri" w:cs="Calibri"/>
                <w:sz w:val="24"/>
                <w:szCs w:val="24"/>
              </w:rPr>
            </w:pPr>
            <w:r w:rsidRPr="00072976">
              <w:rPr>
                <w:rFonts w:ascii="Calibri" w:hAnsi="Calibri" w:cs="Calibri"/>
                <w:sz w:val="24"/>
                <w:szCs w:val="24"/>
              </w:rPr>
              <w:t>728 134th St SW  Everett, WA 98204-5322</w:t>
            </w:r>
          </w:p>
        </w:tc>
      </w:tr>
      <w:tr w:rsidR="00072976" w:rsidRPr="00072976" w14:paraId="4486B500" w14:textId="77777777" w:rsidTr="00072976">
        <w:trPr>
          <w:trHeight w:val="359"/>
        </w:trPr>
        <w:tc>
          <w:tcPr>
            <w:tcW w:w="3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6D4F2DB" w14:textId="77777777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DOCPUY1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275994C" w14:textId="73122F16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405 W Stewart Ave Ste B  Puyallup, WA 98371-5164</w:t>
            </w:r>
          </w:p>
        </w:tc>
      </w:tr>
      <w:tr w:rsidR="00072976" w:rsidRPr="00072976" w14:paraId="49DB1029" w14:textId="77777777" w:rsidTr="00072976">
        <w:trPr>
          <w:trHeight w:val="296"/>
        </w:trPr>
        <w:tc>
          <w:tcPr>
            <w:tcW w:w="3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DAAA45" w14:textId="77777777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DSHS5042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A04F2E" w14:textId="77777777" w:rsid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4210 Wheaton Way, Room 1077  </w:t>
            </w:r>
          </w:p>
          <w:p w14:paraId="25C32123" w14:textId="798C2CD1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Bremerton, WA  98310-3663</w:t>
            </w:r>
          </w:p>
        </w:tc>
      </w:tr>
      <w:tr w:rsidR="00072976" w:rsidRPr="00072976" w14:paraId="6EDF08D9" w14:textId="77777777" w:rsidTr="00072976">
        <w:trPr>
          <w:trHeight w:val="530"/>
        </w:trPr>
        <w:tc>
          <w:tcPr>
            <w:tcW w:w="3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407C391" w14:textId="77777777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DOLC2720</w:t>
            </w:r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FCDE58F" w14:textId="77777777" w:rsid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Parkland Licensing Agency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68E6873C" w14:textId="78EC884C" w:rsidR="00072976" w:rsidRPr="00072976" w:rsidRDefault="00072976" w:rsidP="000729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72976">
              <w:rPr>
                <w:rFonts w:ascii="Calibri" w:hAnsi="Calibri" w:cs="Calibri"/>
                <w:color w:val="000000"/>
                <w:sz w:val="24"/>
                <w:szCs w:val="24"/>
              </w:rPr>
              <w:t>215 S Garfield St Suite 1A, Tacoma, WA 98444-5154</w:t>
            </w:r>
          </w:p>
        </w:tc>
      </w:tr>
    </w:tbl>
    <w:p w14:paraId="02AF1850" w14:textId="77777777" w:rsidR="00072976" w:rsidRDefault="00072976" w:rsidP="005B5D76">
      <w:pPr>
        <w:tabs>
          <w:tab w:val="left" w:pos="6310"/>
        </w:tabs>
      </w:pPr>
    </w:p>
    <w:p w14:paraId="4E87B8A6" w14:textId="307991B1" w:rsidR="00081B6C" w:rsidRDefault="00072976" w:rsidP="005B5D76">
      <w:pPr>
        <w:tabs>
          <w:tab w:val="left" w:pos="6310"/>
        </w:tabs>
      </w:pPr>
      <w:r>
        <w:object w:dxaOrig="1500" w:dyaOrig="981" w14:anchorId="2F71EC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5pt;height:49.05pt" o:ole="">
            <v:imagedata r:id="rId12" o:title=""/>
          </v:shape>
          <o:OLEObject Type="Embed" ProgID="Acrobat.Document.DC" ShapeID="_x0000_i1051" DrawAspect="Icon" ObjectID="_1803283458" r:id="rId13"/>
        </w:object>
      </w:r>
      <w:r>
        <w:object w:dxaOrig="1500" w:dyaOrig="981" w14:anchorId="6BEB2ECF">
          <v:shape id="_x0000_i1052" type="#_x0000_t75" style="width:75pt;height:49.05pt" o:ole="">
            <v:imagedata r:id="rId14" o:title=""/>
          </v:shape>
          <o:OLEObject Type="Embed" ProgID="Acrobat.Document.DC" ShapeID="_x0000_i1052" DrawAspect="Icon" ObjectID="_1803283459" r:id="rId15"/>
        </w:object>
      </w:r>
      <w:r>
        <w:object w:dxaOrig="1500" w:dyaOrig="981" w14:anchorId="7CA8E23A">
          <v:shape id="_x0000_i1053" type="#_x0000_t75" style="width:75pt;height:49.05pt" o:ole="">
            <v:imagedata r:id="rId16" o:title=""/>
          </v:shape>
          <o:OLEObject Type="Embed" ProgID="Acrobat.Document.DC" ShapeID="_x0000_i1053" DrawAspect="Icon" ObjectID="_1803283460" r:id="rId17"/>
        </w:object>
      </w:r>
      <w:r>
        <w:object w:dxaOrig="1500" w:dyaOrig="981" w14:anchorId="051455DE">
          <v:shape id="_x0000_i1054" type="#_x0000_t75" style="width:75pt;height:49.05pt" o:ole="">
            <v:imagedata r:id="rId18" o:title=""/>
          </v:shape>
          <o:OLEObject Type="Embed" ProgID="Acrobat.Document.DC" ShapeID="_x0000_i1054" DrawAspect="Icon" ObjectID="_1803283461" r:id="rId19"/>
        </w:object>
      </w:r>
      <w:r>
        <w:object w:dxaOrig="1500" w:dyaOrig="981" w14:anchorId="6E53D92C">
          <v:shape id="_x0000_i1055" type="#_x0000_t75" style="width:75pt;height:49.05pt" o:ole="">
            <v:imagedata r:id="rId20" o:title=""/>
          </v:shape>
          <o:OLEObject Type="Embed" ProgID="Acrobat.Document.DC" ShapeID="_x0000_i1055" DrawAspect="Icon" ObjectID="_1803283462" r:id="rId21"/>
        </w:object>
      </w:r>
      <w:r>
        <w:object w:dxaOrig="1500" w:dyaOrig="981" w14:anchorId="57ABFA57">
          <v:shape id="_x0000_i1056" type="#_x0000_t75" style="width:75pt;height:49.05pt" o:ole="">
            <v:imagedata r:id="rId22" o:title=""/>
          </v:shape>
          <o:OLEObject Type="Embed" ProgID="Acrobat.Document.DC" ShapeID="_x0000_i1056" DrawAspect="Icon" ObjectID="_1803283463" r:id="rId23"/>
        </w:object>
      </w:r>
      <w:r>
        <w:object w:dxaOrig="1500" w:dyaOrig="981" w14:anchorId="0F071BF4">
          <v:shape id="_x0000_i1057" type="#_x0000_t75" style="width:75pt;height:49.05pt" o:ole="">
            <v:imagedata r:id="rId24" o:title=""/>
          </v:shape>
          <o:OLEObject Type="Embed" ProgID="Acrobat.Document.DC" ShapeID="_x0000_i1057" DrawAspect="Icon" ObjectID="_1803283464" r:id="rId25"/>
        </w:object>
      </w:r>
      <w:r>
        <w:object w:dxaOrig="1500" w:dyaOrig="981" w14:anchorId="17ADB4F9">
          <v:shape id="_x0000_i1058" type="#_x0000_t75" style="width:75pt;height:49.05pt" o:ole="">
            <v:imagedata r:id="rId26" o:title=""/>
          </v:shape>
          <o:OLEObject Type="Embed" ProgID="Acrobat.Document.DC" ShapeID="_x0000_i1058" DrawAspect="Icon" ObjectID="_1803283465" r:id="rId27"/>
        </w:object>
      </w:r>
      <w:r>
        <w:object w:dxaOrig="1500" w:dyaOrig="981" w14:anchorId="42D71395">
          <v:shape id="_x0000_i1059" type="#_x0000_t75" style="width:75pt;height:49.05pt" o:ole="">
            <v:imagedata r:id="rId28" o:title=""/>
          </v:shape>
          <o:OLEObject Type="Embed" ProgID="Acrobat.Document.DC" ShapeID="_x0000_i1059" DrawAspect="Icon" ObjectID="_1803283466" r:id="rId29"/>
        </w:object>
      </w:r>
    </w:p>
    <w:sectPr w:rsidR="00081B6C">
      <w:headerReference w:type="default" r:id="rId30"/>
      <w:footerReference w:type="default" r:id="rId31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0A329543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</w:t>
    </w:r>
    <w:r w:rsidR="00B93768">
      <w:rPr>
        <w:sz w:val="18"/>
        <w:szCs w:val="18"/>
      </w:rPr>
      <w:t>02</w:t>
    </w:r>
    <w:r w:rsidR="00081B6C">
      <w:rPr>
        <w:sz w:val="18"/>
        <w:szCs w:val="18"/>
      </w:rPr>
      <w:t>5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6AC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149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2025-03-12T17:47:00Z</dcterms:created>
  <dcterms:modified xsi:type="dcterms:W3CDTF">2025-03-12T18:18:00Z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